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988" w:rsidRDefault="000452F6">
      <w:pPr>
        <w:spacing w:line="580" w:lineRule="exact"/>
        <w:jc w:val="center"/>
        <w:rPr>
          <w:rFonts w:ascii="Times New Roman" w:eastAsia="方正小标宋简体" w:hAnsi="Times New Roman" w:cs="Times New Roman"/>
          <w:color w:val="444444"/>
          <w:kern w:val="0"/>
          <w:sz w:val="44"/>
          <w:szCs w:val="44"/>
        </w:rPr>
      </w:pPr>
      <w:r>
        <w:rPr>
          <w:rFonts w:ascii="Times New Roman" w:eastAsia="方正小标宋简体" w:hAnsi="Times New Roman" w:cs="Times New Roman"/>
          <w:color w:val="444444"/>
          <w:kern w:val="0"/>
          <w:sz w:val="44"/>
          <w:szCs w:val="44"/>
        </w:rPr>
        <w:t>行政执法事项目录（</w:t>
      </w:r>
      <w:r>
        <w:rPr>
          <w:rFonts w:ascii="Times New Roman" w:eastAsia="方正小标宋简体" w:hAnsi="Times New Roman" w:cs="Times New Roman" w:hint="eastAsia"/>
          <w:color w:val="444444"/>
          <w:kern w:val="0"/>
          <w:sz w:val="44"/>
          <w:szCs w:val="44"/>
        </w:rPr>
        <w:t>2025</w:t>
      </w:r>
      <w:r>
        <w:rPr>
          <w:rFonts w:ascii="Times New Roman" w:eastAsia="方正小标宋简体" w:hAnsi="Times New Roman" w:cs="Times New Roman" w:hint="eastAsia"/>
          <w:color w:val="444444"/>
          <w:kern w:val="0"/>
          <w:sz w:val="44"/>
          <w:szCs w:val="44"/>
        </w:rPr>
        <w:t>年版</w:t>
      </w:r>
      <w:r>
        <w:rPr>
          <w:rFonts w:ascii="Times New Roman" w:eastAsia="方正小标宋简体" w:hAnsi="Times New Roman" w:cs="Times New Roman"/>
          <w:color w:val="444444"/>
          <w:kern w:val="0"/>
          <w:sz w:val="44"/>
          <w:szCs w:val="44"/>
        </w:rPr>
        <w:t>）</w:t>
      </w:r>
    </w:p>
    <w:p w:rsidR="00610988" w:rsidRDefault="00610988">
      <w:pPr>
        <w:spacing w:line="580" w:lineRule="exact"/>
        <w:jc w:val="center"/>
        <w:rPr>
          <w:rFonts w:ascii="Times New Roman" w:eastAsia="方正小标宋简体" w:hAnsi="Times New Roman" w:cs="Times New Roman"/>
          <w:color w:val="444444"/>
          <w:kern w:val="0"/>
          <w:sz w:val="44"/>
          <w:szCs w:val="44"/>
        </w:rPr>
      </w:pPr>
    </w:p>
    <w:tbl>
      <w:tblPr>
        <w:tblStyle w:val="a6"/>
        <w:tblpPr w:leftFromText="180" w:rightFromText="180" w:vertAnchor="text" w:tblpXSpec="center" w:tblpY="1"/>
        <w:tblOverlap w:val="never"/>
        <w:tblW w:w="0" w:type="auto"/>
        <w:tblLayout w:type="fixed"/>
        <w:tblLook w:val="04A0"/>
      </w:tblPr>
      <w:tblGrid>
        <w:gridCol w:w="758"/>
        <w:gridCol w:w="3108"/>
        <w:gridCol w:w="1286"/>
        <w:gridCol w:w="4253"/>
        <w:gridCol w:w="1349"/>
        <w:gridCol w:w="1377"/>
      </w:tblGrid>
      <w:tr w:rsidR="00610988" w:rsidTr="00AA3E2F">
        <w:trPr>
          <w:trHeight w:val="1229"/>
        </w:trPr>
        <w:tc>
          <w:tcPr>
            <w:tcW w:w="12131" w:type="dxa"/>
            <w:gridSpan w:val="6"/>
            <w:vAlign w:val="center"/>
          </w:tcPr>
          <w:p w:rsidR="00610988" w:rsidRDefault="000452F6" w:rsidP="00AA3E2F">
            <w:pPr>
              <w:spacing w:line="580" w:lineRule="exact"/>
              <w:ind w:firstLineChars="100" w:firstLine="280"/>
              <w:rPr>
                <w:rFonts w:ascii="Times New Roman" w:eastAsia="方正仿宋_GBK" w:hAnsi="Times New Roman" w:cs="Times New Roman"/>
                <w:sz w:val="28"/>
                <w:szCs w:val="28"/>
              </w:rPr>
            </w:pPr>
            <w:r>
              <w:rPr>
                <w:rFonts w:ascii="Times New Roman" w:eastAsia="方正仿宋_GBK" w:hAnsi="Times New Roman" w:cs="Times New Roman"/>
                <w:color w:val="444444"/>
                <w:kern w:val="0"/>
                <w:sz w:val="28"/>
                <w:szCs w:val="28"/>
              </w:rPr>
              <w:lastRenderedPageBreak/>
              <w:t>填报</w:t>
            </w:r>
            <w:r>
              <w:rPr>
                <w:rFonts w:ascii="Times New Roman" w:eastAsia="方正仿宋_GBK" w:hAnsi="Times New Roman" w:cs="Times New Roman" w:hint="eastAsia"/>
                <w:color w:val="444444"/>
                <w:kern w:val="0"/>
                <w:sz w:val="28"/>
                <w:szCs w:val="28"/>
              </w:rPr>
              <w:t>日期</w:t>
            </w:r>
            <w:r>
              <w:rPr>
                <w:rFonts w:ascii="Times New Roman" w:eastAsia="方正仿宋_GBK" w:hAnsi="Times New Roman" w:cs="Times New Roman"/>
                <w:color w:val="444444"/>
                <w:kern w:val="0"/>
                <w:sz w:val="28"/>
                <w:szCs w:val="28"/>
              </w:rPr>
              <w:t>：</w:t>
            </w:r>
            <w:r>
              <w:rPr>
                <w:rFonts w:ascii="Times New Roman" w:eastAsia="方正仿宋_GBK" w:hAnsi="Times New Roman" w:cs="Times New Roman"/>
                <w:color w:val="444444"/>
                <w:kern w:val="0"/>
                <w:sz w:val="28"/>
                <w:szCs w:val="28"/>
              </w:rPr>
              <w:t>2025</w:t>
            </w:r>
            <w:r>
              <w:rPr>
                <w:rFonts w:ascii="Times New Roman" w:eastAsia="方正仿宋_GBK" w:hAnsi="Times New Roman" w:cs="Times New Roman"/>
                <w:color w:val="444444"/>
                <w:kern w:val="0"/>
                <w:sz w:val="28"/>
                <w:szCs w:val="28"/>
              </w:rPr>
              <w:t>年</w:t>
            </w:r>
            <w:r>
              <w:rPr>
                <w:rFonts w:ascii="Times New Roman" w:eastAsia="方正仿宋_GBK" w:hAnsi="Times New Roman" w:cs="Times New Roman" w:hint="eastAsia"/>
                <w:color w:val="444444"/>
                <w:kern w:val="0"/>
                <w:sz w:val="28"/>
                <w:szCs w:val="28"/>
              </w:rPr>
              <w:t>4</w:t>
            </w:r>
            <w:r>
              <w:rPr>
                <w:rFonts w:ascii="Times New Roman" w:eastAsia="方正仿宋_GBK" w:hAnsi="Times New Roman" w:cs="Times New Roman"/>
                <w:color w:val="444444"/>
                <w:kern w:val="0"/>
                <w:sz w:val="28"/>
                <w:szCs w:val="28"/>
              </w:rPr>
              <w:t>月</w:t>
            </w:r>
            <w:r>
              <w:rPr>
                <w:rFonts w:ascii="Times New Roman" w:eastAsia="方正仿宋_GBK" w:hAnsi="Times New Roman" w:cs="Times New Roman" w:hint="eastAsia"/>
                <w:color w:val="444444"/>
                <w:kern w:val="0"/>
                <w:sz w:val="28"/>
                <w:szCs w:val="28"/>
              </w:rPr>
              <w:t>23</w:t>
            </w:r>
            <w:r>
              <w:rPr>
                <w:rFonts w:ascii="Times New Roman" w:eastAsia="方正仿宋_GBK" w:hAnsi="Times New Roman" w:cs="Times New Roman"/>
                <w:color w:val="444444"/>
                <w:kern w:val="0"/>
                <w:sz w:val="28"/>
                <w:szCs w:val="28"/>
              </w:rPr>
              <w:t>日</w:t>
            </w:r>
            <w:r>
              <w:rPr>
                <w:rFonts w:ascii="Times New Roman" w:eastAsia="方正仿宋_GBK" w:hAnsi="Times New Roman" w:cs="Times New Roman" w:hint="eastAsia"/>
                <w:color w:val="444444"/>
                <w:kern w:val="0"/>
                <w:sz w:val="28"/>
                <w:szCs w:val="28"/>
              </w:rPr>
              <w:t>执法主体（单位名称）：</w:t>
            </w:r>
            <w:r>
              <w:rPr>
                <w:rFonts w:ascii="Times New Roman" w:eastAsia="方正仿宋_GBK" w:hAnsi="Times New Roman" w:cs="Times New Roman"/>
                <w:color w:val="444444"/>
                <w:kern w:val="0"/>
                <w:sz w:val="28"/>
                <w:szCs w:val="28"/>
              </w:rPr>
              <w:t>（盖章）</w:t>
            </w:r>
            <w:r>
              <w:rPr>
                <w:rFonts w:ascii="Times New Roman" w:eastAsia="方正仿宋_GBK" w:hAnsi="Times New Roman" w:cs="Times New Roman" w:hint="eastAsia"/>
                <w:color w:val="444444"/>
                <w:kern w:val="0"/>
                <w:sz w:val="28"/>
                <w:szCs w:val="28"/>
              </w:rPr>
              <w:t>江苏省消防救援总队</w:t>
            </w:r>
          </w:p>
          <w:p w:rsidR="00610988" w:rsidRDefault="00610988" w:rsidP="00AA3E2F">
            <w:pPr>
              <w:widowControl/>
              <w:spacing w:line="320" w:lineRule="exact"/>
              <w:jc w:val="center"/>
              <w:rPr>
                <w:rFonts w:ascii="仿宋_GB2312" w:eastAsia="仿宋_GB2312" w:hAnsi="仿宋_GB2312" w:cs="仿宋_GB2312"/>
                <w:b/>
                <w:kern w:val="0"/>
                <w:sz w:val="20"/>
                <w:szCs w:val="20"/>
              </w:rPr>
            </w:pPr>
          </w:p>
        </w:tc>
      </w:tr>
      <w:tr w:rsidR="00610988" w:rsidTr="00AA3E2F">
        <w:trPr>
          <w:trHeight w:val="1229"/>
        </w:trPr>
        <w:tc>
          <w:tcPr>
            <w:tcW w:w="758" w:type="dxa"/>
            <w:vAlign w:val="center"/>
          </w:tcPr>
          <w:p w:rsidR="00610988" w:rsidRDefault="000452F6" w:rsidP="00AA3E2F">
            <w:pPr>
              <w:widowControl/>
              <w:spacing w:line="320" w:lineRule="exact"/>
              <w:jc w:val="center"/>
              <w:rPr>
                <w:rFonts w:ascii="仿宋_GB2312" w:eastAsia="仿宋_GB2312" w:hAnsi="仿宋_GB2312" w:cs="仿宋_GB2312"/>
                <w:b/>
                <w:kern w:val="0"/>
                <w:sz w:val="20"/>
                <w:szCs w:val="20"/>
              </w:rPr>
            </w:pPr>
            <w:r>
              <w:rPr>
                <w:rFonts w:ascii="仿宋_GB2312" w:eastAsia="仿宋_GB2312" w:hAnsi="仿宋_GB2312" w:cs="仿宋_GB2312" w:hint="eastAsia"/>
                <w:b/>
                <w:kern w:val="0"/>
                <w:sz w:val="20"/>
                <w:szCs w:val="20"/>
              </w:rPr>
              <w:t>序号</w:t>
            </w:r>
          </w:p>
        </w:tc>
        <w:tc>
          <w:tcPr>
            <w:tcW w:w="3108" w:type="dxa"/>
            <w:vAlign w:val="center"/>
          </w:tcPr>
          <w:p w:rsidR="00610988" w:rsidRDefault="000452F6" w:rsidP="00AA3E2F">
            <w:pPr>
              <w:widowControl/>
              <w:spacing w:line="320" w:lineRule="exact"/>
              <w:jc w:val="center"/>
              <w:rPr>
                <w:rFonts w:ascii="仿宋_GB2312" w:eastAsia="仿宋_GB2312" w:hAnsi="仿宋_GB2312" w:cs="仿宋_GB2312"/>
                <w:b/>
                <w:kern w:val="0"/>
                <w:sz w:val="20"/>
                <w:szCs w:val="20"/>
              </w:rPr>
            </w:pPr>
            <w:r>
              <w:rPr>
                <w:rFonts w:ascii="仿宋_GB2312" w:eastAsia="仿宋_GB2312" w:hAnsi="仿宋_GB2312" w:cs="仿宋_GB2312" w:hint="eastAsia"/>
                <w:b/>
                <w:kern w:val="0"/>
                <w:sz w:val="20"/>
                <w:szCs w:val="20"/>
              </w:rPr>
              <w:t>事项名称</w:t>
            </w:r>
          </w:p>
        </w:tc>
        <w:tc>
          <w:tcPr>
            <w:tcW w:w="1286" w:type="dxa"/>
            <w:vAlign w:val="center"/>
          </w:tcPr>
          <w:p w:rsidR="00610988" w:rsidRDefault="000452F6" w:rsidP="00AA3E2F">
            <w:pPr>
              <w:widowControl/>
              <w:snapToGrid w:val="0"/>
              <w:spacing w:line="320" w:lineRule="exact"/>
              <w:jc w:val="center"/>
              <w:rPr>
                <w:rFonts w:ascii="仿宋_GB2312" w:eastAsia="仿宋_GB2312" w:hAnsi="仿宋_GB2312" w:cs="仿宋_GB2312"/>
                <w:b/>
                <w:kern w:val="0"/>
                <w:sz w:val="20"/>
                <w:szCs w:val="20"/>
              </w:rPr>
            </w:pPr>
            <w:r>
              <w:rPr>
                <w:rFonts w:ascii="仿宋_GB2312" w:eastAsia="仿宋_GB2312" w:hAnsi="仿宋_GB2312" w:cs="仿宋_GB2312" w:hint="eastAsia"/>
                <w:b/>
                <w:kern w:val="0"/>
                <w:sz w:val="20"/>
                <w:szCs w:val="20"/>
              </w:rPr>
              <w:t>行政执法类型</w:t>
            </w:r>
          </w:p>
        </w:tc>
        <w:tc>
          <w:tcPr>
            <w:tcW w:w="4253" w:type="dxa"/>
            <w:vAlign w:val="center"/>
          </w:tcPr>
          <w:p w:rsidR="00610988" w:rsidRDefault="000452F6" w:rsidP="00AA3E2F">
            <w:pPr>
              <w:widowControl/>
              <w:spacing w:line="320" w:lineRule="exact"/>
              <w:jc w:val="center"/>
              <w:rPr>
                <w:rFonts w:ascii="仿宋_GB2312" w:eastAsia="仿宋_GB2312" w:hAnsi="仿宋_GB2312" w:cs="仿宋_GB2312"/>
                <w:b/>
                <w:kern w:val="0"/>
                <w:sz w:val="20"/>
                <w:szCs w:val="20"/>
              </w:rPr>
            </w:pPr>
            <w:r>
              <w:rPr>
                <w:rFonts w:ascii="仿宋_GB2312" w:eastAsia="仿宋_GB2312" w:hAnsi="仿宋_GB2312" w:cs="仿宋_GB2312" w:hint="eastAsia"/>
                <w:b/>
                <w:kern w:val="0"/>
                <w:sz w:val="20"/>
                <w:szCs w:val="20"/>
              </w:rPr>
              <w:t>执法依据</w:t>
            </w:r>
          </w:p>
        </w:tc>
        <w:tc>
          <w:tcPr>
            <w:tcW w:w="1349" w:type="dxa"/>
            <w:vAlign w:val="center"/>
          </w:tcPr>
          <w:p w:rsidR="00610988" w:rsidRDefault="000452F6" w:rsidP="00AA3E2F">
            <w:pPr>
              <w:widowControl/>
              <w:snapToGrid w:val="0"/>
              <w:spacing w:line="320" w:lineRule="exact"/>
              <w:jc w:val="center"/>
              <w:rPr>
                <w:rFonts w:ascii="仿宋_GB2312" w:eastAsia="仿宋_GB2312" w:hAnsi="仿宋_GB2312" w:cs="仿宋_GB2312"/>
                <w:b/>
                <w:kern w:val="0"/>
                <w:sz w:val="20"/>
                <w:szCs w:val="20"/>
              </w:rPr>
            </w:pPr>
            <w:r>
              <w:rPr>
                <w:rFonts w:ascii="仿宋_GB2312" w:eastAsia="仿宋_GB2312" w:hAnsi="仿宋_GB2312" w:cs="仿宋_GB2312" w:hint="eastAsia"/>
                <w:b/>
                <w:kern w:val="0"/>
                <w:sz w:val="20"/>
                <w:szCs w:val="20"/>
              </w:rPr>
              <w:t>实施层级</w:t>
            </w:r>
          </w:p>
        </w:tc>
        <w:tc>
          <w:tcPr>
            <w:tcW w:w="1377" w:type="dxa"/>
            <w:vAlign w:val="center"/>
          </w:tcPr>
          <w:p w:rsidR="00610988" w:rsidRDefault="000452F6" w:rsidP="00AA3E2F">
            <w:pPr>
              <w:widowControl/>
              <w:spacing w:line="320" w:lineRule="exact"/>
              <w:jc w:val="center"/>
              <w:rPr>
                <w:rFonts w:ascii="仿宋_GB2312" w:eastAsia="仿宋_GB2312" w:hAnsi="仿宋_GB2312" w:cs="仿宋_GB2312"/>
                <w:b/>
                <w:kern w:val="0"/>
                <w:sz w:val="20"/>
                <w:szCs w:val="20"/>
              </w:rPr>
            </w:pPr>
            <w:r>
              <w:rPr>
                <w:rFonts w:ascii="仿宋_GB2312" w:eastAsia="仿宋_GB2312" w:hAnsi="仿宋_GB2312" w:cs="仿宋_GB2312" w:hint="eastAsia"/>
                <w:b/>
                <w:kern w:val="0"/>
                <w:sz w:val="20"/>
                <w:szCs w:val="20"/>
              </w:rPr>
              <w:t>备注</w:t>
            </w:r>
          </w:p>
        </w:tc>
      </w:tr>
      <w:tr w:rsidR="00610988" w:rsidTr="00AA3E2F">
        <w:trPr>
          <w:trHeight w:val="610"/>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对公众聚集场所未经消防救援机构许可擅自投入使用、营业或者经核查发现场所使用、营业情况与承诺内容不符的行政处罚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EA2E8E"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【法律】《中华人民共和国消防法》第十五条</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消防救援机构对申请人提交的材料进行审查；申请材料齐全、符合法定形式的，应当予以许可。消防救援机构应当根据消防技术标准和管理规定，及时对作出承诺的公众聚集场所进行核查。</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申请人选择不采用告知承诺方式办理的，消防救援机构应当自受理申请之日起十个工作日内，根据消防技术标准和管理规定，对该场所进行检查。经检查符合消防安全要求的，应当予以许可。</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公众聚集场所未经消防救援机构许可的，不得投入使用、营业。消防安全检查的具体办法，由国务院应急管理部门制定。</w:t>
            </w:r>
          </w:p>
          <w:p w:rsidR="00610988" w:rsidRPr="00026085"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《中华人民共和国消防法》第五十八条第一款第四项</w:t>
            </w:r>
            <w:r w:rsidR="0002608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公众聚集场所未经消防救援机构许可，擅自投入使用、营业的，或者经核查发现场所使用、营业情况与承诺内容不符的，消防救援机构按照职权责令停止施工、停止使用或者停产停业，并处三万元以上三十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10"/>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对消防设施、器材、消防安全标志配置、设置不符合标准，或者未保持完好有效的行政处罚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4B0802" w:rsidRPr="00DD19E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w:t>
            </w:r>
            <w:r w:rsidR="004B0802" w:rsidRPr="0061206F">
              <w:rPr>
                <w:rFonts w:ascii="仿宋_GB2312" w:eastAsia="仿宋_GB2312" w:hAnsi="仿宋_GB2312" w:cs="仿宋_GB2312" w:hint="eastAsia"/>
                <w:kern w:val="0"/>
                <w:sz w:val="20"/>
                <w:szCs w:val="20"/>
              </w:rPr>
              <w:t>第十六条</w:t>
            </w:r>
            <w:r w:rsidR="004B0802" w:rsidRPr="0061206F">
              <w:rPr>
                <w:rFonts w:ascii="仿宋_GB2312" w:eastAsia="仿宋_GB2312" w:hAnsi="仿宋_GB2312" w:cs="仿宋_GB2312"/>
                <w:kern w:val="0"/>
                <w:sz w:val="20"/>
                <w:szCs w:val="20"/>
              </w:rPr>
              <w:t>第一款</w:t>
            </w:r>
            <w:r w:rsidR="004B0802" w:rsidRPr="0061206F">
              <w:rPr>
                <w:rFonts w:ascii="仿宋_GB2312" w:eastAsia="仿宋_GB2312" w:hAnsi="仿宋_GB2312" w:cs="仿宋_GB2312" w:hint="eastAsia"/>
                <w:kern w:val="0"/>
                <w:sz w:val="20"/>
                <w:szCs w:val="20"/>
              </w:rPr>
              <w:t>第二项  按照国家</w:t>
            </w:r>
            <w:r w:rsidR="004B0802" w:rsidRPr="0061206F">
              <w:rPr>
                <w:rFonts w:ascii="仿宋_GB2312" w:eastAsia="仿宋_GB2312" w:hAnsi="仿宋_GB2312" w:cs="仿宋_GB2312"/>
                <w:kern w:val="0"/>
                <w:sz w:val="20"/>
                <w:szCs w:val="20"/>
              </w:rPr>
              <w:t>标准、行业标准配置消防设施、器材，设置消防安全标志，并定期组织检验、维修，确保完好有效</w:t>
            </w:r>
            <w:r w:rsidR="004B0802" w:rsidRPr="0061206F">
              <w:rPr>
                <w:rFonts w:ascii="仿宋_GB2312" w:eastAsia="仿宋_GB2312" w:hAnsi="仿宋_GB2312" w:cs="仿宋_GB2312" w:hint="eastAsia"/>
                <w:kern w:val="0"/>
                <w:sz w:val="20"/>
                <w:szCs w:val="20"/>
              </w:rPr>
              <w:t>。</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《中华人民共和国消防法》第六十条第一款第一项</w:t>
            </w:r>
            <w:r w:rsidR="00DD19E8">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w:t>
            </w:r>
            <w:r w:rsidRPr="0061206F">
              <w:rPr>
                <w:rFonts w:ascii="仿宋_GB2312" w:eastAsia="仿宋_GB2312" w:hAnsi="仿宋_GB2312" w:cs="仿宋_GB2312" w:hint="eastAsia"/>
                <w:kern w:val="0"/>
                <w:sz w:val="20"/>
                <w:szCs w:val="20"/>
              </w:rPr>
              <w:t>防设施、器材或者消防安全标志的配置、设置不符合国家标准、行业标准</w:t>
            </w:r>
            <w:r w:rsidR="00346C5F">
              <w:rPr>
                <w:rFonts w:ascii="仿宋_GB2312" w:eastAsia="仿宋_GB2312" w:hAnsi="仿宋_GB2312" w:cs="仿宋_GB2312" w:hint="eastAsia"/>
                <w:kern w:val="0"/>
                <w:sz w:val="20"/>
                <w:szCs w:val="20"/>
              </w:rPr>
              <w:t>，</w:t>
            </w:r>
            <w:r w:rsidRPr="0061206F">
              <w:rPr>
                <w:rFonts w:ascii="仿宋_GB2312" w:eastAsia="仿宋_GB2312" w:hAnsi="仿宋_GB2312" w:cs="仿宋_GB2312" w:hint="eastAsia"/>
                <w:kern w:val="0"/>
                <w:sz w:val="20"/>
                <w:szCs w:val="20"/>
              </w:rPr>
              <w:t>或者未保持完好有效的</w:t>
            </w:r>
            <w:r w:rsidR="00346C5F">
              <w:rPr>
                <w:rFonts w:ascii="仿宋_GB2312" w:eastAsia="仿宋_GB2312" w:hAnsi="仿宋_GB2312" w:cs="仿宋_GB2312" w:hint="eastAsia"/>
                <w:kern w:val="0"/>
                <w:sz w:val="20"/>
                <w:szCs w:val="20"/>
              </w:rPr>
              <w:t>；</w:t>
            </w:r>
            <w:r w:rsidRPr="0061206F">
              <w:rPr>
                <w:rFonts w:ascii="仿宋_GB2312" w:eastAsia="仿宋_GB2312" w:hAnsi="仿宋_GB2312" w:cs="仿宋_GB2312" w:hint="eastAsia"/>
                <w:kern w:val="0"/>
                <w:sz w:val="20"/>
                <w:szCs w:val="20"/>
              </w:rPr>
              <w:t>单位</w:t>
            </w:r>
            <w:r>
              <w:rPr>
                <w:rFonts w:ascii="仿宋_GB2312" w:eastAsia="仿宋_GB2312" w:hAnsi="仿宋_GB2312" w:cs="仿宋_GB2312" w:hint="eastAsia"/>
                <w:kern w:val="0"/>
                <w:sz w:val="20"/>
                <w:szCs w:val="20"/>
              </w:rPr>
              <w:t>违反本法规定</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责令改正</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处五千元以上五万元以下罚款。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对损坏、挪用或者擅自拆除、停用消防设施、器材的行政处罚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【法律】《中华人民共和国消防法》第二十八条</w:t>
            </w:r>
            <w:r w:rsidR="00DD19E8">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lastRenderedPageBreak/>
              <w:t>《中华人民共和国消防法》第六十条第一款第二项</w:t>
            </w:r>
            <w:r w:rsidR="00DD19E8">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损坏、挪用或者擅自拆除、停用消防设施、器材的，单位违反本法规定</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责令改正</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处五千元以上五万元以下罚款</w:t>
            </w:r>
            <w:r w:rsidRPr="0061206F">
              <w:rPr>
                <w:rFonts w:ascii="仿宋_GB2312" w:eastAsia="仿宋_GB2312" w:hAnsi="仿宋_GB2312" w:cs="仿宋_GB2312" w:hint="eastAsia"/>
                <w:kern w:val="0"/>
                <w:sz w:val="20"/>
                <w:szCs w:val="20"/>
              </w:rPr>
              <w:t>；</w:t>
            </w:r>
            <w:r w:rsidR="004B0802" w:rsidRPr="0061206F">
              <w:rPr>
                <w:rFonts w:ascii="仿宋_GB2312" w:eastAsia="仿宋_GB2312" w:hAnsi="仿宋_GB2312" w:cs="仿宋_GB2312" w:hint="eastAsia"/>
                <w:kern w:val="0"/>
                <w:sz w:val="20"/>
                <w:szCs w:val="20"/>
              </w:rPr>
              <w:t>第</w:t>
            </w:r>
            <w:r w:rsidR="004B0802" w:rsidRPr="0061206F">
              <w:rPr>
                <w:rFonts w:ascii="仿宋_GB2312" w:eastAsia="仿宋_GB2312" w:hAnsi="仿宋_GB2312" w:cs="仿宋_GB2312"/>
                <w:kern w:val="0"/>
                <w:sz w:val="20"/>
                <w:szCs w:val="20"/>
              </w:rPr>
              <w:t>六十条第二款</w:t>
            </w:r>
            <w:r>
              <w:rPr>
                <w:rFonts w:ascii="仿宋_GB2312" w:eastAsia="仿宋_GB2312" w:hAnsi="仿宋_GB2312" w:cs="仿宋_GB2312" w:hint="eastAsia"/>
                <w:kern w:val="0"/>
                <w:sz w:val="20"/>
                <w:szCs w:val="20"/>
              </w:rPr>
              <w:t>个人处警告或者五百元以下罚款。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对占用、堵塞、封闭疏散通道、安全出口或者有其他妨碍安全疏散行为的行政处罚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4B0802" w:rsidRPr="004B0802"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w:t>
            </w:r>
            <w:r w:rsidRPr="004B0802">
              <w:rPr>
                <w:rFonts w:ascii="仿宋_GB2312" w:eastAsia="仿宋_GB2312" w:hAnsi="仿宋_GB2312" w:cs="仿宋_GB2312" w:hint="eastAsia"/>
                <w:kern w:val="0"/>
                <w:sz w:val="20"/>
                <w:szCs w:val="20"/>
              </w:rPr>
              <w:t>第二十八条</w:t>
            </w:r>
            <w:r w:rsidR="00DD19E8">
              <w:rPr>
                <w:rFonts w:ascii="仿宋_GB2312" w:eastAsia="仿宋_GB2312" w:hAnsi="仿宋_GB2312" w:cs="仿宋_GB2312" w:hint="eastAsia"/>
                <w:kern w:val="0"/>
                <w:sz w:val="20"/>
                <w:szCs w:val="20"/>
              </w:rPr>
              <w:t xml:space="preserve">  </w:t>
            </w:r>
            <w:r w:rsidRPr="004B0802">
              <w:rPr>
                <w:rFonts w:ascii="仿宋_GB2312" w:eastAsia="仿宋_GB2312" w:hAnsi="仿宋_GB2312" w:cs="仿宋_GB2312" w:hint="eastAsia"/>
                <w:kern w:val="0"/>
                <w:sz w:val="20"/>
                <w:szCs w:val="20"/>
              </w:rPr>
              <w:t>任何单位、个人不得损坏、挪用或者擅自拆除、停用消防设施、器材，不得埋压、圈占、遮挡消火栓或者占用防火间距，不得占用、堵塞、封闭疏散通道、安全出口、消防车通道。人员密集场所的门窗不得设置影响</w:t>
            </w:r>
            <w:r w:rsidR="004B0802" w:rsidRPr="004B0802">
              <w:rPr>
                <w:rFonts w:ascii="仿宋_GB2312" w:eastAsia="仿宋_GB2312" w:hAnsi="仿宋_GB2312" w:cs="仿宋_GB2312" w:hint="eastAsia"/>
                <w:kern w:val="0"/>
                <w:sz w:val="20"/>
                <w:szCs w:val="20"/>
              </w:rPr>
              <w:t>逃生和灭火救援的障碍物。</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《中华人民共和国消防法》第六十条第一款第三项</w:t>
            </w:r>
            <w:r w:rsidR="00DD19E8">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堵塞、封闭疏散通道、安全出口或者有其他妨碍安全疏散行为的，单位违反本法规定</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责令改正</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处五千元以上五万元以下罚款，经责令改正拒不改正的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强制执行</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所需费用由违法行为人承担；</w:t>
            </w:r>
            <w:r w:rsidR="00F83CF4" w:rsidRPr="0061206F">
              <w:rPr>
                <w:rFonts w:ascii="仿宋_GB2312" w:eastAsia="仿宋_GB2312" w:hAnsi="仿宋_GB2312" w:cs="仿宋_GB2312" w:hint="eastAsia"/>
                <w:kern w:val="0"/>
                <w:sz w:val="20"/>
                <w:szCs w:val="20"/>
              </w:rPr>
              <w:t>第</w:t>
            </w:r>
            <w:r w:rsidR="00F83CF4" w:rsidRPr="0061206F">
              <w:rPr>
                <w:rFonts w:ascii="仿宋_GB2312" w:eastAsia="仿宋_GB2312" w:hAnsi="仿宋_GB2312" w:cs="仿宋_GB2312"/>
                <w:kern w:val="0"/>
                <w:sz w:val="20"/>
                <w:szCs w:val="20"/>
              </w:rPr>
              <w:t>六十条第二款</w:t>
            </w:r>
            <w:r>
              <w:rPr>
                <w:rFonts w:ascii="仿宋_GB2312" w:eastAsia="仿宋_GB2312" w:hAnsi="仿宋_GB2312" w:cs="仿宋_GB2312" w:hint="eastAsia"/>
                <w:kern w:val="0"/>
                <w:sz w:val="20"/>
                <w:szCs w:val="20"/>
              </w:rPr>
              <w:t>个人处警告或者五百元以下罚款。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对埋压、圈占、遮挡消火栓或者占用防火间距的行政处罚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【法律】《中华人民共和国消防法》第二十八条</w:t>
            </w:r>
            <w:r w:rsidR="00EA2E8E">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lastRenderedPageBreak/>
              <w:t>《中华人民共和国消防法》第六十条第一款第四项</w:t>
            </w:r>
            <w:r w:rsidR="00EA2E8E">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埋压、圈占、遮挡消火栓或者占用防火间距的，单位违反本法规定</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责令改正</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处五千元以上五万元以下罚款，经责令改正拒不改正的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强制执行</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所需费用由违法行为人承担；</w:t>
            </w:r>
            <w:r w:rsidR="004B0802" w:rsidRPr="0061206F">
              <w:rPr>
                <w:rFonts w:ascii="仿宋_GB2312" w:eastAsia="仿宋_GB2312" w:hAnsi="仿宋_GB2312" w:cs="仿宋_GB2312" w:hint="eastAsia"/>
                <w:kern w:val="0"/>
                <w:sz w:val="20"/>
                <w:szCs w:val="20"/>
              </w:rPr>
              <w:t>第</w:t>
            </w:r>
            <w:r w:rsidR="004B0802" w:rsidRPr="0061206F">
              <w:rPr>
                <w:rFonts w:ascii="仿宋_GB2312" w:eastAsia="仿宋_GB2312" w:hAnsi="仿宋_GB2312" w:cs="仿宋_GB2312"/>
                <w:kern w:val="0"/>
                <w:sz w:val="20"/>
                <w:szCs w:val="20"/>
              </w:rPr>
              <w:t>六十条第二款</w:t>
            </w:r>
            <w:r w:rsidR="00EA2E8E">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个人处警告或者五百元以下罚款。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对占用、堵塞、封闭消防车通道，妨碍消防车通行的行政处罚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【法律】《中华人民共和国消防法》第二十八条</w:t>
            </w:r>
            <w:r w:rsidR="00EA2E8E">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《中华人民共和国消防法》第六十条第一款第五项</w:t>
            </w:r>
            <w:r w:rsidR="00C27293">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占用、堵塞、封闭消防车通道，妨碍消防车通行的，单位违反本法规定</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责令改正</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处五千元以上五万元以下罚款，经责令改正拒不改正的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强制执行</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所需费用由违法行为人承担；</w:t>
            </w:r>
            <w:r w:rsidR="004B0802" w:rsidRPr="0061206F">
              <w:rPr>
                <w:rFonts w:ascii="仿宋_GB2312" w:eastAsia="仿宋_GB2312" w:hAnsi="仿宋_GB2312" w:cs="仿宋_GB2312" w:hint="eastAsia"/>
                <w:kern w:val="0"/>
                <w:sz w:val="20"/>
                <w:szCs w:val="20"/>
              </w:rPr>
              <w:t>第</w:t>
            </w:r>
            <w:r w:rsidR="004B0802" w:rsidRPr="0061206F">
              <w:rPr>
                <w:rFonts w:ascii="仿宋_GB2312" w:eastAsia="仿宋_GB2312" w:hAnsi="仿宋_GB2312" w:cs="仿宋_GB2312"/>
                <w:kern w:val="0"/>
                <w:sz w:val="20"/>
                <w:szCs w:val="20"/>
              </w:rPr>
              <w:t>六十条第二款</w:t>
            </w:r>
            <w:r w:rsidR="00C27293">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个人处警告或者五百元以下罚款。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对人员密集场所门窗设置影响逃生和灭火救援的障碍物的行政处罚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【法律】《中华人民共和国消防法》第二十八条</w:t>
            </w:r>
            <w:r w:rsidR="00C27293">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任何单位、个人不得损坏、挪用或者擅自拆除、停用消防设施、器材，不得埋压、圈占、遮挡消火栓或者占用防火间距，不得占用、堵塞、封闭疏散通道、安全出口、消防车通道。</w:t>
            </w:r>
            <w:r>
              <w:rPr>
                <w:rFonts w:ascii="仿宋_GB2312" w:eastAsia="仿宋_GB2312" w:hAnsi="仿宋_GB2312" w:cs="仿宋_GB2312" w:hint="eastAsia"/>
                <w:kern w:val="0"/>
                <w:sz w:val="20"/>
                <w:szCs w:val="20"/>
              </w:rPr>
              <w:lastRenderedPageBreak/>
              <w:t>人员密集场所的门窗不得设置影响逃生和灭火救援的障碍物。</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《中华人民共和国消防法》第六十条第一款第六项</w:t>
            </w:r>
            <w:r w:rsidR="00C27293">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人员密集场所在门窗上设置影响逃生和灭火救援的障碍物的，单位违反本法规定</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责令改正</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处五千元以上五万元以下罚款，经责令改正拒不改正的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强制执行</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所需费用由违法行为人承担。</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对不及时消除火灾隐患的行政处罚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【法律】《中华人民共和国消防法》第十六条机关、团体、企业、事业等单位应当履行下列消防安全职责: </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（五）组织防火检查，及时消除火灾隐患；</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《中华人民共和国消防法》第六十条第一款第七项</w:t>
            </w:r>
            <w:r w:rsidR="000F6E0B">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单位违反本法规定</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责令改正</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处五千元以上五万元以下罚款。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对易燃易爆危险品场所与居住场所设置在同一建筑物内，或者未与居住场所保持安全距离的行政处罚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w:t>
            </w:r>
            <w:r w:rsidR="003F66C3">
              <w:rPr>
                <w:rFonts w:ascii="仿宋_GB2312" w:eastAsia="仿宋_GB2312" w:hAnsi="仿宋_GB2312" w:cs="仿宋_GB2312" w:hint="eastAsia"/>
                <w:kern w:val="0"/>
                <w:sz w:val="20"/>
                <w:szCs w:val="20"/>
              </w:rPr>
              <w:t xml:space="preserve">第十九条  </w:t>
            </w:r>
            <w:r>
              <w:rPr>
                <w:rFonts w:ascii="仿宋_GB2312" w:eastAsia="仿宋_GB2312" w:hAnsi="仿宋_GB2312" w:cs="仿宋_GB2312" w:hint="eastAsia"/>
                <w:kern w:val="0"/>
                <w:sz w:val="20"/>
                <w:szCs w:val="20"/>
              </w:rPr>
              <w:t>生产、储存、经营易燃易爆危险品的场所不得与居住场所设置在同一建筑物内，并应当与居住场所保持安全距离。</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生产、储存、经营其他物品的场所与居住场所设置在同一建筑物内的，应当符合国家工程建设消防技术标准。</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《中华人民共和国消防法》第六十一条第一款</w:t>
            </w:r>
            <w:r w:rsidR="00620AA0">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生产、储存、经营易燃易爆危险品的场所与居住场所设置在同一建筑物内，或者未与居住场所保持安全距离的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责令停产停业</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并</w:t>
            </w:r>
            <w:r>
              <w:rPr>
                <w:rFonts w:ascii="仿宋_GB2312" w:eastAsia="仿宋_GB2312" w:hAnsi="仿宋_GB2312" w:cs="仿宋_GB2312" w:hint="eastAsia"/>
                <w:kern w:val="0"/>
                <w:sz w:val="20"/>
                <w:szCs w:val="20"/>
              </w:rPr>
              <w:lastRenderedPageBreak/>
              <w:t>处五千元以上五万元以下罚款。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对生产、储存、经营其他物品的场所与居住场所设置在同一建筑物内，不符合消防技术标准的行政处罚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w:t>
            </w:r>
            <w:r w:rsidR="003F66C3">
              <w:rPr>
                <w:rFonts w:ascii="仿宋_GB2312" w:eastAsia="仿宋_GB2312" w:hAnsi="仿宋_GB2312" w:cs="仿宋_GB2312" w:hint="eastAsia"/>
                <w:kern w:val="0"/>
                <w:sz w:val="20"/>
                <w:szCs w:val="20"/>
              </w:rPr>
              <w:t xml:space="preserve">第十九条  </w:t>
            </w:r>
            <w:r>
              <w:rPr>
                <w:rFonts w:ascii="仿宋_GB2312" w:eastAsia="仿宋_GB2312" w:hAnsi="仿宋_GB2312" w:cs="仿宋_GB2312" w:hint="eastAsia"/>
                <w:kern w:val="0"/>
                <w:sz w:val="20"/>
                <w:szCs w:val="20"/>
              </w:rPr>
              <w:t>生产、储存、经营易燃易爆危险品的场所不得与居住场所设置在同一建筑物内，并应当与居住场所保持安全距离。</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生产、储存、经营其他物品的场所与居住场所设置在同一建筑物内的，应当符合国家工程建设消防技术标准。</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《中华人民共和国消防法》第六十一条第二款</w:t>
            </w:r>
            <w:r w:rsidR="007566A4">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生产、储存、经营其他物品的场所与居住场所设置在同一建筑物内，不符合消防技术标准的，责令停产停业</w:t>
            </w:r>
            <w:r w:rsidR="007566A4">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并处五千元以上五万元以下罚款。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对违规进入生产、储存易燃易爆危险品场所的行政处罚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F83CF4" w:rsidRPr="007566A4" w:rsidRDefault="000452F6" w:rsidP="00AA3E2F">
            <w:pPr>
              <w:widowControl/>
              <w:jc w:val="left"/>
              <w:textAlignment w:val="center"/>
              <w:rPr>
                <w:rFonts w:ascii="仿宋_GB2312" w:eastAsia="仿宋_GB2312" w:hAnsi="仿宋_GB2312" w:cs="仿宋_GB2312"/>
                <w:strike/>
                <w:kern w:val="0"/>
                <w:sz w:val="20"/>
                <w:szCs w:val="20"/>
              </w:rPr>
            </w:pPr>
            <w:r>
              <w:rPr>
                <w:rFonts w:ascii="仿宋_GB2312" w:eastAsia="仿宋_GB2312" w:hAnsi="仿宋_GB2312" w:cs="仿宋_GB2312" w:hint="eastAsia"/>
                <w:kern w:val="0"/>
                <w:sz w:val="20"/>
                <w:szCs w:val="20"/>
              </w:rPr>
              <w:t>【法律】《中华人民共和国消防法》</w:t>
            </w:r>
            <w:r w:rsidR="00F83CF4" w:rsidRPr="0061206F">
              <w:rPr>
                <w:rFonts w:ascii="仿宋_GB2312" w:eastAsia="仿宋_GB2312" w:hAnsi="仿宋_GB2312" w:cs="仿宋_GB2312" w:hint="eastAsia"/>
                <w:kern w:val="0"/>
                <w:sz w:val="20"/>
                <w:szCs w:val="20"/>
              </w:rPr>
              <w:t>第</w:t>
            </w:r>
            <w:r w:rsidR="00F83CF4" w:rsidRPr="0061206F">
              <w:rPr>
                <w:rFonts w:ascii="仿宋_GB2312" w:eastAsia="仿宋_GB2312" w:hAnsi="仿宋_GB2312" w:cs="仿宋_GB2312"/>
                <w:kern w:val="0"/>
                <w:sz w:val="20"/>
                <w:szCs w:val="20"/>
              </w:rPr>
              <w:t>二十三条第二款</w:t>
            </w:r>
            <w:r w:rsidR="00F83CF4" w:rsidRPr="0061206F">
              <w:rPr>
                <w:rFonts w:ascii="仿宋_GB2312" w:eastAsia="仿宋_GB2312" w:hAnsi="仿宋_GB2312" w:cs="仿宋_GB2312" w:hint="eastAsia"/>
                <w:kern w:val="0"/>
                <w:sz w:val="20"/>
                <w:szCs w:val="20"/>
              </w:rPr>
              <w:t xml:space="preserve">  进入</w:t>
            </w:r>
            <w:r w:rsidR="00F83CF4" w:rsidRPr="0061206F">
              <w:rPr>
                <w:rFonts w:ascii="仿宋_GB2312" w:eastAsia="仿宋_GB2312" w:hAnsi="仿宋_GB2312" w:cs="仿宋_GB2312"/>
                <w:kern w:val="0"/>
                <w:sz w:val="20"/>
                <w:szCs w:val="20"/>
              </w:rPr>
              <w:t>生产、储存</w:t>
            </w:r>
            <w:r w:rsidR="00F83CF4" w:rsidRPr="0061206F">
              <w:rPr>
                <w:rFonts w:ascii="仿宋_GB2312" w:eastAsia="仿宋_GB2312" w:hAnsi="仿宋_GB2312" w:cs="仿宋_GB2312" w:hint="eastAsia"/>
                <w:kern w:val="0"/>
                <w:sz w:val="20"/>
                <w:szCs w:val="20"/>
              </w:rPr>
              <w:t>易燃易爆</w:t>
            </w:r>
            <w:r w:rsidR="00F83CF4" w:rsidRPr="0061206F">
              <w:rPr>
                <w:rFonts w:ascii="仿宋_GB2312" w:eastAsia="仿宋_GB2312" w:hAnsi="仿宋_GB2312" w:cs="仿宋_GB2312"/>
                <w:kern w:val="0"/>
                <w:sz w:val="20"/>
                <w:szCs w:val="20"/>
              </w:rPr>
              <w:t>危险品的场所，必须执行消防安全规定</w:t>
            </w:r>
            <w:r w:rsidR="00F83CF4" w:rsidRPr="0061206F">
              <w:rPr>
                <w:rFonts w:ascii="仿宋_GB2312" w:eastAsia="仿宋_GB2312" w:hAnsi="仿宋_GB2312" w:cs="仿宋_GB2312" w:hint="eastAsia"/>
                <w:kern w:val="0"/>
                <w:sz w:val="20"/>
                <w:szCs w:val="20"/>
              </w:rPr>
              <w:t>。禁止</w:t>
            </w:r>
            <w:r w:rsidR="00F83CF4" w:rsidRPr="0061206F">
              <w:rPr>
                <w:rFonts w:ascii="仿宋_GB2312" w:eastAsia="仿宋_GB2312" w:hAnsi="仿宋_GB2312" w:cs="仿宋_GB2312"/>
                <w:kern w:val="0"/>
                <w:sz w:val="20"/>
                <w:szCs w:val="20"/>
              </w:rPr>
              <w:t>非法携带易燃易爆危险品进入公共场所</w:t>
            </w:r>
            <w:r w:rsidR="00F83CF4" w:rsidRPr="0061206F">
              <w:rPr>
                <w:rFonts w:ascii="仿宋_GB2312" w:eastAsia="仿宋_GB2312" w:hAnsi="仿宋_GB2312" w:cs="仿宋_GB2312" w:hint="eastAsia"/>
                <w:kern w:val="0"/>
                <w:sz w:val="20"/>
                <w:szCs w:val="20"/>
              </w:rPr>
              <w:t>或者</w:t>
            </w:r>
            <w:r w:rsidR="00F83CF4" w:rsidRPr="0061206F">
              <w:rPr>
                <w:rFonts w:ascii="仿宋_GB2312" w:eastAsia="仿宋_GB2312" w:hAnsi="仿宋_GB2312" w:cs="仿宋_GB2312"/>
                <w:kern w:val="0"/>
                <w:sz w:val="20"/>
                <w:szCs w:val="20"/>
              </w:rPr>
              <w:t>乘坐公共交通工具。</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《中华人民共和国消防法》第六十三条第一项</w:t>
            </w:r>
            <w:r w:rsidR="007566A4">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违反消防安全规定进入生产、储存易燃易爆危险品场所的，处警告或者五百元以下罚款</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情节严重的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处五日以下拘留。</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对违反规定使用明火作业或者在具有火灾、爆炸危险的场所吸烟、使用明火的行政处罚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w:t>
            </w:r>
            <w:r w:rsidR="003F66C3">
              <w:rPr>
                <w:rFonts w:ascii="仿宋_GB2312" w:eastAsia="仿宋_GB2312" w:hAnsi="仿宋_GB2312" w:cs="仿宋_GB2312" w:hint="eastAsia"/>
                <w:kern w:val="0"/>
                <w:sz w:val="20"/>
                <w:szCs w:val="20"/>
              </w:rPr>
              <w:t xml:space="preserve">第二十一条  </w:t>
            </w:r>
            <w:r>
              <w:rPr>
                <w:rFonts w:ascii="仿宋_GB2312" w:eastAsia="仿宋_GB2312" w:hAnsi="仿宋_GB2312" w:cs="仿宋_GB2312" w:hint="eastAsia"/>
                <w:kern w:val="0"/>
                <w:sz w:val="20"/>
                <w:szCs w:val="20"/>
              </w:rPr>
              <w:t>禁止在具有火灾、爆炸危险的场所吸烟、使用明火。因施工等特殊情况需要使用明火作</w:t>
            </w:r>
            <w:r>
              <w:rPr>
                <w:rFonts w:ascii="仿宋_GB2312" w:eastAsia="仿宋_GB2312" w:hAnsi="仿宋_GB2312" w:cs="仿宋_GB2312" w:hint="eastAsia"/>
                <w:kern w:val="0"/>
                <w:sz w:val="20"/>
                <w:szCs w:val="20"/>
              </w:rPr>
              <w:lastRenderedPageBreak/>
              <w:t>业的，应当按照规定事先办理审批手续，采取相应的消防安全措施</w:t>
            </w:r>
            <w:r w:rsidR="007566A4">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作业人员应当遵守消防安全规定。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进行电焊、气焊等具有火灾危险作业的人员和自动消防系统的操作人员，必须持证上岗，并遵守消防安全操作规程。</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《中华人民共和国消防法》第六十三条第二项</w:t>
            </w:r>
            <w:r w:rsidR="007566A4">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违反规定在具有火灾、爆炸危险的场所吸烟、使用明火的，处警告或者五百元以下罚款</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情节严重的</w:t>
            </w:r>
            <w:r w:rsidR="007566A4">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处五日以下拘留。</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对指使、强令他人冒险作业的行政处罚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w:t>
            </w:r>
            <w:r w:rsidR="003F66C3">
              <w:rPr>
                <w:rFonts w:ascii="仿宋_GB2312" w:eastAsia="仿宋_GB2312" w:hAnsi="仿宋_GB2312" w:cs="仿宋_GB2312" w:hint="eastAsia"/>
                <w:kern w:val="0"/>
                <w:sz w:val="20"/>
                <w:szCs w:val="20"/>
              </w:rPr>
              <w:t xml:space="preserve">第二十一条  </w:t>
            </w:r>
            <w:r>
              <w:rPr>
                <w:rFonts w:ascii="仿宋_GB2312" w:eastAsia="仿宋_GB2312" w:hAnsi="仿宋_GB2312" w:cs="仿宋_GB2312" w:hint="eastAsia"/>
                <w:kern w:val="0"/>
                <w:sz w:val="20"/>
                <w:szCs w:val="20"/>
              </w:rPr>
              <w:t>禁止在具有火灾、爆炸危险的场所吸烟、使用明火。因施工等特殊情况需要使用明火作业的，应当按照规定事先办理审批手续，采取相应的消防安全措施；作业人员应当遵守消防安全规定。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进行电焊、气焊等具有火灾危险作业的人员和自动消防系统的操作人员，必须持证上岗，并遵守消防安全操作规程。</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《中华人民共和国消防法》第六十四条第一项指使或者强令他人违反消防安全规定</w:t>
            </w:r>
            <w:r w:rsidR="007566A4">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冒险作业的，尚不构成犯罪的</w:t>
            </w:r>
            <w:r w:rsidR="007566A4">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处十日以上十五日以下拘留</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可以并处五百元以下罚款</w:t>
            </w:r>
            <w:r w:rsidR="007566A4">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情节较轻的</w:t>
            </w:r>
            <w:r w:rsidR="007566A4">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处警告或者五百元以下罚款。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对过失引起火灾的行政处罚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346C5F"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【法律】</w:t>
            </w:r>
            <w:r w:rsidR="000452F6">
              <w:rPr>
                <w:rFonts w:ascii="仿宋_GB2312" w:eastAsia="仿宋_GB2312" w:hAnsi="仿宋_GB2312" w:cs="仿宋_GB2312" w:hint="eastAsia"/>
                <w:kern w:val="0"/>
                <w:sz w:val="20"/>
                <w:szCs w:val="20"/>
              </w:rPr>
              <w:t>《中华人民共和国消防法》第六十四条第二项</w:t>
            </w:r>
            <w:r>
              <w:rPr>
                <w:rFonts w:ascii="仿宋_GB2312" w:eastAsia="仿宋_GB2312" w:hAnsi="仿宋_GB2312" w:cs="仿宋_GB2312" w:hint="eastAsia"/>
                <w:kern w:val="0"/>
                <w:sz w:val="20"/>
                <w:szCs w:val="20"/>
              </w:rPr>
              <w:t xml:space="preserve">  </w:t>
            </w:r>
            <w:r w:rsidR="000452F6">
              <w:rPr>
                <w:rFonts w:ascii="仿宋_GB2312" w:eastAsia="仿宋_GB2312" w:hAnsi="仿宋_GB2312" w:cs="仿宋_GB2312" w:hint="eastAsia"/>
                <w:kern w:val="0"/>
                <w:sz w:val="20"/>
                <w:szCs w:val="20"/>
              </w:rPr>
              <w:t>过失引起火灾的，尚不构成犯罪的</w:t>
            </w:r>
            <w:r>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lastRenderedPageBreak/>
              <w:t>处十日以上十五日以下拘留</w:t>
            </w:r>
            <w:r>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可以并处五百元以下罚款</w:t>
            </w:r>
            <w:r>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情节较轻的</w:t>
            </w:r>
            <w:r>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处警告或者五百元以下罚款。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对在火灾发生后阻拦报警，或者负有报告职责的人员不及时报警的行政处罚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w:t>
            </w:r>
            <w:r w:rsidR="003F66C3">
              <w:rPr>
                <w:rFonts w:ascii="仿宋_GB2312" w:eastAsia="仿宋_GB2312" w:hAnsi="仿宋_GB2312" w:cs="仿宋_GB2312" w:hint="eastAsia"/>
                <w:kern w:val="0"/>
                <w:sz w:val="20"/>
                <w:szCs w:val="20"/>
              </w:rPr>
              <w:t xml:space="preserve">第四十四条  </w:t>
            </w:r>
            <w:r>
              <w:rPr>
                <w:rFonts w:ascii="仿宋_GB2312" w:eastAsia="仿宋_GB2312" w:hAnsi="仿宋_GB2312" w:cs="仿宋_GB2312" w:hint="eastAsia"/>
                <w:kern w:val="0"/>
                <w:sz w:val="20"/>
                <w:szCs w:val="20"/>
              </w:rPr>
              <w:t>任何人发现火灾都应当立即报警。任何单位、个人都应当无偿为报警提供便利，不得阻拦报警。严禁谎报火警。</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人员密集场所发生火灾，该场所的现场工作人员应当立即组织、引导在场人员疏散。</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任何单位发生火灾，必须立即组织力量扑救。邻近单位应当给予支援。</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消防队接到火警，必须立即赶赴火灾现场，救助遇险人员，排除险情，扑灭火灾。</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《中华人民共和国消防法》第六十四条第三项在火灾发生后阻拦报警，或者负有报告职责的人员不及时报警的，尚不构成犯罪的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处十日以上十五日以下拘留</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可以并处五百元以下罚款</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情节较轻的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处警告或者五百元以下罚款。</w:t>
            </w:r>
          </w:p>
          <w:p w:rsidR="00FF0D78" w:rsidRDefault="00FF0D78" w:rsidP="00AA3E2F">
            <w:pPr>
              <w:widowControl/>
              <w:jc w:val="left"/>
              <w:textAlignment w:val="center"/>
              <w:rPr>
                <w:rFonts w:ascii="仿宋_GB2312" w:eastAsia="仿宋_GB2312" w:hAnsi="仿宋_GB2312" w:cs="仿宋_GB2312"/>
                <w:sz w:val="20"/>
                <w:szCs w:val="20"/>
              </w:rPr>
            </w:pP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对扰乱火灾现场秩序或者拒不执行火灾现场指挥员指挥，影响灭火救援的行政处罚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FF0D78" w:rsidRPr="00FF0D78" w:rsidRDefault="000452F6" w:rsidP="00AA3E2F">
            <w:pPr>
              <w:widowControl/>
              <w:ind w:firstLineChars="200" w:firstLine="400"/>
              <w:jc w:val="left"/>
              <w:textAlignment w:val="center"/>
              <w:rPr>
                <w:rFonts w:ascii="仿宋_GB2312" w:eastAsia="仿宋_GB2312" w:hAnsi="仿宋_GB2312" w:cs="仿宋_GB2312"/>
                <w:strike/>
                <w:kern w:val="0"/>
                <w:sz w:val="20"/>
                <w:szCs w:val="20"/>
              </w:rPr>
            </w:pPr>
            <w:r>
              <w:rPr>
                <w:rFonts w:ascii="仿宋_GB2312" w:eastAsia="仿宋_GB2312" w:hAnsi="仿宋_GB2312" w:cs="仿宋_GB2312" w:hint="eastAsia"/>
                <w:kern w:val="0"/>
                <w:sz w:val="20"/>
                <w:szCs w:val="20"/>
              </w:rPr>
              <w:t>【法律】《中华人民共和国消防法》</w:t>
            </w:r>
            <w:r w:rsidR="00FF0D78" w:rsidRPr="00101D82">
              <w:rPr>
                <w:rFonts w:ascii="仿宋_GB2312" w:eastAsia="仿宋_GB2312" w:hAnsi="仿宋_GB2312" w:cs="仿宋_GB2312" w:hint="eastAsia"/>
                <w:kern w:val="0"/>
                <w:sz w:val="20"/>
                <w:szCs w:val="20"/>
              </w:rPr>
              <w:t>第四十四条　任何人发现火灾都应当立即报警。任何单位、个人都应当无偿为报警提供便利，不得阻拦报警。严禁谎报火警。</w:t>
            </w:r>
          </w:p>
          <w:p w:rsidR="00FF0D78" w:rsidRPr="00101D82" w:rsidRDefault="00FF0D78" w:rsidP="00AA3E2F">
            <w:pPr>
              <w:widowControl/>
              <w:ind w:firstLineChars="200" w:firstLine="400"/>
              <w:jc w:val="left"/>
              <w:textAlignment w:val="center"/>
              <w:rPr>
                <w:rFonts w:ascii="仿宋_GB2312" w:eastAsia="仿宋_GB2312" w:hAnsi="仿宋_GB2312" w:cs="仿宋_GB2312"/>
                <w:kern w:val="0"/>
                <w:sz w:val="20"/>
                <w:szCs w:val="20"/>
              </w:rPr>
            </w:pPr>
            <w:r w:rsidRPr="00101D82">
              <w:rPr>
                <w:rFonts w:ascii="仿宋_GB2312" w:eastAsia="仿宋_GB2312" w:hAnsi="仿宋_GB2312" w:cs="仿宋_GB2312" w:hint="eastAsia"/>
                <w:kern w:val="0"/>
                <w:sz w:val="20"/>
                <w:szCs w:val="20"/>
              </w:rPr>
              <w:t>人员密集场所发生火灾，该场所的现场工作人员应当立即组织、引导在场人员疏散。</w:t>
            </w:r>
          </w:p>
          <w:p w:rsidR="00FF0D78" w:rsidRPr="00101D82" w:rsidRDefault="00FF0D78" w:rsidP="00AA3E2F">
            <w:pPr>
              <w:widowControl/>
              <w:ind w:firstLineChars="200" w:firstLine="400"/>
              <w:jc w:val="left"/>
              <w:textAlignment w:val="center"/>
              <w:rPr>
                <w:rFonts w:ascii="仿宋_GB2312" w:eastAsia="仿宋_GB2312" w:hAnsi="仿宋_GB2312" w:cs="仿宋_GB2312"/>
                <w:kern w:val="0"/>
                <w:sz w:val="20"/>
                <w:szCs w:val="20"/>
              </w:rPr>
            </w:pPr>
            <w:r w:rsidRPr="00101D82">
              <w:rPr>
                <w:rFonts w:ascii="仿宋_GB2312" w:eastAsia="仿宋_GB2312" w:hAnsi="仿宋_GB2312" w:cs="仿宋_GB2312" w:hint="eastAsia"/>
                <w:kern w:val="0"/>
                <w:sz w:val="20"/>
                <w:szCs w:val="20"/>
              </w:rPr>
              <w:lastRenderedPageBreak/>
              <w:t>任何单位发生火灾，必须立即组织力量扑救。邻近单位应当给予支援。</w:t>
            </w:r>
          </w:p>
          <w:p w:rsidR="00FF0D78" w:rsidRPr="00101D82" w:rsidRDefault="00FF0D78" w:rsidP="00AA3E2F">
            <w:pPr>
              <w:widowControl/>
              <w:ind w:firstLineChars="200" w:firstLine="400"/>
              <w:jc w:val="left"/>
              <w:textAlignment w:val="center"/>
              <w:rPr>
                <w:rFonts w:ascii="仿宋_GB2312" w:eastAsia="仿宋_GB2312" w:hAnsi="仿宋_GB2312" w:cs="仿宋_GB2312"/>
                <w:kern w:val="0"/>
                <w:sz w:val="20"/>
                <w:szCs w:val="20"/>
              </w:rPr>
            </w:pPr>
            <w:r w:rsidRPr="00101D82">
              <w:rPr>
                <w:rFonts w:ascii="仿宋_GB2312" w:eastAsia="仿宋_GB2312" w:hAnsi="仿宋_GB2312" w:cs="仿宋_GB2312" w:hint="eastAsia"/>
                <w:kern w:val="0"/>
                <w:sz w:val="20"/>
                <w:szCs w:val="20"/>
              </w:rPr>
              <w:t>消防队接到火警，必须立即赶赴火灾现场，救助遇险人员，排除险情，扑灭火灾。</w:t>
            </w:r>
          </w:p>
          <w:p w:rsidR="00F83CF4" w:rsidRPr="0061206F" w:rsidRDefault="00F83CF4" w:rsidP="00AA3E2F">
            <w:pPr>
              <w:ind w:firstLineChars="200" w:firstLine="400"/>
              <w:rPr>
                <w:rFonts w:eastAsia="仿宋_GB2312"/>
                <w:sz w:val="20"/>
                <w:szCs w:val="20"/>
              </w:rPr>
            </w:pPr>
            <w:r w:rsidRPr="0061206F">
              <w:rPr>
                <w:rFonts w:ascii="仿宋_GB2312" w:eastAsia="仿宋_GB2312" w:hAnsi="仿宋_GB2312" w:cs="仿宋_GB2312" w:hint="eastAsia"/>
                <w:kern w:val="0"/>
                <w:sz w:val="20"/>
                <w:szCs w:val="20"/>
              </w:rPr>
              <w:t xml:space="preserve">第四十五条  </w:t>
            </w:r>
            <w:r w:rsidRPr="0061206F">
              <w:rPr>
                <w:rFonts w:eastAsia="仿宋_GB2312"/>
                <w:sz w:val="20"/>
                <w:szCs w:val="20"/>
              </w:rPr>
              <w:t>消防救援机构统一组织和指挥火灾现场扑救，应当优先保障遇险人员的生命安全。</w:t>
            </w:r>
          </w:p>
          <w:p w:rsidR="00F83CF4" w:rsidRPr="0061206F" w:rsidRDefault="00F83CF4" w:rsidP="00AA3E2F">
            <w:pPr>
              <w:ind w:firstLineChars="200" w:firstLine="400"/>
              <w:rPr>
                <w:rFonts w:eastAsia="仿宋_GB2312"/>
                <w:sz w:val="20"/>
                <w:szCs w:val="20"/>
              </w:rPr>
            </w:pPr>
            <w:r w:rsidRPr="0061206F">
              <w:rPr>
                <w:rFonts w:eastAsia="仿宋_GB2312"/>
                <w:sz w:val="20"/>
                <w:szCs w:val="20"/>
              </w:rPr>
              <w:t>火灾现场总指挥根据扑救火灾的需要，有权决定下列事项：</w:t>
            </w:r>
          </w:p>
          <w:p w:rsidR="00F83CF4" w:rsidRPr="0061206F" w:rsidRDefault="00F83CF4" w:rsidP="00AA3E2F">
            <w:pPr>
              <w:ind w:firstLineChars="200" w:firstLine="400"/>
              <w:rPr>
                <w:rFonts w:eastAsia="仿宋_GB2312"/>
                <w:sz w:val="20"/>
                <w:szCs w:val="20"/>
              </w:rPr>
            </w:pPr>
            <w:r w:rsidRPr="0061206F">
              <w:rPr>
                <w:rFonts w:eastAsia="仿宋_GB2312"/>
                <w:sz w:val="20"/>
                <w:szCs w:val="20"/>
              </w:rPr>
              <w:t>（一）使用各种水源；</w:t>
            </w:r>
          </w:p>
          <w:p w:rsidR="00F83CF4" w:rsidRPr="0061206F" w:rsidRDefault="00F83CF4" w:rsidP="00AA3E2F">
            <w:pPr>
              <w:ind w:firstLineChars="200" w:firstLine="400"/>
              <w:rPr>
                <w:rFonts w:eastAsia="仿宋_GB2312"/>
                <w:sz w:val="20"/>
                <w:szCs w:val="20"/>
              </w:rPr>
            </w:pPr>
            <w:r w:rsidRPr="0061206F">
              <w:rPr>
                <w:rFonts w:eastAsia="仿宋_GB2312"/>
                <w:sz w:val="20"/>
                <w:szCs w:val="20"/>
              </w:rPr>
              <w:t>（二）截断电力、可燃气体和可燃液体的输送，限制用火用电；</w:t>
            </w:r>
          </w:p>
          <w:p w:rsidR="00F83CF4" w:rsidRPr="0061206F" w:rsidRDefault="00F83CF4" w:rsidP="00AA3E2F">
            <w:pPr>
              <w:ind w:firstLineChars="200" w:firstLine="400"/>
              <w:rPr>
                <w:rFonts w:eastAsia="仿宋_GB2312"/>
                <w:sz w:val="20"/>
                <w:szCs w:val="20"/>
              </w:rPr>
            </w:pPr>
            <w:r w:rsidRPr="0061206F">
              <w:rPr>
                <w:rFonts w:eastAsia="仿宋_GB2312"/>
                <w:sz w:val="20"/>
                <w:szCs w:val="20"/>
              </w:rPr>
              <w:t>（三）划定警戒区，实行局部交通管制；</w:t>
            </w:r>
          </w:p>
          <w:p w:rsidR="00F83CF4" w:rsidRPr="0061206F" w:rsidRDefault="00F83CF4" w:rsidP="00AA3E2F">
            <w:pPr>
              <w:ind w:firstLineChars="200" w:firstLine="400"/>
              <w:rPr>
                <w:rFonts w:eastAsia="仿宋_GB2312"/>
                <w:sz w:val="20"/>
                <w:szCs w:val="20"/>
              </w:rPr>
            </w:pPr>
            <w:r w:rsidRPr="0061206F">
              <w:rPr>
                <w:rFonts w:eastAsia="仿宋_GB2312"/>
                <w:sz w:val="20"/>
                <w:szCs w:val="20"/>
              </w:rPr>
              <w:t>（四）利用临近建筑物和有关设施；</w:t>
            </w:r>
          </w:p>
          <w:p w:rsidR="00F83CF4" w:rsidRPr="0061206F" w:rsidRDefault="00F83CF4" w:rsidP="00AA3E2F">
            <w:pPr>
              <w:ind w:firstLineChars="200" w:firstLine="400"/>
              <w:rPr>
                <w:rFonts w:eastAsia="仿宋_GB2312"/>
                <w:sz w:val="20"/>
                <w:szCs w:val="20"/>
              </w:rPr>
            </w:pPr>
            <w:r w:rsidRPr="0061206F">
              <w:rPr>
                <w:rFonts w:eastAsia="仿宋_GB2312"/>
                <w:sz w:val="20"/>
                <w:szCs w:val="20"/>
              </w:rPr>
              <w:t>（五）为了抢救人员和重要物资，防止火势蔓延，拆除或者破损毗邻火灾现场的建筑物、构筑物或者设施等；</w:t>
            </w:r>
          </w:p>
          <w:p w:rsidR="00F83CF4" w:rsidRPr="0061206F" w:rsidRDefault="00F83CF4" w:rsidP="00AA3E2F">
            <w:pPr>
              <w:ind w:firstLineChars="200" w:firstLine="400"/>
              <w:rPr>
                <w:rFonts w:eastAsia="仿宋_GB2312"/>
                <w:sz w:val="20"/>
                <w:szCs w:val="20"/>
              </w:rPr>
            </w:pPr>
            <w:r w:rsidRPr="0061206F">
              <w:rPr>
                <w:rFonts w:eastAsia="仿宋_GB2312"/>
                <w:sz w:val="20"/>
                <w:szCs w:val="20"/>
              </w:rPr>
              <w:t>（六）调动供水、供电、供气、通信、医疗救护、交通运输、环境保护等有关单位协助灭火救援。</w:t>
            </w:r>
          </w:p>
          <w:p w:rsidR="00F83CF4" w:rsidRPr="0061206F" w:rsidRDefault="00F83CF4" w:rsidP="00AA3E2F">
            <w:pPr>
              <w:ind w:firstLineChars="200" w:firstLine="400"/>
              <w:rPr>
                <w:rFonts w:eastAsia="仿宋_GB2312"/>
                <w:sz w:val="20"/>
                <w:szCs w:val="20"/>
              </w:rPr>
            </w:pPr>
            <w:r w:rsidRPr="0061206F">
              <w:rPr>
                <w:rFonts w:eastAsia="仿宋_GB2312"/>
                <w:sz w:val="20"/>
                <w:szCs w:val="20"/>
              </w:rPr>
              <w:t>根据扑救火灾的紧急需要，有关地方人民政府应当组织人员、调集所需物资支援灭火。</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《中华人民共和国消防法》第六十四条第四项</w:t>
            </w:r>
            <w:r w:rsidR="00FF0D78">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扰乱火灾现场秩序，或者拒不执行火灾现场指挥员指挥，影响灭火救援的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尚不构成犯罪的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处十日以上十五日以下拘留</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可以并</w:t>
            </w:r>
            <w:r>
              <w:rPr>
                <w:rFonts w:ascii="仿宋_GB2312" w:eastAsia="仿宋_GB2312" w:hAnsi="仿宋_GB2312" w:cs="仿宋_GB2312" w:hint="eastAsia"/>
                <w:kern w:val="0"/>
                <w:sz w:val="20"/>
                <w:szCs w:val="20"/>
              </w:rPr>
              <w:lastRenderedPageBreak/>
              <w:t>处五百元以下罚款</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情节较轻的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处警告或者五百元以下罚款。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对故意破坏、伪造火灾现场的行政处罚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3F66C3"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【法律】《中华人民共和国消防法》第五十一条  </w:t>
            </w:r>
            <w:r w:rsidR="000452F6">
              <w:rPr>
                <w:rFonts w:ascii="仿宋_GB2312" w:eastAsia="仿宋_GB2312" w:hAnsi="仿宋_GB2312" w:cs="仿宋_GB2312" w:hint="eastAsia"/>
                <w:kern w:val="0"/>
                <w:sz w:val="20"/>
                <w:szCs w:val="20"/>
              </w:rPr>
              <w:t>消防救援机构有权根据需要封闭火灾现场，负责调查火灾原因，统计火灾损失。</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火灾扑灭后，发生火灾的单位和相关人员应当按照消防救援机构的要求保护现场，接受事故调查，如实提供与火灾有关的情况。</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消防救援机构根据火灾现场勘验、调查情况和有关的检验、鉴定意见，及时制作火灾事故认定书，作为处理火灾事故的证据。</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《中华人民共和国消防法》第六十四条第五项</w:t>
            </w:r>
            <w:r w:rsidR="00FF0D78">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故意破坏或者伪造火灾现场的，尚不构成犯罪的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处十日以上十五日以下拘留</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可以并处五百元以下罚款</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情节较轻的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处警告或者五百元以下罚款。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对擅自拆封、使用被查封场所、部位的行政处罚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FF0D78"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【法律】</w:t>
            </w:r>
            <w:r w:rsidR="000452F6">
              <w:rPr>
                <w:rFonts w:ascii="仿宋_GB2312" w:eastAsia="仿宋_GB2312" w:hAnsi="仿宋_GB2312" w:cs="仿宋_GB2312" w:hint="eastAsia"/>
                <w:kern w:val="0"/>
                <w:sz w:val="20"/>
                <w:szCs w:val="20"/>
              </w:rPr>
              <w:t>《中华人民共和国消防法》第六十四条第六项</w:t>
            </w:r>
            <w:r>
              <w:rPr>
                <w:rFonts w:ascii="仿宋_GB2312" w:eastAsia="仿宋_GB2312" w:hAnsi="仿宋_GB2312" w:cs="仿宋_GB2312" w:hint="eastAsia"/>
                <w:kern w:val="0"/>
                <w:sz w:val="20"/>
                <w:szCs w:val="20"/>
              </w:rPr>
              <w:t xml:space="preserve">  </w:t>
            </w:r>
            <w:r w:rsidR="000452F6">
              <w:rPr>
                <w:rFonts w:ascii="仿宋_GB2312" w:eastAsia="仿宋_GB2312" w:hAnsi="仿宋_GB2312" w:cs="仿宋_GB2312" w:hint="eastAsia"/>
                <w:kern w:val="0"/>
                <w:sz w:val="20"/>
                <w:szCs w:val="20"/>
              </w:rPr>
              <w:t>擅自拆封或者使用被消防救援机构查封的场所、部位的，尚不构成犯罪的</w:t>
            </w:r>
            <w:r w:rsidR="00346C5F">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处十日以上十五日以下拘留</w:t>
            </w:r>
            <w:r w:rsidR="00346C5F">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可以并处五百元以下罚款</w:t>
            </w:r>
            <w:r w:rsidR="00346C5F">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情节较轻的</w:t>
            </w:r>
            <w:r w:rsidR="00346C5F">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处警告或者五百元以下罚款。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对人员密集场所使用不合格、国家明令淘汰的消防产品逾期未改的行政处罚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w:t>
            </w:r>
            <w:r w:rsidR="003F66C3">
              <w:rPr>
                <w:rFonts w:ascii="仿宋_GB2312" w:eastAsia="仿宋_GB2312" w:hAnsi="仿宋_GB2312" w:cs="仿宋_GB2312" w:hint="eastAsia"/>
                <w:kern w:val="0"/>
                <w:sz w:val="20"/>
                <w:szCs w:val="20"/>
              </w:rPr>
              <w:t xml:space="preserve">第二十四条  </w:t>
            </w:r>
            <w:r>
              <w:rPr>
                <w:rFonts w:ascii="仿宋_GB2312" w:eastAsia="仿宋_GB2312" w:hAnsi="仿宋_GB2312" w:cs="仿宋_GB2312" w:hint="eastAsia"/>
                <w:kern w:val="0"/>
                <w:sz w:val="20"/>
                <w:szCs w:val="20"/>
              </w:rPr>
              <w:t>消防产品必须符合国家标准；没有国家标准的，必须符合行业标准。禁止生产、销售或者使用不合格的消防产品以及国家明令淘汰的</w:t>
            </w:r>
            <w:r>
              <w:rPr>
                <w:rFonts w:ascii="仿宋_GB2312" w:eastAsia="仿宋_GB2312" w:hAnsi="仿宋_GB2312" w:cs="仿宋_GB2312" w:hint="eastAsia"/>
                <w:kern w:val="0"/>
                <w:sz w:val="20"/>
                <w:szCs w:val="20"/>
              </w:rPr>
              <w:lastRenderedPageBreak/>
              <w:t>消防产品。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新研制的尚未制定国家标准、行业标准的消防产品，应当按照国务院产品质量监督部门会同国务院应急管理部门规定的办法，经技术鉴定符合消防安全要求的，方可生产、销售、使用。</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《中华人民共和国消防法》第六十五条第二款</w:t>
            </w:r>
            <w:r w:rsidR="00FF0D78">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人员密集场所使用不合格的消防产品或者国家明令淘汰的消防产品的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责令限期改正</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逾期不改正的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处五千元以上五万元以下罚款</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并对其直接负责的主管人员和其他直接责任人员处五百元以上二千元以下罚款</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情节严重的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责令停产停业。</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对电器产品、燃气用具的安装、使用及其线路、管路的设计、敷设、维护保养、检测不符合消防技术标准和管理规定的行政处罚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w:t>
            </w:r>
            <w:r w:rsidR="003F66C3">
              <w:rPr>
                <w:rFonts w:ascii="仿宋_GB2312" w:eastAsia="仿宋_GB2312" w:hAnsi="仿宋_GB2312" w:cs="仿宋_GB2312" w:hint="eastAsia"/>
                <w:kern w:val="0"/>
                <w:sz w:val="20"/>
                <w:szCs w:val="20"/>
              </w:rPr>
              <w:t xml:space="preserve">第二十七条  </w:t>
            </w:r>
            <w:r>
              <w:rPr>
                <w:rFonts w:ascii="仿宋_GB2312" w:eastAsia="仿宋_GB2312" w:hAnsi="仿宋_GB2312" w:cs="仿宋_GB2312" w:hint="eastAsia"/>
                <w:kern w:val="0"/>
                <w:sz w:val="20"/>
                <w:szCs w:val="20"/>
              </w:rPr>
              <w:t>电器产品、燃气用具的产品标准，应当符合消防安全的要求。</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电器产品、燃气用具的安装、使用及其线路、管路的设计、敷设、维护保养、检测，必须符合消防技术标准和管理规定。</w:t>
            </w:r>
          </w:p>
          <w:p w:rsidR="00610988" w:rsidRDefault="003F66C3"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 xml:space="preserve">《中华人民共和国消防法》第六十六条  </w:t>
            </w:r>
            <w:r w:rsidR="000452F6">
              <w:rPr>
                <w:rFonts w:ascii="仿宋_GB2312" w:eastAsia="仿宋_GB2312" w:hAnsi="仿宋_GB2312" w:cs="仿宋_GB2312" w:hint="eastAsia"/>
                <w:kern w:val="0"/>
                <w:sz w:val="20"/>
                <w:szCs w:val="20"/>
              </w:rPr>
              <w:t>电器产品、燃气用具的安装、使用及其线路、管路的设计、敷设、维护保养、检测不符合消</w:t>
            </w:r>
            <w:r w:rsidR="000452F6">
              <w:rPr>
                <w:rFonts w:ascii="仿宋_GB2312" w:eastAsia="仿宋_GB2312" w:hAnsi="仿宋_GB2312" w:cs="仿宋_GB2312" w:hint="eastAsia"/>
                <w:kern w:val="0"/>
                <w:sz w:val="20"/>
                <w:szCs w:val="20"/>
              </w:rPr>
              <w:lastRenderedPageBreak/>
              <w:t>防技术标准和管理规定的，责令限期改正；逾期不改正的，责令停止使用，可以并处一千元以上五千元以下罚款。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对不履行消防安全职责逾期未改的行政处罚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9A1EB4"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【法律】《中华人民共和国消防法》第十六条第一款第（一）项</w:t>
            </w:r>
            <w:r w:rsidR="009A1EB4">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机关、团体、企业、事业等单位应当履行下列消防安全职责：（一）落实消防安全责任制，制定本单位的消防安全制度、消防安全操作规程，制定灭火和应急疏散预案；</w:t>
            </w:r>
          </w:p>
          <w:p w:rsidR="009A1EB4"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七条第二款消防安全重点单位除应当履行本法第十六条规定的职责外，还应当履行下列消防安全职责消防安全重点单位除应当履行本法第十六条规定的职责外，还应当履行下列消防安全职责：（一）确定消防安全管理人，组织实施本单位的消防安全管理工作；（二）建立消防档案，确定消防安全重点部位，设置防火标志，实行严格管理；（三）实行每日防火巡查，并建立巡查记录；（四）对职工进行岗前消防安全培训，定期组织消防安全培训和消防演练。</w:t>
            </w:r>
          </w:p>
          <w:p w:rsidR="009A1EB4"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八条同一建筑物由两个以上单位管理或者使用的，应当明确各方的消防安全责任，并确定责任人对共用的疏散通道、安全出口、建筑消防设施和消防车通道进行统一管理。住宅区的物业服务企业应当对管理区域内的共用消防设施进行维护管理，提供消防安全防范服</w:t>
            </w:r>
            <w:r>
              <w:rPr>
                <w:rFonts w:ascii="仿宋_GB2312" w:eastAsia="仿宋_GB2312" w:hAnsi="仿宋_GB2312" w:cs="仿宋_GB2312" w:hint="eastAsia"/>
                <w:kern w:val="0"/>
                <w:sz w:val="20"/>
                <w:szCs w:val="20"/>
              </w:rPr>
              <w:lastRenderedPageBreak/>
              <w:t>务。</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第二十一条第二款</w:t>
            </w:r>
            <w:r w:rsidR="009A1EB4">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进行电焊、气焊等具有火灾危险作业的人员和自动消防系统的操作人员，必须持证上岗，并遵守消防安全操作规程。</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《中华人民共和国消防法》第六十七条</w:t>
            </w:r>
            <w:r w:rsidR="009A1EB4">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机关、团体、企业、事业等单位违反本法第十六条、第十七条、第十八条、第二十一条第二款规定的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责令限期改正</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逾期不改正的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对其直接负责的主管人员和其他直接责任人员依法给予处分或者给予警告处罚。</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对不履行组织、引导在场人员疏散义务的行政处罚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9A1EB4"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【法律】《中华人民共和国消防法》第四十四条第二款</w:t>
            </w:r>
            <w:r w:rsidR="009A1EB4">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人员密集场所发生火灾，该场所的现场工作人员应当立即组织、引导在场人员疏散。</w:t>
            </w:r>
          </w:p>
          <w:p w:rsidR="00610988" w:rsidRDefault="009A1EB4"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《中华人民共和国消防法》</w:t>
            </w:r>
            <w:r w:rsidR="000452F6">
              <w:rPr>
                <w:rFonts w:ascii="仿宋_GB2312" w:eastAsia="仿宋_GB2312" w:hAnsi="仿宋_GB2312" w:cs="仿宋_GB2312" w:hint="eastAsia"/>
                <w:kern w:val="0"/>
                <w:sz w:val="20"/>
                <w:szCs w:val="20"/>
              </w:rPr>
              <w:t>第六十八条人员密集场所发生火灾，该场所的现场工作人员不履行组织、引导在场人员疏散的义务，情节严重，尚不构成犯罪的，处五日以上十日以下拘留。</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移交公安机关处理</w:t>
            </w: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对消防技术服务机构不具备从业条件或者出具虚假、失实文件的行政处罚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w:t>
            </w:r>
            <w:r w:rsidR="003F66C3">
              <w:rPr>
                <w:rFonts w:ascii="仿宋_GB2312" w:eastAsia="仿宋_GB2312" w:hAnsi="仿宋_GB2312" w:cs="仿宋_GB2312" w:hint="eastAsia"/>
                <w:kern w:val="0"/>
                <w:sz w:val="20"/>
                <w:szCs w:val="20"/>
              </w:rPr>
              <w:t xml:space="preserve">第三十四条  </w:t>
            </w:r>
            <w:r>
              <w:rPr>
                <w:rFonts w:ascii="仿宋_GB2312" w:eastAsia="仿宋_GB2312" w:hAnsi="仿宋_GB2312" w:cs="仿宋_GB2312" w:hint="eastAsia"/>
                <w:kern w:val="0"/>
                <w:sz w:val="20"/>
                <w:szCs w:val="20"/>
              </w:rPr>
              <w:t>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《中华人民共和国消防法》第六十九条</w:t>
            </w:r>
            <w:r w:rsidR="009A1EB4">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设施维护保养检测、消防安全评估等消防技术服务机构，不具备从业条件从事消防技术服务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p w:rsidR="00610988" w:rsidRDefault="008D5729" w:rsidP="00AA3E2F">
            <w:pPr>
              <w:widowControl/>
              <w:jc w:val="left"/>
              <w:textAlignment w:val="center"/>
              <w:rPr>
                <w:rFonts w:ascii="仿宋_GB2312" w:eastAsia="仿宋_GB2312" w:hAnsi="仿宋_GB2312" w:cs="仿宋_GB2312"/>
                <w:sz w:val="20"/>
                <w:szCs w:val="20"/>
              </w:rPr>
            </w:pPr>
            <w:r w:rsidRPr="008D5729">
              <w:rPr>
                <w:rFonts w:ascii="仿宋_GB2312" w:eastAsia="仿宋_GB2312" w:hAnsi="仿宋_GB2312" w:cs="仿宋_GB2312" w:hint="eastAsia"/>
                <w:kern w:val="0"/>
                <w:sz w:val="20"/>
                <w:szCs w:val="20"/>
              </w:rPr>
              <w:t>【部门规章】</w:t>
            </w:r>
            <w:r w:rsidR="000452F6">
              <w:rPr>
                <w:rFonts w:ascii="仿宋_GB2312" w:eastAsia="仿宋_GB2312" w:hAnsi="仿宋_GB2312" w:cs="仿宋_GB2312" w:hint="eastAsia"/>
                <w:kern w:val="0"/>
                <w:sz w:val="20"/>
                <w:szCs w:val="20"/>
              </w:rPr>
              <w:t>《社会消防技术服务管理规定》第二十九条消防技术服务机构不具备从业条件从事社会消防技术服务活动或者出具虚假文件、失实文件的，或者不按照国家标准、行业标准开展社会消防技术服务活动的，由消防救援机构依照《中华人民共和国消防法》第六十</w:t>
            </w:r>
            <w:r w:rsidR="000452F6">
              <w:rPr>
                <w:rFonts w:ascii="仿宋_GB2312" w:eastAsia="仿宋_GB2312" w:hAnsi="仿宋_GB2312" w:cs="仿宋_GB2312" w:hint="eastAsia"/>
                <w:kern w:val="0"/>
                <w:sz w:val="20"/>
                <w:szCs w:val="20"/>
              </w:rPr>
              <w:lastRenderedPageBreak/>
              <w:t>九条的有关规定处罚。</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省、市、县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对未按国家标准、行业标准开展执业活动的行政处罚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【法律】《中华人民共和国消防法》</w:t>
            </w:r>
            <w:r w:rsidR="003F66C3">
              <w:rPr>
                <w:rFonts w:ascii="仿宋_GB2312" w:eastAsia="仿宋_GB2312" w:hAnsi="仿宋_GB2312" w:cs="仿宋_GB2312" w:hint="eastAsia"/>
                <w:kern w:val="0"/>
                <w:sz w:val="20"/>
                <w:szCs w:val="20"/>
              </w:rPr>
              <w:t xml:space="preserve">第三十四条  </w:t>
            </w:r>
            <w:r>
              <w:rPr>
                <w:rFonts w:ascii="仿宋_GB2312" w:eastAsia="仿宋_GB2312" w:hAnsi="仿宋_GB2312" w:cs="仿宋_GB2312" w:hint="eastAsia"/>
                <w:kern w:val="0"/>
                <w:sz w:val="20"/>
                <w:szCs w:val="20"/>
              </w:rPr>
              <w:t>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《中华人民共和国消防法》第六十九条第一款</w:t>
            </w:r>
            <w:r w:rsidR="008D572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rsidR="00610988" w:rsidRDefault="008D5729" w:rsidP="00AA3E2F">
            <w:pPr>
              <w:widowControl/>
              <w:jc w:val="left"/>
              <w:textAlignment w:val="center"/>
              <w:rPr>
                <w:rFonts w:ascii="仿宋_GB2312" w:eastAsia="仿宋_GB2312" w:hAnsi="仿宋_GB2312" w:cs="仿宋_GB2312"/>
                <w:sz w:val="20"/>
                <w:szCs w:val="20"/>
              </w:rPr>
            </w:pPr>
            <w:r w:rsidRPr="008D5729">
              <w:rPr>
                <w:rFonts w:ascii="仿宋_GB2312" w:eastAsia="仿宋_GB2312" w:hAnsi="仿宋_GB2312" w:cs="仿宋_GB2312" w:hint="eastAsia"/>
                <w:kern w:val="0"/>
                <w:sz w:val="20"/>
                <w:szCs w:val="20"/>
              </w:rPr>
              <w:t>【部门规章】</w:t>
            </w:r>
            <w:r w:rsidR="000452F6">
              <w:rPr>
                <w:rFonts w:ascii="仿宋_GB2312" w:eastAsia="仿宋_GB2312" w:hAnsi="仿宋_GB2312" w:cs="仿宋_GB2312" w:hint="eastAsia"/>
                <w:kern w:val="0"/>
                <w:sz w:val="20"/>
                <w:szCs w:val="20"/>
              </w:rPr>
              <w:t>《注册消防工程师管理规定》第五十四条</w:t>
            </w:r>
            <w:r>
              <w:rPr>
                <w:rFonts w:ascii="仿宋_GB2312" w:eastAsia="仿宋_GB2312" w:hAnsi="仿宋_GB2312" w:cs="仿宋_GB2312" w:hint="eastAsia"/>
                <w:kern w:val="0"/>
                <w:sz w:val="20"/>
                <w:szCs w:val="20"/>
              </w:rPr>
              <w:t xml:space="preserve">  </w:t>
            </w:r>
            <w:r w:rsidR="000452F6">
              <w:rPr>
                <w:rFonts w:ascii="仿宋_GB2312" w:eastAsia="仿宋_GB2312" w:hAnsi="仿宋_GB2312" w:cs="仿宋_GB2312" w:hint="eastAsia"/>
                <w:kern w:val="0"/>
                <w:sz w:val="20"/>
                <w:szCs w:val="20"/>
              </w:rPr>
              <w:t>注册消防工程师未按照国家标准、行业标准开展执业活动的，责令改正，处一千元以上一万元以下罚款。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省、市、县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270DA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对在高层民用建筑公共门厅、疏散走道、楼梯间、安全出口为电动自行车充电拒不改正的行政处罚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【部门规章】《高层民用建筑消防安全管理规定》第三十七条</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禁止在高层民用建筑公共门厅、疏散走道、楼梯间、安全出口停放电动自行车或者为电动自行车充电。</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鼓励在高层住宅小区内设置电动自行车集中存放和充电的场所。电动自行车存放、充电场所应当独立设置，并与高层民用建筑保持安全距离；确需设置在高层民用建筑内的，应当与该建筑的其他部分进行防火分隔。</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电动自行车存放、充电场所应当配备必要的消防器材，充电设施应当具备充满自动断电功能。</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《高层民用建筑消防安全管理规定》第四十七条第七项</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在高层民用建筑的公共门厅、疏散走道、楼梯间、安全出口为电动自行车充电，拒不改正的，由消防救援机构责令改正，对经营性单位和个人处2000元以上10000元以下罚款，对非经营性单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对高层民用建筑未设置外墙外保温材料提示性和警示性标识的行政处罚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【部门规章】《高层民用建筑消防安全管理规定》第十九条</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设有建筑外墙外保温系统的高层民用建筑，其管理单位应当在主入口及周边相关显著位置，设置提示性和警示性标识，标示外墙外保温材料的燃烧性能、防火要求。对高层民用建筑外墙外保温系统破损、开裂和脱落的，应当及时修复。高层民用建筑在进行外墙外保温系统施工时，建设单位应当采取必要的防火隔离以及限制住人和使用的措施，确保建筑内人员安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禁止使用易燃、可燃材料作为高层民用建</w:t>
            </w:r>
            <w:r>
              <w:rPr>
                <w:rFonts w:ascii="仿宋_GB2312" w:eastAsia="仿宋_GB2312" w:hAnsi="仿宋_GB2312" w:cs="仿宋_GB2312" w:hint="eastAsia"/>
                <w:kern w:val="0"/>
                <w:sz w:val="20"/>
                <w:szCs w:val="20"/>
              </w:rPr>
              <w:lastRenderedPageBreak/>
              <w:t>筑外墙外保温材料。禁止在其建筑内及周边禁放区域燃放烟花爆竹；禁止在其外墙周围堆放可燃物。对于使用难燃外墙外保温材料或者采用与基层墙体、装饰层之间有空腔的建筑外墙外保温系统的高层民用建筑，禁止在其外墙动火用电。</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《高层民用建筑消防安全管理规定》第四十七条第三项</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高层民用建筑未设置外墙外保温材料提示性和警示性标识的，由消防救援机构责令改正，对经营性单位和个人处2000元以上10000元以下罚款，对非经营性单位和个人处500元以上1000元以下罚款。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对高层民用建筑停用建筑消防设施未进行公告、未制定应急预案、未落实防范措施的行政处罚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【部门规章】《高层民用建筑消防安全管理规定》第三十二条</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不具备自主维护保养检测能力的高层民用建筑业主、使用人或者物业服务企业应当聘请具备从业条件的消防技术服务机构或者消防设施施工安装企业对建筑消防设施进行维护保养和检测；存在故障、缺损的，应当立即组织维修、更换，确保完好有效。</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因维修等需要停用建筑消防设施的，高层民用建筑的管理单位应当严格履行内部审批手续，制定应急方案，落实防范措施，并在建筑入口处等显著位置公告。</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《高层民用建筑消防安全管理规定》第四十七条第六项</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高层民用建筑因维修等需要停用建筑消防设施未进行公告、未制定应急预案</w:t>
            </w:r>
            <w:r>
              <w:rPr>
                <w:rFonts w:ascii="仿宋_GB2312" w:eastAsia="仿宋_GB2312" w:hAnsi="仿宋_GB2312" w:cs="仿宋_GB2312" w:hint="eastAsia"/>
                <w:kern w:val="0"/>
                <w:sz w:val="20"/>
                <w:szCs w:val="20"/>
              </w:rPr>
              <w:lastRenderedPageBreak/>
              <w:t>或者未落实防范措施的，由消防救援机构责令改正，对经营性单位和个人处2000元以上10000元以下罚款，对非经营性单位和个人处500元以上1000元以下罚款。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对高层民用建筑消防控制室未实行二十四小时值班制度的行政处罚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【部门规章】《高层民用建筑消防安全管理规定》第二十六条</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高层民用建筑消防控制室应当由其管理单位实行24小时值班制度，每班不应少于2名值班人员。</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消防控制室值班操作人员应当依法取得相应等级的消防行业特有工种职业资格证书，熟练掌握火警处置程序和要求，按照有关规定检查自动消防设施、联动控制设备运行情况，确保其处于正常工作状态。</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消防控制室内应当保存高层民用建筑总平面布局图、平面布置图和消防设施系统图及控制逻辑关系说明、建筑消防设施维修保养记录和检测报告等资料。</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《高层民用建筑消防安全管理规定》第四十七条第四项</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高层民用建筑未按照规定落实消防控制室值班制度的，由消防救援机构责令改正，对经营性单位和个人处2000元以上10000元以下罚款，对非经营性单位和个人处500元以上1000元以下罚款。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对在高层民用建筑公共门厅、疏散走道、楼梯间、安全出口停放电动自行车拒不改正的行政处罚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【部门规章】《高层民用建筑消防安全管理规定》第三十七条</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禁止在高层民用建筑公共门厅、疏散走道、楼梯间、安全出口停放电动自</w:t>
            </w:r>
            <w:r>
              <w:rPr>
                <w:rFonts w:ascii="仿宋_GB2312" w:eastAsia="仿宋_GB2312" w:hAnsi="仿宋_GB2312" w:cs="仿宋_GB2312" w:hint="eastAsia"/>
                <w:kern w:val="0"/>
                <w:sz w:val="20"/>
                <w:szCs w:val="20"/>
              </w:rPr>
              <w:lastRenderedPageBreak/>
              <w:t>行车或者为电动自行车充电。</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鼓励在高层住宅小区内设置电动自行车集中存放和充电的场所。电动自行车存放、充电场所应当独立设置，并与高层民用建筑保持安全距离；确需设置在高层民用建筑内的，应当与该建筑的其他部分进行防火分隔。</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电动自行车存放、充电场所应当配备必要的消防器材，充电设施应当具备充满自动断电功能。</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《高层民用建筑消防安全管理规定》第四十七条第七项</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在高层民用建筑的公共门厅、疏散走道、楼梯间、安全出口停放电动自行车，拒不改正的，由消防救援机构责令改正，对经营性单位和个人处2000元以上10000元以下罚款，对非经营性单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对高层民用建筑未及时修复破损、开裂、脱落外墙外保温系统的行政处罚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【部门规章】《高层民用建筑消防安全管理规定》第十九条</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设有建筑外墙外保温系统的高层民用建筑，其管理单位应当在主入口及周边相关显著位置，设置提示性和警示性标识，标示外墙外保温材料的燃烧性能、防火要求。对高层民用建筑外墙外保温系统破损、开裂和脱落的，应当及时修复。高层民用建筑在进行外墙外保温系统施工时，建设单位应当采取必要的防火隔离以及限制住人和使用的措施，确保建筑内人员安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禁止使用易燃、可燃材料作为高层民用建筑外墙外保温材料。禁止在其建筑内及周边禁放区域燃放烟花爆竹；禁止在其外墙周围堆放可燃物。对于使用难燃外墙外保温材料或者采用与基层墙体、装饰层之间有空腔的建筑外墙外保温系统的高层民用建筑，禁止在其外墙动火用电。</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《高层民用建筑消防安全管理规定》第四十七条第三项</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高层民用建筑未及时修复破损、开裂和脱落的外墙外保温系统的，由消防救援机构责令改正，对经营性单位和个人处2000元以上10000元以下罚款，对非经营性单位和个人处500元以上1000元以下罚款。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对高层民用建筑未按照规定建立专职消防队、志愿消防队等消防组织的行政处罚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【部门规章】《高层民用建筑消防安全管理规定》第二十七条</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公共建筑内有关单位、高层住宅建筑所在社区居民委员会或者物业服务企业按照规定建立的专职消防队、志愿消防队（微型消防站）等消防组织，应当配备必要的人员、场所和器材、装备，定期进行消防技能培训和演练，开展防火巡查、消防宣传，及时处置、扑救初起火灾。</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《高层民用建筑消防安全管理规定》第四十七条第五项</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高层民用建筑未按照规定建立专职消防队、志愿消防队等消防组织的，由消防救援机构责令改正，对经营性单位和个人处2000元以上10000元以下罚款，对非经营性单</w:t>
            </w:r>
            <w:r>
              <w:rPr>
                <w:rFonts w:ascii="仿宋_GB2312" w:eastAsia="仿宋_GB2312" w:hAnsi="仿宋_GB2312" w:cs="仿宋_GB2312" w:hint="eastAsia"/>
                <w:kern w:val="0"/>
                <w:sz w:val="20"/>
                <w:szCs w:val="20"/>
              </w:rPr>
              <w:lastRenderedPageBreak/>
              <w:t>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对高层民用建筑安排不具备相应条件的人员值班的行政处罚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【部门规章】《高层民用建筑消防安全管理规定》第二十六条</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高层民用建筑消防控制室应当由其管理单位实行24小时值班制度，每班不应少于2名值班人员。</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消防控制室值班操作人员应当依法取得相应等级的消防行业特有工种职业资格证书，熟练掌握火警处置程序和要求，按照有关规定检查自动消防设施、联动控制设备运行情况，确保其处于正常工作状态。</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消防控制室内应当保存高层民用建筑总平面布局图、平面布置图和消防设施系统图及控制逻辑关系说明、建筑消防设施维修保养记录和检测报告等资料。</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《高层民用建筑消防安全管理规定》第四十七条第四项</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高层民用建筑安排不具备相应条件的人员值班的，由消防救援机构责令改正，对经营性单位和个人处2000元以上10000元以下罚款，对非经营性单位和个人处500元以上1000元以下罚款。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对高层民用建筑户外广告牌、外装饰改变、破坏建筑立面防火结构的行政处罚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【部门规章】《高层民用建筑消防安全管理规定》第二十一条</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高层民用建筑的户外广告牌、外装饰不得采用易燃、可燃材料，不得妨碍防烟排烟、逃生和灭火救援，不得改变或者破坏建筑立面防火结构。</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禁止在高层民用建筑外窗设置影响逃生和灭火救援的障碍物。</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建筑高度超过50米的高层民用建筑外墙上设置的装饰、广告牌应当采用不燃材料并易于破拆。</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《高层民用建筑消防安全管理规定》第四十七条第二项</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高层民用建筑设置的户外广告牌、外装饰改变、破坏建筑立面防火结构的，由消防救援机构责令改正，对经营性单位和个人处2000元以上10000元以下罚款，对非经营性单位和个人处500元以上1000元以下罚款。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对高层民用建筑户外广告牌、外装饰妨碍防烟排烟、逃生、灭火救援的行政处罚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【部门规章】《高层民用建筑消防安全管理规定》第二十一条</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高层民用建筑的户外广告牌、外装饰不得采用易燃、可燃材料，不得妨碍防烟排烟、逃生和灭火救援，不得改变或者破坏建筑立面防火结构。</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禁止在高层民用建筑外窗设置影响逃生和灭火救援的障碍物。</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建筑高度超过50米的高层民用建筑外墙上设置的装饰、广告牌应当采用不燃材料并易于破拆。</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《高层民用建筑消防安全管理规定》第四十七条第二项</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高层民用建筑设置的户外广告牌、外装饰妨碍防烟排烟、逃生和灭火救援的，由消防救援机构责令改正，对经营性单位和个人处2000元以上10000元以下罚款，对非经营</w:t>
            </w:r>
            <w:r>
              <w:rPr>
                <w:rFonts w:ascii="仿宋_GB2312" w:eastAsia="仿宋_GB2312" w:hAnsi="仿宋_GB2312" w:cs="仿宋_GB2312" w:hint="eastAsia"/>
                <w:kern w:val="0"/>
                <w:sz w:val="20"/>
                <w:szCs w:val="20"/>
              </w:rPr>
              <w:lastRenderedPageBreak/>
              <w:t>性单位和个人处500元以上1000元以下罚款。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对高层民用建筑进行明火作业未落实消防现场监护措施的行政处罚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【部门规章】《高层民用建筑消防安全管理规定》第十五条</w:t>
            </w:r>
            <w:r w:rsidR="00D97FE9">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的业主、使用人或者物业服务企业、统一管理人应当对动用明火作业实行严格的消防安全管理，不得在具有火灾、爆炸危险的场所使用明火；因施工等特殊情况需要进行电焊、气焊等明火作业的，应当按照规定办理动火审批手续，落实现场监护人，配备消防器材，并在建筑主入口和作业现场显著位置公告。作业人员应当依法持证上岗，严格遵守消防安全规定，清除周围及下方的易燃、可燃物，采取防火隔离措施。作业完毕后，应当进行全面检查，消除遗留火种。</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高层公共建筑内的商场、公共娱乐场所不得在营业期间动火施工。</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高层公共建筑内应当确定禁火禁烟区域，并设置明显标志。</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《高层民用建筑消防安全管理规定》第四十七条第一项</w:t>
            </w:r>
            <w:r w:rsidR="00C56F5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在高层民用建筑内进行电焊、气焊等明火作业，未落实消防现场监护措施的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责令改正，对经营性单位和个人处2000元以上10000元以下罚款，对非经营性单位和个人处500元以上1000元以下罚款。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对高层民用建筑进行明火作业未履行动火审批手续、进行公告的</w:t>
            </w:r>
            <w:r>
              <w:rPr>
                <w:rFonts w:ascii="仿宋_GB2312" w:eastAsia="仿宋_GB2312" w:hAnsi="仿宋_GB2312" w:cs="仿宋_GB2312" w:hint="eastAsia"/>
                <w:kern w:val="0"/>
                <w:sz w:val="20"/>
                <w:szCs w:val="20"/>
              </w:rPr>
              <w:lastRenderedPageBreak/>
              <w:t>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【部门规章】《高层民用建筑消防安全管理规定》第十五条</w:t>
            </w:r>
            <w:r w:rsidR="00C56F5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高层民用建筑的业主、使用人</w:t>
            </w:r>
            <w:r>
              <w:rPr>
                <w:rFonts w:ascii="仿宋_GB2312" w:eastAsia="仿宋_GB2312" w:hAnsi="仿宋_GB2312" w:cs="仿宋_GB2312" w:hint="eastAsia"/>
                <w:kern w:val="0"/>
                <w:sz w:val="20"/>
                <w:szCs w:val="20"/>
              </w:rPr>
              <w:lastRenderedPageBreak/>
              <w:t>或者物业服务企业、统一管理人应当对动用明火作业实行严格的消防安全管理，不得在具有火灾、爆炸危险的场所使用明火；因施工等特殊情况需要进行电焊、气焊等明火作业的，应当按照规定办理动火审批手续，落实现场监护人，配备消防器材，并在建筑主入口和作业现场显著位置公告。作业人员应当依法持证上岗，严格遵守消防安全规定，清除周围及下方的易燃、可燃物，采取防火隔离措施。作业完毕后，应当进行全面检查，消除遗留火种。</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高层公共建筑内的商场、公共娱乐场所不得在营业期间动火施工。</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高层公共建筑内应当确定禁火禁烟区域，并设置明显标志。</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《高层民用建筑消防安全管理规定》第四十七条第一项</w:t>
            </w:r>
            <w:r w:rsidR="00C56F5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在高层民用建筑内进行电焊、气焊等明火作业，未履行动火审批手续、进行公告的</w:t>
            </w:r>
            <w:r w:rsidR="00346C5F">
              <w:rPr>
                <w:rFonts w:ascii="仿宋_GB2312" w:eastAsia="仿宋_GB2312" w:hAnsi="仿宋_GB2312" w:cs="仿宋_GB2312" w:hint="eastAsia"/>
                <w:kern w:val="0"/>
                <w:sz w:val="20"/>
                <w:szCs w:val="20"/>
              </w:rPr>
              <w:t>，</w:t>
            </w:r>
            <w:r>
              <w:rPr>
                <w:rFonts w:ascii="仿宋_GB2312" w:eastAsia="仿宋_GB2312" w:hAnsi="仿宋_GB2312" w:cs="仿宋_GB2312" w:hint="eastAsia"/>
                <w:kern w:val="0"/>
                <w:sz w:val="20"/>
                <w:szCs w:val="20"/>
              </w:rPr>
              <w:t>由消防救援机构责令改正，对经营性单位和个人处2000元以上10000元以下罚款，对非经营性单位和个人处500元以上1000元以下罚款。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对冒名从事社会消防技术服务活动的行政处罚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【部门规章】《社会消防技术服务管理规定》第十八条</w:t>
            </w:r>
            <w:r w:rsidR="00C56F5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消防技术服务机构在从事社会消防技术服务活动中，不得有下列行为：</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（一）不具备从业条件，从事社会消防技术服务活动；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（二）出具虚假、失实文件；</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（三）消防设施维护保养检测机构的项目负责人或者消防设施操作员未到现场实地开展工作；</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（四）泄露委托人商业秘密；</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（五）指派无相应资格从业人员从事社会消防技术服务活动；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（六）冒用其他消防技术服务机构名义从事社会消防技术服务活动；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（七）法律、法规、规章禁止的其他行为。</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《社会消防技术服务管理规定》第二十六条</w:t>
            </w:r>
            <w:r w:rsidR="00C56F5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冒用其他消防技术服务机构名义从事社会消防技术服务活动的，责令改正，处2万元以上3万元以下罚款。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对所属注册消防工程师同时在两个以上社会组织执业的行政处罚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【部门规章】《社会消防技术服务管理规定》第十一条</w:t>
            </w:r>
            <w:r w:rsidR="00C56F5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消防技术服务机构应当依法与从业人员签订劳动合同，加强对所属从业人员的管理。注册消防工程师不得同时在两个以上社会组织执业。</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《社会消防技术服务管理规定》第二十七条第一款第一项、第二款</w:t>
            </w:r>
            <w:r w:rsidR="00C56F5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消防技术服务机构所属注册消防工程师同时在两个以上社会组织执业的，责令改正，处1万元以上2万元以下罚款，注册消防工程师，处5000元以上1万元以下罚款。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对指派无相应资格从业人员从事社会消防技术服务活动的行政处罚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【部门规章】《社会消防技术服务管理规定》第十八条</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消防技术服务机构在从事社会消防技术服务活动中，不得有下列行为：</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（一）不具备从业条件，从事社会消防技术服务活动；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（二）出具虚假、失实文件；</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（三）消防设施维护保养检测机构的项目负责人或者消防设施操作员未到现场实地开展工作；</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（四）泄露委托人商业秘密；</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（五）指派无相应资格从业人员从事社会消防技术服务活动；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（六）冒用其他消防技术服务机构名义从事社会消防技术服务活动；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（七）法律、法规、规章禁止的其他行为。</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《社会消防技术服务管理规定》第二十七条第一款第二项指派无相应资格从业人员从事社会消防技术服务活动的，责令改正，处1万元以下罚款。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对转包、分包消防技术服务项目的行政处罚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【部门规章】《社会消防技术服务管理规定》第十三条</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消防技术服务机构承接业务，应当与委托人签订消防技术服务合同，并明确项目负责人。项目负责人应当具备相应的注册消防工程师资格。</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消防技术服务机构不得转包、分包消防技术服务项目。</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lastRenderedPageBreak/>
              <w:t>《社会消防技术服务管理规定》第二十七条第一款第三项</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转包、分包消防技术服务项目的，责令改正，处1万元以下罚款。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对未设立技术负责人、明确项目负责人的行政处罚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【部门规章】《社会消防技术服务管理规定》第十二条</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消防技术服务机构应当设立技术负责人，对本机构的消防技术服务实施质量监督管理，对出具的书面结论文件进行技术审核。技术负责人应当具备一级注册消防工程师资格。</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《社会消防技术服务管理规定》第二十八条第一项</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未设立技术负责人、未明确项目负责人的，责令改正，处1万元以下罚款。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对书面结论文件未签名、盖章的行政处罚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【部门规章】《社会消防技术服务管理规定》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第十四条</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消防技术服务机构出具的书面结论文件应当由技术负责人、项目负责人签名并加盖执业印章，同时加盖消防技术服务机构印章。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消防设施维护保养检测机构对建筑消防设施进行维护保养后，应当制作包含消防技术服务机构名称及项目负责人、维护保养日期等信息的标识，在消防设施所在建筑的醒目位置上予以公示。</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《社会消防技术服务管理规定》第二十八条第二项</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出具的书面结论文件未经技术负责人、项目负责人签名、盖章，或者未加盖消防技术服务机构印章的，责令改正，处1万元以</w:t>
            </w:r>
            <w:r>
              <w:rPr>
                <w:rFonts w:ascii="仿宋_GB2312" w:eastAsia="仿宋_GB2312" w:hAnsi="仿宋_GB2312" w:cs="仿宋_GB2312" w:hint="eastAsia"/>
                <w:kern w:val="0"/>
                <w:sz w:val="20"/>
                <w:szCs w:val="20"/>
              </w:rPr>
              <w:lastRenderedPageBreak/>
              <w:t>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对未依法签订消防技术服务合同的行政处罚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【部门规章】《社会消防技术服务管理规定》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第十三条</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消防技术服务机构承接业务，应当与委托人签订消防技术服务合同，并明确项目负责人。项目负责人应当具备相应的注册消防工程师资格。</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消防技术服务机构不得转包、分包消防技术服务项目。</w:t>
            </w:r>
          </w:p>
          <w:p w:rsidR="00610988" w:rsidRDefault="000452F6" w:rsidP="00AA3E2F">
            <w:pPr>
              <w:widowControl/>
              <w:ind w:firstLineChars="100" w:firstLine="2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《社会消防技术服务管理规定》第二十八条第三项</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承接业务未依法与委托人签订消防技术服务合同的，责令改正，处1万元以下罚款。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对项目负责人或者消防设施操作员未到现场实地开展工作的行政处罚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【部门规章】《社会消防技术服务管理规定》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第十八条</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消防技术服务机构在从事社会消防技术服务活动中，不得有下列行为：</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（一）不具备从业条件，从事社会消防技术服务活动；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（二）出具虚假、失实文件；</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（三）消防设施维护保养检测机构的项目负责人或者消防设施操作员未到现场实地开展工作；</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（四）泄露委托人商业秘密；</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（五）指派无相应资格从业人员从事社会消防技术服务活动；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（六）冒用其他消防技术服务机构名义从事社会消防技术服务活动；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（七）法律、法规、规章禁止的其他行为。</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《社会消防技术服务管理规定》第二十八条第四项</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消防设施维护保养检测机构的项目负责人或者消防设施操作员未到现场实地开展工作的，责令改正，处1万元以下罚款。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对未建立、保管消防技术服务档案的行政处罚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【部门规章】《社会消防技术服务管理规定》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第十五条</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消防技术服务机构应当对服务情况作出客观、真实、完整的记录，按消防技术服务项目建立消防技术服务档案。</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消防技术服务档案保管期限为6年。</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《社会消防技术服务管理规定》第二十八条第五项</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未建立或者保管消防技术服务档案的，责令改正，处1万元以下罚款。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对未公示营业执照、注册消防工程师注册证书等事项的行政处罚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【部门规章】《社会消防技术服务管理规定》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第十六条</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消防技术服务机构应当在其经营场所的醒目位置公示营业执照、工作程序、收费标准、从业守则、注册消防工程师注册证书、投诉电话等事项。</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《社会消防技术服务管理规定》第二十八条第六项</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未公示营业执照、工作程序、收费标准、从业守则、注册消防工程师注册证书、投诉电话等事项的，责令改正，处1万元以下罚款。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对未依法公示消防技术服务信息的行政处罚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【部门规章】《社会消防技术服务管理规定》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第十四条</w:t>
            </w:r>
            <w:r w:rsidR="00320E15">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消防技术服务机构出具的书面结论文件应当由技术负责人、项目负责人签名</w:t>
            </w:r>
            <w:r>
              <w:rPr>
                <w:rFonts w:ascii="仿宋_GB2312" w:eastAsia="仿宋_GB2312" w:hAnsi="仿宋_GB2312" w:cs="仿宋_GB2312" w:hint="eastAsia"/>
                <w:kern w:val="0"/>
                <w:sz w:val="20"/>
                <w:szCs w:val="20"/>
              </w:rPr>
              <w:lastRenderedPageBreak/>
              <w:t>并加盖执业印章，同时加盖消防技术服务机构印章。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消防设施维护保养检测机构对建筑消防设施进行维护保养后，应当制作包含消防技术服务机构名称及项目负责人、维护保养日期等信息的标识，在消防设施所在建筑的醒目位置上予以公示。</w:t>
            </w:r>
          </w:p>
          <w:p w:rsidR="00320E15" w:rsidRDefault="000452F6" w:rsidP="00AA3E2F">
            <w:pPr>
              <w:widowControl/>
              <w:ind w:left="1"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《社会消防技术服务管理规定》第三十条</w:t>
            </w:r>
          </w:p>
          <w:p w:rsidR="00610988" w:rsidRDefault="000452F6" w:rsidP="00AA3E2F">
            <w:pPr>
              <w:widowControl/>
              <w:ind w:left="1"/>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消防设施维护保养检测机构未按照本规定要求在经其维护保养的消防设施所在建筑的醒目位置上公示消防技术服务信息的，责令改正，处5000元以下罚款。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对聘用单位为申请人提供虚假注册申请材料的行政处罚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【部门规章】《注册消防工程师管理规定》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第十一条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申请注册的人员，应当同时具备以下条件：</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（一）依法取得注册消防工程师资格证书；</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（二）受聘于一个消防技术服务机构或者消防安全重点单位，并担任技术负责人、项目负责人或者消防安全管理人；</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（三）无本规定第二十三条所列情形。</w:t>
            </w:r>
          </w:p>
          <w:p w:rsidR="00610988" w:rsidRDefault="000452F6" w:rsidP="00AA3E2F">
            <w:pPr>
              <w:widowControl/>
              <w:ind w:firstLineChars="100" w:firstLine="2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注册消防工程师管理规定》第四十九条（对单位）隐瞒有关情况或者提供虚假材料申请注册的，公安机关消防机构不予受理或者不予许可，申请人在一年内不得再次申请注册；聘用单位为申请人提供虚假注册申请材料的，同时对聘用单位处一万元以上三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对注册消防工程师以不正当手段取得资格注册的行政处罚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【部门规章】《注册消防工程师管理规定》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第十一条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申请注册的人员，应当同时具备以下条件：</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（一）依法取得注册消防工程师资格证书；</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（二）受聘于一个消防技术服务机构或者消防安全重点单位，并担任技术负责人、项目负责人或者消防安全管理人；</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（三）无本规定第二十三条所列情形。</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《注册消防工程师管理规定》第五十条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申请人以欺骗、贿赂等不正当手段取得注册消防工程师资格注册的，原注册审批部门应当撤销其注册，并处一万元以下罚款；申请人在三年内不得再次申请注册。</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省、市、县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对未经注册擅自以注册消防工程师名义执业，或者被依法注销注册后继续执业的行政处罚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【部门规章】《注册消防工程师管理规定》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第八条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取得注册消防工程师资格证书的人员，必须经过注册，方能以相应级别注册消防工程师的名义执业。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未经注册，不得以注册消防工程师的名义开展执业活动。</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《注册消防工程师管理规定》第五十一条未经注册擅自以注册消防工程师名义执业，或者被依法注销注册后继续执业的，责令停止违法活动，处一万元以上三万元以下罚款。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对未经准予变更注册而继续执业的行政处罚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【部门规章】《注册消防工程师管理规定》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第二十二条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注册消防工程师在申请变更注册之日起，至注册审批部门准予其变更注册</w:t>
            </w:r>
            <w:r>
              <w:rPr>
                <w:rFonts w:ascii="仿宋_GB2312" w:eastAsia="仿宋_GB2312" w:hAnsi="仿宋_GB2312" w:cs="仿宋_GB2312" w:hint="eastAsia"/>
                <w:kern w:val="0"/>
                <w:sz w:val="20"/>
                <w:szCs w:val="20"/>
              </w:rPr>
              <w:lastRenderedPageBreak/>
              <w:t>之前不得执业。</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《注册消防工程师管理规定》第五十二条注册消防工程师有需要变更注册的情形，未经注册审批部门准予变更注册而继续执业的，责令改正，处一千元以上一万元以下罚款。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对消防安全技术文件未经注册消防工程师签名、加盖执业印章的的行政处罚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【部门规章】《注册消防工程师管理规定》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第三十条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下列消防安全技术文件应当以注册消防工程师聘用单位的名义出具，并由担任技术负责人、项目负责人或者消防安全管理人的注册消防工程师签名，加盖执业印章：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（一）消防技术咨询、消防安全评估、火灾事故技术分析等书面结论文件；</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（二）消防安全重点单位年度消防工作综合报告；</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（三）消防设施维护保养检测书面结论文件；</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（四）灭火器维修合格证；</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（五）法律、法规规定的其他消防安全技术文件。</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修改经注册消防工程师签名盖章的消防安全技术文件，应当由原注册消防工程师进行；因特殊情况，原注册消防工程师不能进行修改的，应当由其他相应级别的注册消防工程师修改，并签名、加盖执业盖章，对修改部分承担相应的法律责任。</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《注册消防工程师管理规定》第五十三条</w:t>
            </w:r>
            <w:r>
              <w:rPr>
                <w:rFonts w:ascii="仿宋_GB2312" w:eastAsia="仿宋_GB2312" w:hAnsi="仿宋_GB2312" w:cs="仿宋_GB2312" w:hint="eastAsia"/>
                <w:kern w:val="0"/>
                <w:sz w:val="20"/>
                <w:szCs w:val="20"/>
              </w:rPr>
              <w:lastRenderedPageBreak/>
              <w:t>（对单位）注册消防工程师聘用单位出具的消防安全技术文件，未经注册消防工程师签名或者加盖执业印章的，责令改正，处一千元以上一万元以下罚款。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对注册消防工程师未按照国家标准、行业标准开展执业活动，减少执业活动项目内容、数量，或者执业活动质量不符合国家标准、行业标准的行政处罚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【部门规章】《注册消防工程师管理规定》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第三十三条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注册消防工程师不得有下列行为：</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（一）同时在两个以上消防技术服务机构，或者消防安全重点单位执业；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（二）以个人名义承接执业业务、开展执业活动；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（三）在聘用单位出具的虚假、失实消防安全技术文件上签名、加盖执业印章；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（四）变造、倒卖、出租、出借，或者以其他形式转让资格证书、注册证或者执业印章；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（五）超出本人执业范围或者聘用单位业务范围开展执业活动；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（六）不按照国家标准、行业标准开展执业活动，减少执业活动项目内容、数量，或者降低执业活动质量；</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（七）违反法律、法规规定的其他行为。</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《注册消防工程师管理规定》第五十四条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注册消防工程师未按照国家标准、行业标准开展执业活动，减少执业活动项目内容、数量，或者执业活动质量不符合国家标准、行业标准的，责令改正，处一千元以上一万元以下罚款。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对以个人名义承接执业业务、开展执业活动的行政处罚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【部门规章】《注册消防工程师管理规定》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第三十三条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注册消防工程师不得有下列行为：</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（一）同时在两个以上消防技术服务机构，或者消防安全重点单位执业；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（二）以个人名义承接执业业务、开展执业活动；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（三）在聘用单位出具的虚假、失实消防安全技术文件上签名、加盖执业印章；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（四）变造、倒卖、出租、出借，或者以其他形式转让资格证书、注册证或者执业印章；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（五）超出本人执业范围或者聘用单位业务范围开展执业活动；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（六）不按照国家标准、行业标准开展执业活动，减少执业活动项目内容、数量，或者降低执业活动质量；</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（七）违反法律、法规规定的其他行为。</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《注册消防工程师管理规定》第五十五条第一项</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以个人名义承接执业业务、开展执业活动的，责令改正，处一万元以上二万元以下罚款。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对变造、倒卖、出租、出借、以其他形式转让资格证书、注册证、执业印章的行政处罚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【部门规章】《注册消防工程师管理规定》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第三十三条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注册消防工程师不得有下列行为：</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（一）同时在两个以上消防技术服务机构，或者消防安全重点单位执业；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（二）以个人名义承接执业业务、开展执业活动；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（三）在聘用单位出具的虚假、失实消防安全技术文件上签名、加盖执业印章；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（四）变造、倒卖、出租、出借，或者以其他形式转让资格证书、注册证或者执业印章；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（五）超出本人执业范围或者聘用单位业务范围开展执业活动；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（六）不按照国家标准、行业标准开展执业活动，减少执业活动项目内容、数量，或者降低执业活动质量；</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（七）违反法律、法规规定的其他行为。</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《注册消防工程师管理规定》第五十五条第二项</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变造、倒卖、出租、出借或者以其他形式转让资格证书、注册证、执业印章的，责令改正，处一万元以上二万元以下罚款。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对超出本人执业范围开展执业活动的行政处罚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【部门规章】《注册消防工程师管理规定》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第三十三条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注册消防工程师不得有下列行为：</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（一）同时在两个以上消防技术服务机构，或者消防安全重点单位执业；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（二）以个人名义承接执业业务、开展执业活动；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（三）在聘用单位出具的虚假、失实消防安全技术文件上签名、加盖执业印章；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（四）变造、倒卖、出租、出借，或者以</w:t>
            </w:r>
            <w:r>
              <w:rPr>
                <w:rFonts w:ascii="仿宋_GB2312" w:eastAsia="仿宋_GB2312" w:hAnsi="仿宋_GB2312" w:cs="仿宋_GB2312" w:hint="eastAsia"/>
                <w:kern w:val="0"/>
                <w:sz w:val="20"/>
                <w:szCs w:val="20"/>
              </w:rPr>
              <w:lastRenderedPageBreak/>
              <w:t>其他形式转让资格证书、注册证或者执业印章；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（五）超出本人执业范围或者聘用单位业务范围开展执业活动；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（六）不按照国家标准、行业标准开展执业活动，减少执业活动项目内容、数量，或者降低执业活动质量；</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（七）违反法律、法规规定的其他行为。</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《注册消防工程师管理规定》第五十五条第三项超出本人执业范围或者聘用单位业务范围开展执业活动的，责令改正，处一万元以上二万元以下罚款。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对超出聘用单位业务范围开展执业活动的行政处罚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【部门规章】《注册消防工程师管理规定》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第三十三条</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注册消防工程师不得有下列行为：</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（一）同时在两个以上消防技术服务机构，或者消防安全重点单位执业；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（二）以个人名义承接执业业务、开展执业活动；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（三）在聘用单位出具的虚假、失实消防安全技术文件上签名、加盖执业印章；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（四）变造、倒卖、出租、出借，或者以其他形式转让资格证书、注册证或者执业印章；</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（五）超出本人执业范围或者聘用单位业务范围开展执业活动；</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（六）不按照国家标准、行业标准开展执业活动，减少执业活动项目内容、数量，或者</w:t>
            </w:r>
            <w:r>
              <w:rPr>
                <w:rFonts w:ascii="仿宋_GB2312" w:eastAsia="仿宋_GB2312" w:hAnsi="仿宋_GB2312" w:cs="仿宋_GB2312" w:hint="eastAsia"/>
                <w:kern w:val="0"/>
                <w:sz w:val="20"/>
                <w:szCs w:val="20"/>
              </w:rPr>
              <w:lastRenderedPageBreak/>
              <w:t>降低执业活动质量；</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（七）违反法律、法规规定的其他行为。</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《注册消防工程师管理规定》第五十五条第三项</w:t>
            </w:r>
            <w:r w:rsidR="00625801">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超出本人执业范围或者聘用单位业务范围开展执业活动的，责令改正，处一万元以上二万元以下罚款。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对人员密集场所使用不符合市场准入的消防产品逾期未改的行政处罚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【部门规章】《消防产品监督管理规定》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第十九条　消防产品使用者应当查验产品合格证明、产品标识和有关证书，选用符合市场准入的、合格的消防产品。</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建设工程设计单位在设计中选用的消防产品，应当注明产品规格、性能等技术指标，其质量要求应当符合国家标准、行业标准。当需要选用尚未制定国家标准、行业标准的消防产品时，应当选用经技术鉴定合格的消防产品。</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建设工程施工企业应当按照工程设计要求、施工技术标准、合同的约定和消防产品有关技术标准，对进场的消防产品进行现场检查或者检验，如实记录进货来源、名称、批次、规格、数量等内容；现场检查或者检验不合格的，不得安装。现场检查记录或者检验报告应当存档备查。建设工程施工企业应当建立安装质量管理制度，严格执行有关标准、施工规范和相关要求，保证消防产品的安装质量。</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工程监理单位应当依照法律、行政法规及有关技术标准、设计文件和建设工程承包合同</w:t>
            </w:r>
            <w:r>
              <w:rPr>
                <w:rFonts w:ascii="仿宋_GB2312" w:eastAsia="仿宋_GB2312" w:hAnsi="仿宋_GB2312" w:cs="仿宋_GB2312" w:hint="eastAsia"/>
                <w:kern w:val="0"/>
                <w:sz w:val="20"/>
                <w:szCs w:val="20"/>
              </w:rPr>
              <w:lastRenderedPageBreak/>
              <w:t>对建设工程使用的消防产品的质量及其安装质量实施监督。</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机关、团体、企业、事业等单位应当按照国家标准、行业标准定期组织对消防设施、器材进行维修保养，确保完好有效。</w:t>
            </w:r>
          </w:p>
          <w:p w:rsidR="00E433AF"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《消防产品监督管理规定》第三十六条第一款</w:t>
            </w:r>
            <w:r w:rsidR="00E433AF">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人员密集场所使用不符合市场准入的消防产品的，由消防救援机构责令限期改正；逾期不改正的，依照《中华人民共和国消防法》第六十五条第二款处罚。</w:t>
            </w:r>
          </w:p>
          <w:p w:rsidR="00610988" w:rsidRDefault="00E433AF" w:rsidP="00AA3E2F">
            <w:pPr>
              <w:widowControl/>
              <w:jc w:val="left"/>
              <w:textAlignment w:val="center"/>
              <w:rPr>
                <w:rFonts w:ascii="仿宋_GB2312" w:eastAsia="仿宋_GB2312" w:hAnsi="仿宋_GB2312" w:cs="仿宋_GB2312"/>
                <w:sz w:val="20"/>
                <w:szCs w:val="20"/>
              </w:rPr>
            </w:pPr>
            <w:r w:rsidRPr="00E433AF">
              <w:rPr>
                <w:rFonts w:ascii="仿宋_GB2312" w:eastAsia="仿宋_GB2312" w:hAnsi="仿宋_GB2312" w:cs="仿宋_GB2312" w:hint="eastAsia"/>
                <w:kern w:val="0"/>
                <w:sz w:val="20"/>
                <w:szCs w:val="20"/>
              </w:rPr>
              <w:t>【法律】</w:t>
            </w:r>
            <w:r w:rsidR="000452F6">
              <w:rPr>
                <w:rFonts w:ascii="仿宋_GB2312" w:eastAsia="仿宋_GB2312" w:hAnsi="仿宋_GB2312" w:cs="仿宋_GB2312" w:hint="eastAsia"/>
                <w:kern w:val="0"/>
                <w:sz w:val="20"/>
                <w:szCs w:val="20"/>
              </w:rPr>
              <w:t>《中华人民共和国消防法》第六十五条第二款人员密集场所使用不合格的消防产品或者国家明令淘汰的消防产品的</w:t>
            </w:r>
            <w:r w:rsidR="00346C5F">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责令限期改正</w:t>
            </w:r>
            <w:r w:rsidR="00346C5F">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逾期不改正的</w:t>
            </w:r>
            <w:r w:rsidR="00346C5F">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处五千元以上五万元以下罚款</w:t>
            </w:r>
            <w:r w:rsidR="00346C5F">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并对其直接负责的主管人员和其他直接责任人员处五百元以上二千元以下罚款</w:t>
            </w:r>
            <w:r w:rsidR="00346C5F">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情节严重的</w:t>
            </w:r>
            <w:r w:rsidR="00346C5F">
              <w:rPr>
                <w:rFonts w:ascii="仿宋_GB2312" w:eastAsia="仿宋_GB2312" w:hAnsi="仿宋_GB2312" w:cs="仿宋_GB2312" w:hint="eastAsia"/>
                <w:kern w:val="0"/>
                <w:sz w:val="20"/>
                <w:szCs w:val="20"/>
              </w:rPr>
              <w:t>，</w:t>
            </w:r>
            <w:r w:rsidR="000452F6">
              <w:rPr>
                <w:rFonts w:ascii="仿宋_GB2312" w:eastAsia="仿宋_GB2312" w:hAnsi="仿宋_GB2312" w:cs="仿宋_GB2312" w:hint="eastAsia"/>
                <w:kern w:val="0"/>
                <w:sz w:val="20"/>
                <w:szCs w:val="20"/>
              </w:rPr>
              <w:t>责令停产停业。</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416"/>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对非人员密集场所使用不符合市场准入、不合格、国家明令淘汰的消防产品逾期未改的行政处罚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【部门规章】《消防产品监督管理规定》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第十九条　消防产品使用者应当查验产品合格证明、产品标识和有关证书，选用符合市场准入的、合格的消防产品。</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建设工程设计单位在设计中选用的消防产品，应当注明产品规格、性能等技术指标，其质量要求应当符合国家标准、行业标准。当需要选用尚未制定国家标准、行业标准的消防产品时，应当选用经技术鉴定合格的消防产品。</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建设工程施工企业应当按照工程设计要求、施工技术标准、合同的约定和消防产品有关技术标准，对进场的消防产品进行现场检查或者检验，如实记录进货来源、名称、批次、规格、数量等内容；现场检查或者检验不合格的，不得安装。现场检查记录或者检验报告应当存档备查。建设工程施工企业应当建立安装质量管理制度，严格执行有关标准、施工规范和相关要求，保证消防产品的安装质量。</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工程监理单位应当依照法律、行政法规及有关技术标准、设计文件和建设工程承包合同对建设工程使用的消防产品的质量及其安装质量实施监督。</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机关、团体、企业、事业等单位应当按照国家标准、行业标准定期组织对消防设施、器材进行维修保养，确保完好有效。</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《消防产品监督管理规定》第三十六条第二款</w:t>
            </w:r>
            <w:r w:rsidR="00E433AF">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非人员密集场所使用不符合市场准入的消防产品、不合格的消防产品或者国家明令淘汰的消防产品的，由消防救援机构责令限期改正；逾期不改正的，对非经营性场所处五百元以上一千元以下罚款，对经营性场所处五千元以上一万元以下罚款，并对直接负责的主管人员和其他直接责任人员处五百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对未按照规定履行消防安全职责，发生火灾事故的行政处罚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【地方性法规】《江苏省消防条例》第十八条　机关、团体、企业、事业等单位除依法</w:t>
            </w:r>
            <w:r>
              <w:rPr>
                <w:rFonts w:ascii="仿宋_GB2312" w:eastAsia="仿宋_GB2312" w:hAnsi="仿宋_GB2312" w:cs="仿宋_GB2312" w:hint="eastAsia"/>
                <w:kern w:val="0"/>
                <w:sz w:val="20"/>
                <w:szCs w:val="20"/>
              </w:rPr>
              <w:lastRenderedPageBreak/>
              <w:t>履行《中华人民共和国消防法》规定的单位消防安全职责外，还应当履行下列职责：</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（一）建立健全全员消防安全责任制，明确负责消防安全工作的机构，配备专职或者兼职消防安全人员；</w:t>
            </w:r>
          </w:p>
          <w:p w:rsidR="00610988" w:rsidRDefault="000452F6" w:rsidP="00AA3E2F">
            <w:pPr>
              <w:widowControl/>
              <w:ind w:firstLineChars="32" w:firstLine="64"/>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（二）保障消防安全工作经费投入；</w:t>
            </w:r>
          </w:p>
          <w:p w:rsidR="00610988" w:rsidRDefault="000452F6" w:rsidP="00AA3E2F">
            <w:pPr>
              <w:widowControl/>
              <w:ind w:firstLineChars="32" w:firstLine="64"/>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（三）实行消防安全标准化管理，加强消防宣传教育，提高检查消除火灾隐患、组织扑救初起火灾和人员疏散逃生的能力；</w:t>
            </w:r>
          </w:p>
          <w:p w:rsidR="00610988" w:rsidRDefault="000452F6" w:rsidP="00AA3E2F">
            <w:pPr>
              <w:widowControl/>
              <w:ind w:firstLineChars="32" w:firstLine="64"/>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（四）法律、法规、规章规定的其他消防安全职责。</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机关、团体、企业、事业等单位的主要负责人是本单位的消防安全责任人，对本单位的消防工作全面负责。消防安全责任人、消防安全管理人和其他消防安全管理人员应当参加培训，具备与本单位相适应的消防安全知识和管理能力。</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《江苏省消防条例》第七十七条</w:t>
            </w:r>
            <w:r w:rsidR="00D9182A">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机关、团体、企业、事业等单位未按照规定履行消防安全职责，发生火灾事故的，由消防救援机构处一万元以上十万元以下罚款，并对直接负责的主管人员和其他直接责任人员处一千元以上三千元以下罚款。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对未依法建立单位专职消防队或者建立的专职消防队不符合标准逾期未改的行政处罚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【地方性法规】《江苏省消防条例》第二十三条　依法应当建立专职消防队的单位，建立的专职消防队应当符合有关标准。应当建立专职</w:t>
            </w:r>
            <w:r>
              <w:rPr>
                <w:rFonts w:ascii="仿宋_GB2312" w:eastAsia="仿宋_GB2312" w:hAnsi="仿宋_GB2312" w:cs="仿宋_GB2312" w:hint="eastAsia"/>
                <w:kern w:val="0"/>
                <w:sz w:val="20"/>
                <w:szCs w:val="20"/>
              </w:rPr>
              <w:lastRenderedPageBreak/>
              <w:t>消防队的单位相对集中的，经消防救援机构评估同意，可以联合建立单位专职消防队。</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《江苏省消防条例》第七十九条</w:t>
            </w:r>
            <w:r w:rsidR="00D9182A">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未依法建立单位专职消防队或者建立的专职消防队不符合标准的，由消防救援机构责令限期改正；逾期不改正的，处一万元以上十万元以下罚款。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对未按规定对建筑消防设施进行维护保养和检测的行政处罚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【地方性法规】《江苏省消防条例》第四十条　机关、团体、企业、事业等单位应当定期组织对消防设施、器材进行维护保养和检测，对建筑消防设施每年至少进行一次全面检测，确保消防设施、器材完好有效。单位自身不具备维护保养检测能力的，应当委托符合从业条件的消防技术服务机构或者具有相应资质的消防设施施工单位对消防设施进行维护保养和检测。</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设置消防控制室的单位应当落实消防控制室管理制度，确保及时发现和正确处置火灾报警，将消防设施运行状态信息接入消防设施联网监测系统并实时传输。</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设置消防（员）电梯的单位应当组织对消防（员）电梯进行月度检查维护和年度全面测试，保证消防（员）电梯安全可靠运行。</w:t>
            </w:r>
          </w:p>
          <w:p w:rsidR="00610988" w:rsidRDefault="000452F6" w:rsidP="00AA3E2F">
            <w:pPr>
              <w:widowControl/>
              <w:ind w:firstLineChars="100" w:firstLine="2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《江苏省消防条例》第八十一条</w:t>
            </w:r>
            <w:r w:rsidR="00D9182A">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机关、团体、企业、事业等单位未按照规定对消防设施进行维护保养和检测的，由消防救援机构责令限期改正，可以处一千元以上五千元以下罚款。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对未按规定落实消防控制室管理制度的行政处罚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【地方性法规】《江苏省消防条例》第四十条　机关、团体、企业、事业等单位应当定期组织对消防设施、器材进行维护保养和检测，对建筑消防设施每年至少进行一次全面检测，确保消防设施、器材完好有效。单位自身不具备维护保养检测能力的，应当委托符合从业条件的消防技术服务机构或者具有相应资质的消防设施施工单位对消防设施进行维护保养和检测。</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设置消防控制室的单位应当落实消防控制室管理制度，确保及时发现和正确处置火灾报警，将消防设施运行状态信息接入消防设施联网监测系统并实时传输。</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设置消防（员）电梯的单位应当组织对消防（员）电梯进行月度检查维护和年度全面测试，保证消防（员）电梯安全可靠运行。</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《江苏省消防条例》第八十一条</w:t>
            </w:r>
            <w:r w:rsidR="00D9182A">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设置消防控制室的单位未按照规定落实消防控制室管理制度的，由消防救援机构责令改正，可以处一千元以上五千元以下罚款。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对建筑外立面装修、装饰、设置广告妨害防火、逃生和灭火救援逾期未改的行政处罚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【地方性法规】《江苏省消防条例》第四十五条　建筑物外立面装修、装饰、设置广告，应当符合消防安全规定，不得妨害防火、逃生和灭火救援。</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外墙外保温系统采用可燃、易燃保温材料的建筑，管理单位应当在主入口以及周边相关显著位置设置提示性和警示性标识，标示外墙</w:t>
            </w:r>
            <w:r>
              <w:rPr>
                <w:rFonts w:ascii="仿宋_GB2312" w:eastAsia="仿宋_GB2312" w:hAnsi="仿宋_GB2312" w:cs="仿宋_GB2312" w:hint="eastAsia"/>
                <w:kern w:val="0"/>
                <w:sz w:val="20"/>
                <w:szCs w:val="20"/>
              </w:rPr>
              <w:lastRenderedPageBreak/>
              <w:t>外保温材料的燃烧性能和防火要求。鼓励将外墙外保温系统更改为不燃、难燃材料。对既有建筑的外墙外保温系统实施改造时，应当符合现行国家工程建设消防技术标准。</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人员密集场所、高层和地下公共建筑的排油烟管道等排油烟设施，应当按照国家和省有关规定设置，并在与竖向排风管连接处、穿越防火分区处设置防火阀；与可燃物之间应当采取隔热或者散热等防火措施；每季度至少进行一次检查、清洗和保养，并做好记录。</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《江苏省消防条例》第八十二条</w:t>
            </w:r>
            <w:r w:rsidR="00BC026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建筑物外立面装修、装饰、设置广告妨害防火、逃生和灭火救援的，由消防救援机构责令限期改正；逾期不改正的，处五千元以上五万元以下罚款。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对人员密集场所未按规定设置消防安全标识逾期未改的行政处罚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【地方性法规】《江苏省消防条例》第四十六条</w:t>
            </w:r>
            <w:r w:rsidR="00BC026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人员密集场所应当在建筑消防设施、消防器材、疏散设施的醒目位置设置消防安全标识，告知维护、使用消防设施、器材以及紧急情况下逃生自救的方法、要求。人员密集场所的疏散通道、楼梯间及前室的门，属常闭式防火门的应当保持常闭；设置保持开启状态的防火门的，应当保证火灾时能自动关闭。高层建筑、地下工程和人员密集场所应当按照有关规定配备自救器材和辅助逃生设施。</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生产、经营、储存易燃易爆危险品的消防安全重点单位，应当指定掌握工艺流程、具备</w:t>
            </w:r>
            <w:r>
              <w:rPr>
                <w:rFonts w:ascii="仿宋_GB2312" w:eastAsia="仿宋_GB2312" w:hAnsi="仿宋_GB2312" w:cs="仿宋_GB2312" w:hint="eastAsia"/>
                <w:kern w:val="0"/>
                <w:sz w:val="20"/>
                <w:szCs w:val="20"/>
              </w:rPr>
              <w:lastRenderedPageBreak/>
              <w:t>应急处置能力的有关人员兼职承担专业处置工作，设置辅助应急救援指挥决策的专用资料箱，根据需要配备专用灭火器材、储备专用灭火药剂并保持完好有效；发生事故时，应当立即启动应急救援预案，调派专业处置人员及时开展和参与相应处置。</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鼓励大型商业综合体和生产、经营、储存易燃易爆危险品场所的集中区域，建立区域联防互助组织，共同开展消防安全检查、火灾隐患整改、初起火灾处置。</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《江苏省消防条例》第八十三条</w:t>
            </w:r>
            <w:r w:rsidR="00BC026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人员密集场所未按照规定设置消防安全标识的，由消防救援机构责令限期改正；逾期不改正的，处一千元以上五千元以下罚款。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对人员密集场所的疏散通道、楼梯间及前室的门，未按照规定保持常闭，或者不能保证在火灾时自动关闭的行政处罚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【地方性法规】《江苏省消防条例》第四十六条</w:t>
            </w:r>
            <w:r w:rsidR="00BC026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人员密集场所应当在建筑消防设施、消防器材、疏散设施的醒目位置设置消防安全标识，告知维护、使用消防设施、器材以及紧急情况下逃生自救的方法、要求。人员密集场所的疏散通道、楼梯间及前室的门，属常闭式防火门的应当保持常闭；设置保持开启状态的防火门的，应当保证火灾时能自动关闭。高层建筑、地下工程和人员密集场所应当按照有关规定配备自救器材和辅助逃生设施。</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生产、经营、储存易燃易爆危险品的消防安全重点单位，应当指定掌握工艺流程、具备</w:t>
            </w:r>
            <w:r>
              <w:rPr>
                <w:rFonts w:ascii="仿宋_GB2312" w:eastAsia="仿宋_GB2312" w:hAnsi="仿宋_GB2312" w:cs="仿宋_GB2312" w:hint="eastAsia"/>
                <w:kern w:val="0"/>
                <w:sz w:val="20"/>
                <w:szCs w:val="20"/>
              </w:rPr>
              <w:lastRenderedPageBreak/>
              <w:t>应急处置能力的有关人员兼职承担专业处置工作，设置辅助应急救援指挥决策的专用资料箱，根据需要配备专用灭火器材、储备专用灭火药剂并保持完好有效；发生事故时，应当立即启动应急救援预案，调派专业处置人员及时开展和参与相应处置。</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鼓励大型商业综合体和生产、经营、储存易燃易爆危险品场所的集中区域，建立区域联防互助组织，共同开展消防安全检查、火灾隐患整改、初起火灾处置。</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《江苏省消防条例》第八十三条</w:t>
            </w:r>
            <w:r w:rsidR="00BC026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人员密集场所的疏散通道、楼梯间及前室的门，未按照规定保持常闭，或者不能保证在火灾时自动关闭的，由消防救援机构责令改正，处警告或者一千元以上二千元以下罚款。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对生产、经营、储存易燃易爆危险品的消防安全重点单位，未按照规定指定专业处置人员，设置专用资料箱，配备专用灭火器材、储备专用灭火药剂，或者未保持专用灭火器材和灭火药剂完好有效的行政处罚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【地方性法规】《江苏省消防条例》第四十六条</w:t>
            </w:r>
            <w:r w:rsidR="00BC026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人员密集场所应当在建筑消防设施、消防器材、疏散设施的醒目位置设置消防安全标识，告知维护、使用消防设施、器材以及紧急情况下逃生自救的方法、要求。人员密集场所的疏散通道、楼梯间及前室的门，属常闭式防火门的应当保持常闭；设置保持开启状态的防火门的，应当保证火灾时能自动关闭。高层建筑、地下工程和人员密集场所应当按照有关规定配备自救器材和辅助逃生设施。</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生产、经营、储存易燃易爆危险品的消防</w:t>
            </w:r>
            <w:r>
              <w:rPr>
                <w:rFonts w:ascii="仿宋_GB2312" w:eastAsia="仿宋_GB2312" w:hAnsi="仿宋_GB2312" w:cs="仿宋_GB2312" w:hint="eastAsia"/>
                <w:kern w:val="0"/>
                <w:sz w:val="20"/>
                <w:szCs w:val="20"/>
              </w:rPr>
              <w:lastRenderedPageBreak/>
              <w:t>安全重点单位，应当指定掌握工艺流程、具备应急处置能力的有关人员兼职承担专业处置工作，设置辅助应急救援指挥决策的专用资料箱，根据需要配备专用灭火器材、储备专用灭火药剂并保持完好有效；发生事故时，应当立即启动应急救援预案，调派专业处置人员及时开展和参与相应处置。</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鼓励大型商业综合体和生产、经营、储存易燃易爆危险品场所的集中区域，建立区域联防互助组织，共同开展消防安全检查、火灾隐患整改、初起火灾处置。</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《江苏省消防条例》第八十三条</w:t>
            </w:r>
            <w:r w:rsidR="00BC026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生产、经营、储存易燃易爆危险品的消防安全重点单位，未按照规定指定专业处置人员，设置专用资料箱，配备专用灭火器材、储备专用灭火药剂，或者未保持专用灭火器材和灭火药剂完好有效的，由消防救援机构责令限期改正；逾期不改正的，处五千元以上三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对生产、经营、储存易燃易爆危险品的消防安全重点单位发生事故时，未启动应急救援预案，调派专业处置人员开展和参与相应处置，造成严重后果的行政处罚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【地方性法规】《江苏省消防条例》第四十六条</w:t>
            </w:r>
            <w:r w:rsidR="00BC026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人员密集场所应当在建筑消防设施、消防器材、疏散设施的醒目位置设置消防安全标识，告知维护、使用消防设施、器材以及紧急情况下逃生自救的方法、要求。人员密集场所的疏散通道、楼梯间及前室的门，属常闭式防火门的应当保持常闭；设置保持开启状态的防火门的，应当保证火灾时能自动关闭。高层建筑、</w:t>
            </w:r>
            <w:r>
              <w:rPr>
                <w:rFonts w:ascii="仿宋_GB2312" w:eastAsia="仿宋_GB2312" w:hAnsi="仿宋_GB2312" w:cs="仿宋_GB2312" w:hint="eastAsia"/>
                <w:kern w:val="0"/>
                <w:sz w:val="20"/>
                <w:szCs w:val="20"/>
              </w:rPr>
              <w:lastRenderedPageBreak/>
              <w:t>地下工程和人员密集场所应当按照有关规定配备自救器材和辅助逃生设施。</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生产、经营、储存易燃易爆危险品的消防安全重点单位，应当指定掌握工艺流程、具备应急处置能力的有关人员兼职承担专业处置工作，设置辅助应急救援指挥决策的专用资料箱，根据需要配备专用灭火器材、储备专用灭火药剂并保持完好有效；发生事故时，应当立即启动应急救援预案，调派专业处置人员及时开展和参与相应处置。</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鼓励大型商业综合体和生产、经营、储存易燃易爆危险品场所的集中区域，建立区域联防互助组织，共同开展消防安全检查、火灾隐患整改、初起火灾处置。</w:t>
            </w:r>
          </w:p>
          <w:p w:rsidR="00610988" w:rsidRDefault="000452F6" w:rsidP="00AA3E2F">
            <w:pPr>
              <w:widowControl/>
              <w:ind w:firstLineChars="150" w:firstLine="3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《江苏省消防条例》第八十三条</w:t>
            </w:r>
            <w:r w:rsidR="00BC026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生产、经营、储存易燃易爆危险品的消防安全重点单位发生事故时，未启动应急救援预案，调派专业处置人员开展和参与相应处置，造成严重后果的，由消防救援机构对单位处五万元以上十万元以下罚款，并对直接负责的主管人员和其他直接责任人员处一千元以上三千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对违反规定使用产生烟火的物品的行政处罚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【地方性法规】《江苏省消防条例》第四十七条　禁止在生产、经营、储存易燃易爆危险品的场所和存放可燃、易燃物资的仓库、露天堆场等具有火灾、爆炸危险的场所吸烟、使用明火。</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禁止在人员密集场所燃放烟花爆竹或者使用其他产生烟火的物品。</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具有火灾、爆炸危险的场所，建设工程施工现场，正在生产、营业、使用的人员密集场所，因施工等原因需要明火作业的，应当按照单位的用火管理制度事先办理手续，落实现场消防安全措施。</w:t>
            </w:r>
          </w:p>
          <w:p w:rsidR="00610988" w:rsidRDefault="000452F6" w:rsidP="00AA3E2F">
            <w:pPr>
              <w:widowControl/>
              <w:ind w:firstLineChars="150" w:firstLine="3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使用易燃易爆危险品的学校、科研机构、医院以及其他单位，其使用条件、工艺、场所应当符合法律、法规和技术标准的要求，并根据所使用的易燃易爆危险品的种类、危险特性以及使用量和使用方式，建立健全消防安全管理规章制度和操作规程，配备相适应的灭火器材、灭火药剂，保证易燃易爆危险品的安全使用。</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《江苏省消防条例》第八十四条</w:t>
            </w:r>
            <w:r w:rsidR="00BC026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违反规定使用产生烟火的物品的，由消防救援机构对单位处三千元以上三万元以下罚款；对个人处警告或者五百元以下罚款。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利用船舶或者水上浮动设施开设餐饮、娱乐场所、水上加油点，不符合相应的消防技术标准和管理规定逾期未改的行政处罚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【地方性法规】《江苏省消防条例》第五十条</w:t>
            </w:r>
            <w:r w:rsidR="003D028C">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公共汽车、轨道列车、渡轮等公共交通工具和其他中型以上客车，应当按照有关规定配备消防器材和安全疏散设施，设置明显标识，并保持完好有效。</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前款所列交通工具的运营、使用单位应当对工作人员进行消防安全培训；发生火灾等突发事件时，现场工作人员应当迅速引导、协助</w:t>
            </w:r>
            <w:r>
              <w:rPr>
                <w:rFonts w:ascii="仿宋_GB2312" w:eastAsia="仿宋_GB2312" w:hAnsi="仿宋_GB2312" w:cs="仿宋_GB2312" w:hint="eastAsia"/>
                <w:kern w:val="0"/>
                <w:sz w:val="20"/>
                <w:szCs w:val="20"/>
              </w:rPr>
              <w:lastRenderedPageBreak/>
              <w:t>乘客疏散、逃生。</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隧道、大型桥梁应当规划、建设公共消防设施；其经营管理单位应当根据隧道、大型桥梁火灾特点和应急处置需要，建立专职消防队或者志愿消防队，配置灭火救援装备、器材，明确负责消防安全工作的人员。</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利用船舶或者水上浮动设施开设的餐饮、娱乐场所、水上加油点，应当符合相应的消防技术标准和管理规定。</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《江苏省消防条例》第八十五条</w:t>
            </w:r>
            <w:r w:rsidR="003D028C">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利用船舶或者水上浮动设施开设餐饮、娱乐场所、水上加油点，不符合相应的消防技术标准和管理规定的，责令限期改正；逾期不改正的，责令停止使用，处五千元以上五万元以下罚款。餐饮、娱乐场所由消防救援机构实施处罚，水上加油点由县级以上地方人民政府确定的管理部门实施处罚。</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对城市轨道交通运营单位未按照规定配备灭火救援装备、器材的行政处罚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【地方性法规】《江苏省消防条例》第五十一条　城市轨道交通的运营单位应当建立健全重点部位消防安全管理制度，配备相适应的灭火救援装备、器材，建立专业应急救援队伍，完善应急值守和报告制度，定期组织全要素演练。</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城市轨道交通车站站台层、站厅付费区、乘客疏散区以及疏散通道不得设置商铺，运营设施和广告设施应当采用不燃、难燃材料。</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地下车站与周边地下空间的连通部位、车</w:t>
            </w:r>
            <w:r>
              <w:rPr>
                <w:rFonts w:ascii="仿宋_GB2312" w:eastAsia="仿宋_GB2312" w:hAnsi="仿宋_GB2312" w:cs="仿宋_GB2312" w:hint="eastAsia"/>
                <w:kern w:val="0"/>
                <w:sz w:val="20"/>
                <w:szCs w:val="20"/>
              </w:rPr>
              <w:lastRenderedPageBreak/>
              <w:t>站与站内商业等非轨道交通功能的场所、车辆基地与上盖综合开发建筑，产权方或者管理方之间应当相互协商，建立消防协调联动机制，明确相应的消防安全责任。</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《江苏省消防条例》第八十六条</w:t>
            </w:r>
            <w:r w:rsidR="003D028C">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城市轨道交通运营单位未按照规定配备灭火救援装备、器材的，由消防救援机构责令限期改正；逾期不改正的，处五千元以上五万元以下罚款。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对自动消防系统的操作人员未按照规定取得相应资格上岗作业的行政处罚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【地方性法规】《江苏省消防条例》第五十五条　自动消防系统的操作人员应当依法取得相应的资格，方可上岗作业。</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对消防设施操作人员，电焊、气焊以及其他从事具有火灾、爆炸危险的特殊工种人员进行职业资格培训或者上岗培训时，应当将消防知识纳入培训的内容。</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《江苏省消防条例》第八十七条</w:t>
            </w:r>
            <w:r w:rsidR="003D028C">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自动消防系统的操作人员未按照规定取得相应资格上岗作业的，由消防救援机构责令用人单位改正；拒不改正的，对用人单位处二千元以上一万元以下罚款。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对无正当理由拒不配合、协助开展熟悉演练活动或者提供资料的行政处罚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【地方性法规】《江苏省消防条例》第六十条　地方各级人民政府应当组织制定本行政区域内火灾事故应急预案，加强应急预案管理，定期组织开展演练。</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国家综合性消防救援队、政府专职消防救援队应当熟悉责任区情况，制定灭火和应急救</w:t>
            </w:r>
            <w:r>
              <w:rPr>
                <w:rFonts w:ascii="仿宋_GB2312" w:eastAsia="仿宋_GB2312" w:hAnsi="仿宋_GB2312" w:cs="仿宋_GB2312" w:hint="eastAsia"/>
                <w:kern w:val="0"/>
                <w:sz w:val="20"/>
                <w:szCs w:val="20"/>
              </w:rPr>
              <w:lastRenderedPageBreak/>
              <w:t>援预案，实施灭火和应急救援作战演练。有关单位和个人应当配合、协助开展熟悉、演练活动，并提供资料。熟悉、演练活动应当尽量避免或者减少对单位、场所正常工作、生活和生产经营活动的影响。</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消防救援机构应当会同卫生健康等相关部门建立消防救援和院前医疗急救联动机制，实行119消防报警和120急救中心应急合作。</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《江苏省消防条例》第八十八条</w:t>
            </w:r>
            <w:r w:rsidR="004A1688">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机关、团体、企业、事业等单位无正当理由拒不配合、协助开展熟悉演练活动或者提供资料的，由消防救援机构责令限期改正；逾期不改正的，处五百元以上五千元以下罚款。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对火灾扑灭后，违反规定擅自进入火灾封闭现场或者擅自清理、移动火灾现场物品的行政处罚</w:t>
            </w:r>
          </w:p>
        </w:tc>
        <w:tc>
          <w:tcPr>
            <w:tcW w:w="1286" w:type="dxa"/>
            <w:vAlign w:val="center"/>
          </w:tcPr>
          <w:p w:rsidR="00610988" w:rsidRDefault="00610988" w:rsidP="00AA3E2F">
            <w:pPr>
              <w:numPr>
                <w:ilvl w:val="0"/>
                <w:numId w:val="2"/>
              </w:numPr>
              <w:spacing w:line="240" w:lineRule="exact"/>
              <w:rPr>
                <w:rFonts w:ascii="仿宋_GB2312" w:eastAsia="仿宋_GB2312" w:hAnsi="仿宋_GB2312" w:cs="仿宋_GB2312"/>
                <w:sz w:val="20"/>
                <w:szCs w:val="20"/>
              </w:rPr>
            </w:pPr>
          </w:p>
        </w:tc>
        <w:tc>
          <w:tcPr>
            <w:tcW w:w="4253"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【地方性法规】《江苏省消防条例》第七十二条　消防救援机构根据火灾调查的需要，可以封闭火灾现场。起火单位和有关人员应当保护灾后现场，协助消防救援机构调查。任何单位和个人不得擅自清理、移动火灾现场物品，隐瞒事实真相或者干预、阻挠火灾事故的调查处理。</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发生轻微火灾事故且当事人确认不需要火灾事故调查认定文书的，消防救援机构可以不出具火灾事故认定书。轻微火灾事故标准由省消防救援机构规定。</w:t>
            </w:r>
          </w:p>
          <w:p w:rsidR="00610988" w:rsidRDefault="000452F6" w:rsidP="00AA3E2F">
            <w:pPr>
              <w:widowControl/>
              <w:ind w:firstLineChars="200" w:firstLine="40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《江苏省消防条例》第八十九条</w:t>
            </w:r>
            <w:r w:rsidR="004A1688">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火灾扑灭后，违反规定擅自进入火灾封闭现场或者擅</w:t>
            </w:r>
            <w:r>
              <w:rPr>
                <w:rFonts w:ascii="仿宋_GB2312" w:eastAsia="仿宋_GB2312" w:hAnsi="仿宋_GB2312" w:cs="仿宋_GB2312" w:hint="eastAsia"/>
                <w:kern w:val="0"/>
                <w:sz w:val="20"/>
                <w:szCs w:val="20"/>
              </w:rPr>
              <w:lastRenderedPageBreak/>
              <w:t>自清理、移动火灾现场物品的，由消防救援机构责令停止违法行为，处警告或者五百元以上一千元以下罚款。</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临时查封</w:t>
            </w:r>
          </w:p>
        </w:tc>
        <w:tc>
          <w:tcPr>
            <w:tcW w:w="1286"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行政强制</w:t>
            </w:r>
          </w:p>
        </w:tc>
        <w:tc>
          <w:tcPr>
            <w:tcW w:w="4253" w:type="dxa"/>
            <w:vAlign w:val="center"/>
          </w:tcPr>
          <w:p w:rsidR="00610988" w:rsidRDefault="004A1688" w:rsidP="00AA3E2F">
            <w:pPr>
              <w:widowControl/>
              <w:jc w:val="left"/>
              <w:textAlignment w:val="center"/>
              <w:rPr>
                <w:rFonts w:ascii="仿宋_GB2312" w:eastAsia="仿宋_GB2312" w:hAnsi="仿宋_GB2312" w:cs="仿宋_GB2312"/>
                <w:kern w:val="0"/>
                <w:sz w:val="20"/>
                <w:szCs w:val="20"/>
              </w:rPr>
            </w:pPr>
            <w:r w:rsidRPr="004A1688">
              <w:rPr>
                <w:rFonts w:ascii="仿宋_GB2312" w:eastAsia="仿宋_GB2312" w:hAnsi="仿宋_GB2312" w:cs="仿宋_GB2312" w:hint="eastAsia"/>
                <w:kern w:val="0"/>
                <w:sz w:val="20"/>
                <w:szCs w:val="20"/>
              </w:rPr>
              <w:t>【法律】</w:t>
            </w:r>
            <w:r w:rsidR="000452F6">
              <w:rPr>
                <w:rFonts w:ascii="仿宋_GB2312" w:eastAsia="仿宋_GB2312" w:hAnsi="仿宋_GB2312" w:cs="仿宋_GB2312" w:hint="eastAsia"/>
                <w:kern w:val="0"/>
                <w:sz w:val="20"/>
                <w:szCs w:val="20"/>
              </w:rPr>
              <w:t>《中华人民共和国消防法》第五十四条</w:t>
            </w:r>
            <w:r>
              <w:rPr>
                <w:rFonts w:ascii="仿宋_GB2312" w:eastAsia="仿宋_GB2312" w:hAnsi="仿宋_GB2312" w:cs="仿宋_GB2312" w:hint="eastAsia"/>
                <w:kern w:val="0"/>
                <w:sz w:val="20"/>
                <w:szCs w:val="20"/>
              </w:rPr>
              <w:t xml:space="preserve">  </w:t>
            </w:r>
            <w:r w:rsidR="000452F6">
              <w:rPr>
                <w:rFonts w:ascii="仿宋_GB2312" w:eastAsia="仿宋_GB2312" w:hAnsi="仿宋_GB2312" w:cs="仿宋_GB2312" w:hint="eastAsia"/>
                <w:kern w:val="0"/>
                <w:sz w:val="20"/>
                <w:szCs w:val="20"/>
              </w:rPr>
              <w:t>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rsidR="00610988" w:rsidRPr="004301C3" w:rsidRDefault="000452F6" w:rsidP="00AA3E2F">
            <w:pPr>
              <w:widowControl/>
              <w:jc w:val="left"/>
              <w:textAlignment w:val="center"/>
              <w:rPr>
                <w:rFonts w:ascii="仿宋_GB2312" w:eastAsia="仿宋_GB2312" w:hAnsi="仿宋_GB2312" w:cs="仿宋_GB2312"/>
                <w:kern w:val="0"/>
                <w:sz w:val="20"/>
                <w:szCs w:val="20"/>
              </w:rPr>
            </w:pPr>
            <w:r w:rsidRPr="004301C3">
              <w:rPr>
                <w:rFonts w:ascii="仿宋_GB2312" w:eastAsia="仿宋_GB2312" w:hAnsi="仿宋_GB2312" w:cs="仿宋_GB2312" w:hint="eastAsia"/>
                <w:kern w:val="0"/>
                <w:sz w:val="20"/>
                <w:szCs w:val="20"/>
              </w:rPr>
              <w:t>【地方性法规】《江苏省消防条例》第七十条</w:t>
            </w:r>
            <w:r w:rsidR="000C6DB2" w:rsidRPr="004301C3">
              <w:rPr>
                <w:rFonts w:ascii="仿宋_GB2312" w:eastAsia="仿宋_GB2312" w:hAnsi="仿宋_GB2312" w:cs="仿宋_GB2312" w:hint="eastAsia"/>
                <w:kern w:val="0"/>
                <w:sz w:val="20"/>
                <w:szCs w:val="20"/>
              </w:rPr>
              <w:t>第二款  消防监督检查人员可以进入单位、场所进行检查，测试消防设施，调阅有关资料，咨询、了解有关情况。对检查发现的可能严重威胁公共安全的火灾隐患，按照有关规定对危险部位或者场所采取</w:t>
            </w:r>
            <w:r w:rsidR="004301C3" w:rsidRPr="004301C3">
              <w:rPr>
                <w:rFonts w:ascii="仿宋_GB2312" w:eastAsia="仿宋_GB2312" w:hAnsi="仿宋_GB2312" w:cs="仿宋_GB2312" w:hint="eastAsia"/>
                <w:kern w:val="0"/>
                <w:sz w:val="20"/>
                <w:szCs w:val="20"/>
              </w:rPr>
              <w:t>临时查封措施；对检查发现不合格消防产品和国家明令淘汰的消防产品的情况通报市场监督管理部门。监督检查应当尽量避免或者减少对被检查单位、场所正常工作、生活和生产经营活动的影响。</w:t>
            </w:r>
          </w:p>
          <w:p w:rsidR="0093701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kern w:val="0"/>
                <w:sz w:val="20"/>
                <w:szCs w:val="20"/>
              </w:rPr>
              <w:t>【部门规章】《消防监督检查规定》（2012年公安部令第120号）第二十二条</w:t>
            </w:r>
            <w:r w:rsidR="004A1688">
              <w:rPr>
                <w:rFonts w:ascii="仿宋_GB2312" w:eastAsia="仿宋_GB2312" w:hAnsi="仿宋_GB2312" w:cs="仿宋_GB2312" w:hint="eastAsia"/>
                <w:kern w:val="0"/>
                <w:sz w:val="20"/>
                <w:szCs w:val="20"/>
              </w:rPr>
              <w:t xml:space="preserve">  </w:t>
            </w:r>
            <w:r>
              <w:rPr>
                <w:rFonts w:ascii="仿宋_GB2312" w:eastAsia="仿宋_GB2312" w:hAnsi="仿宋_GB2312" w:cs="仿宋_GB2312"/>
                <w:kern w:val="0"/>
                <w:sz w:val="20"/>
                <w:szCs w:val="20"/>
              </w:rPr>
              <w:t>公安机关消防机构在消防监督检查中发现火灾隐患，应当通知有关单位或者个人立即采取措施消除；对具有下列情形之一，不及时消除可能严重威胁公共安全的，应当对危险部位或者场所予以临时查封：</w:t>
            </w:r>
          </w:p>
          <w:p w:rsidR="00937018" w:rsidRDefault="000452F6" w:rsidP="00AA3E2F">
            <w:pPr>
              <w:widowControl/>
              <w:ind w:firstLineChars="174" w:firstLine="348"/>
              <w:jc w:val="left"/>
              <w:textAlignment w:val="center"/>
              <w:rPr>
                <w:rFonts w:ascii="仿宋_GB2312" w:eastAsia="仿宋_GB2312" w:hAnsi="仿宋_GB2312" w:cs="仿宋_GB2312"/>
                <w:kern w:val="0"/>
                <w:sz w:val="20"/>
                <w:szCs w:val="20"/>
              </w:rPr>
            </w:pPr>
            <w:r>
              <w:rPr>
                <w:rFonts w:ascii="仿宋_GB2312" w:eastAsia="仿宋_GB2312" w:hAnsi="仿宋_GB2312" w:cs="仿宋_GB2312"/>
                <w:kern w:val="0"/>
                <w:sz w:val="20"/>
                <w:szCs w:val="20"/>
              </w:rPr>
              <w:lastRenderedPageBreak/>
              <w:t>（一）疏散通道、安全出口数量不足或者严重堵塞，已不具备安全疏散条件的；</w:t>
            </w:r>
          </w:p>
          <w:p w:rsidR="00937018" w:rsidRDefault="000452F6" w:rsidP="00AA3E2F">
            <w:pPr>
              <w:widowControl/>
              <w:ind w:firstLineChars="174" w:firstLine="348"/>
              <w:jc w:val="left"/>
              <w:textAlignment w:val="center"/>
              <w:rPr>
                <w:rFonts w:ascii="仿宋_GB2312" w:eastAsia="仿宋_GB2312" w:hAnsi="仿宋_GB2312" w:cs="仿宋_GB2312"/>
                <w:kern w:val="0"/>
                <w:sz w:val="20"/>
                <w:szCs w:val="20"/>
              </w:rPr>
            </w:pPr>
            <w:r>
              <w:rPr>
                <w:rFonts w:ascii="仿宋_GB2312" w:eastAsia="仿宋_GB2312" w:hAnsi="仿宋_GB2312" w:cs="仿宋_GB2312"/>
                <w:kern w:val="0"/>
                <w:sz w:val="20"/>
                <w:szCs w:val="20"/>
              </w:rPr>
              <w:t>（二）建筑消防设施严重损坏，不再具备防火灭火功能的；</w:t>
            </w:r>
          </w:p>
          <w:p w:rsidR="00937018" w:rsidRDefault="000452F6" w:rsidP="00AA3E2F">
            <w:pPr>
              <w:widowControl/>
              <w:ind w:firstLineChars="174" w:firstLine="348"/>
              <w:jc w:val="left"/>
              <w:textAlignment w:val="center"/>
              <w:rPr>
                <w:rFonts w:ascii="仿宋_GB2312" w:eastAsia="仿宋_GB2312" w:hAnsi="仿宋_GB2312" w:cs="仿宋_GB2312"/>
                <w:kern w:val="0"/>
                <w:sz w:val="20"/>
                <w:szCs w:val="20"/>
              </w:rPr>
            </w:pPr>
            <w:r>
              <w:rPr>
                <w:rFonts w:ascii="仿宋_GB2312" w:eastAsia="仿宋_GB2312" w:hAnsi="仿宋_GB2312" w:cs="仿宋_GB2312"/>
                <w:kern w:val="0"/>
                <w:sz w:val="20"/>
                <w:szCs w:val="20"/>
              </w:rPr>
              <w:t>（三）人员密集场所违反消防安全规定，使用、储存易燃易爆危险品的；</w:t>
            </w:r>
          </w:p>
          <w:p w:rsidR="00937018" w:rsidRDefault="000452F6" w:rsidP="00AA3E2F">
            <w:pPr>
              <w:widowControl/>
              <w:ind w:firstLineChars="174" w:firstLine="348"/>
              <w:jc w:val="left"/>
              <w:textAlignment w:val="center"/>
              <w:rPr>
                <w:rFonts w:ascii="仿宋_GB2312" w:eastAsia="仿宋_GB2312" w:hAnsi="仿宋_GB2312" w:cs="仿宋_GB2312"/>
                <w:kern w:val="0"/>
                <w:sz w:val="20"/>
                <w:szCs w:val="20"/>
              </w:rPr>
            </w:pPr>
            <w:r>
              <w:rPr>
                <w:rFonts w:ascii="仿宋_GB2312" w:eastAsia="仿宋_GB2312" w:hAnsi="仿宋_GB2312" w:cs="仿宋_GB2312"/>
                <w:kern w:val="0"/>
                <w:sz w:val="20"/>
                <w:szCs w:val="20"/>
              </w:rPr>
              <w:t>（四）公众聚集场所违反消防技术标准，采用易燃、可燃材料装修，可能导致重大人员伤亡的；</w:t>
            </w:r>
          </w:p>
          <w:p w:rsidR="00610988" w:rsidRDefault="000452F6" w:rsidP="00AA3E2F">
            <w:pPr>
              <w:widowControl/>
              <w:ind w:firstLineChars="174" w:firstLine="348"/>
              <w:jc w:val="left"/>
              <w:textAlignment w:val="center"/>
              <w:rPr>
                <w:rFonts w:ascii="仿宋_GB2312" w:eastAsia="仿宋_GB2312" w:hAnsi="仿宋_GB2312" w:cs="仿宋_GB2312"/>
                <w:kern w:val="0"/>
                <w:sz w:val="20"/>
                <w:szCs w:val="20"/>
              </w:rPr>
            </w:pPr>
            <w:r>
              <w:rPr>
                <w:rFonts w:ascii="仿宋_GB2312" w:eastAsia="仿宋_GB2312" w:hAnsi="仿宋_GB2312" w:cs="仿宋_GB2312"/>
                <w:kern w:val="0"/>
                <w:sz w:val="20"/>
                <w:szCs w:val="20"/>
              </w:rPr>
              <w:t>（五）其他可能严重威胁公共安全的火灾隐患。</w:t>
            </w:r>
          </w:p>
          <w:p w:rsidR="00610988" w:rsidRDefault="000452F6" w:rsidP="00AA3E2F">
            <w:pPr>
              <w:widowControl/>
              <w:ind w:firstLineChars="200" w:firstLine="400"/>
              <w:jc w:val="left"/>
              <w:textAlignment w:val="center"/>
              <w:rPr>
                <w:rFonts w:ascii="仿宋_GB2312" w:eastAsia="仿宋_GB2312" w:hAnsi="仿宋_GB2312" w:cs="仿宋_GB2312"/>
                <w:color w:val="FF0000"/>
                <w:kern w:val="0"/>
                <w:sz w:val="20"/>
                <w:szCs w:val="20"/>
              </w:rPr>
            </w:pPr>
            <w:r>
              <w:rPr>
                <w:rFonts w:ascii="仿宋_GB2312" w:eastAsia="仿宋_GB2312" w:hAnsi="仿宋_GB2312" w:cs="仿宋_GB2312"/>
                <w:kern w:val="0"/>
                <w:sz w:val="20"/>
                <w:szCs w:val="20"/>
              </w:rPr>
              <w:t>临时查封期限不得超过三十日。临时查封期限届满后，当事人仍未消除火灾隐患的，公安机关消防机构可以再次依法予以临时查封。</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强制清除或者拆除相关障碍物、妨碍物</w:t>
            </w:r>
          </w:p>
        </w:tc>
        <w:tc>
          <w:tcPr>
            <w:tcW w:w="1286"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行政强制</w:t>
            </w:r>
          </w:p>
        </w:tc>
        <w:tc>
          <w:tcPr>
            <w:tcW w:w="4253" w:type="dxa"/>
            <w:vAlign w:val="center"/>
          </w:tcPr>
          <w:p w:rsidR="00501B36" w:rsidRDefault="004A1688" w:rsidP="00AA3E2F">
            <w:pPr>
              <w:widowControl/>
              <w:jc w:val="left"/>
              <w:textAlignment w:val="center"/>
              <w:rPr>
                <w:rFonts w:ascii="仿宋_GB2312" w:eastAsia="仿宋_GB2312" w:hAnsi="仿宋_GB2312" w:cs="仿宋_GB2312"/>
                <w:kern w:val="0"/>
                <w:sz w:val="20"/>
                <w:szCs w:val="20"/>
              </w:rPr>
            </w:pPr>
            <w:r w:rsidRPr="004A1688">
              <w:rPr>
                <w:rFonts w:ascii="仿宋_GB2312" w:eastAsia="仿宋_GB2312" w:hAnsi="仿宋_GB2312" w:cs="仿宋_GB2312" w:hint="eastAsia"/>
                <w:kern w:val="0"/>
                <w:sz w:val="20"/>
                <w:szCs w:val="20"/>
              </w:rPr>
              <w:t>【法律】</w:t>
            </w:r>
            <w:r w:rsidR="000452F6">
              <w:rPr>
                <w:rFonts w:ascii="仿宋_GB2312" w:eastAsia="仿宋_GB2312" w:hAnsi="仿宋_GB2312" w:cs="仿宋_GB2312" w:hint="eastAsia"/>
                <w:kern w:val="0"/>
                <w:sz w:val="20"/>
                <w:szCs w:val="20"/>
              </w:rPr>
              <w:t>《中华人民共和国消防法》第六十条</w:t>
            </w:r>
            <w:r>
              <w:rPr>
                <w:rFonts w:ascii="仿宋_GB2312" w:eastAsia="仿宋_GB2312" w:hAnsi="仿宋_GB2312" w:cs="仿宋_GB2312" w:hint="eastAsia"/>
                <w:kern w:val="0"/>
                <w:sz w:val="20"/>
                <w:szCs w:val="20"/>
              </w:rPr>
              <w:t xml:space="preserve">  </w:t>
            </w:r>
            <w:r w:rsidR="000452F6">
              <w:rPr>
                <w:rFonts w:ascii="仿宋_GB2312" w:eastAsia="仿宋_GB2312" w:hAnsi="仿宋_GB2312" w:cs="仿宋_GB2312" w:hint="eastAsia"/>
                <w:kern w:val="0"/>
                <w:sz w:val="20"/>
                <w:szCs w:val="20"/>
              </w:rPr>
              <w:t>第一款第三项</w:t>
            </w:r>
            <w:r>
              <w:rPr>
                <w:rFonts w:ascii="仿宋_GB2312" w:eastAsia="仿宋_GB2312" w:hAnsi="仿宋_GB2312" w:cs="仿宋_GB2312" w:hint="eastAsia"/>
                <w:kern w:val="0"/>
                <w:sz w:val="20"/>
                <w:szCs w:val="20"/>
              </w:rPr>
              <w:t xml:space="preserve">  </w:t>
            </w:r>
            <w:r w:rsidR="000452F6">
              <w:rPr>
                <w:rFonts w:ascii="仿宋_GB2312" w:eastAsia="仿宋_GB2312" w:hAnsi="仿宋_GB2312" w:cs="仿宋_GB2312" w:hint="eastAsia"/>
                <w:kern w:val="0"/>
                <w:sz w:val="20"/>
                <w:szCs w:val="20"/>
              </w:rPr>
              <w:t>占用、堵塞、封闭疏散通道、安全出口或者有其他妨碍安全疏散行为的；《中华人民共和国消防法》第六十条第一款第四项埋压、圈占、遮挡消火栓或者占用防火间距的；</w:t>
            </w:r>
          </w:p>
          <w:p w:rsidR="00610988" w:rsidRPr="004A1688" w:rsidRDefault="004A1688"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r w:rsidR="00501B36">
              <w:rPr>
                <w:rFonts w:ascii="仿宋_GB2312" w:eastAsia="仿宋_GB2312" w:hAnsi="仿宋_GB2312" w:cs="仿宋_GB2312" w:hint="eastAsia"/>
                <w:kern w:val="0"/>
                <w:sz w:val="20"/>
                <w:szCs w:val="20"/>
              </w:rPr>
              <w:t xml:space="preserve"> </w:t>
            </w:r>
            <w:r w:rsidR="000452F6">
              <w:rPr>
                <w:rFonts w:ascii="仿宋_GB2312" w:eastAsia="仿宋_GB2312" w:hAnsi="仿宋_GB2312" w:cs="仿宋_GB2312" w:hint="eastAsia"/>
                <w:kern w:val="0"/>
                <w:sz w:val="20"/>
                <w:szCs w:val="20"/>
              </w:rPr>
              <w:t>《中华人民共和国消防法》第六十条第一款第五项占用、堵塞、封闭消防车通道，妨碍消防车通行的；《中华人民共和国消防法》第六十条第一款第六项人员密集场所在门窗上设置影响逃生和灭火救援的障碍物的，经责令改正拒不改正的，强制执行，所需费用由违法行为人承担。</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对逾期不执行停产停业、停止使用、停止施工决定的强制执行</w:t>
            </w:r>
          </w:p>
        </w:tc>
        <w:tc>
          <w:tcPr>
            <w:tcW w:w="1286"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行政强制</w:t>
            </w:r>
          </w:p>
        </w:tc>
        <w:tc>
          <w:tcPr>
            <w:tcW w:w="4253" w:type="dxa"/>
            <w:vAlign w:val="center"/>
          </w:tcPr>
          <w:p w:rsidR="00610988" w:rsidRDefault="00501B36" w:rsidP="00AA3E2F">
            <w:pPr>
              <w:widowControl/>
              <w:jc w:val="left"/>
              <w:textAlignment w:val="center"/>
              <w:rPr>
                <w:rFonts w:ascii="仿宋_GB2312" w:eastAsia="仿宋_GB2312" w:hAnsi="仿宋_GB2312" w:cs="仿宋_GB2312"/>
                <w:kern w:val="0"/>
                <w:sz w:val="20"/>
                <w:szCs w:val="20"/>
              </w:rPr>
            </w:pPr>
            <w:r w:rsidRPr="004A1688">
              <w:rPr>
                <w:rFonts w:ascii="仿宋_GB2312" w:eastAsia="仿宋_GB2312" w:hAnsi="仿宋_GB2312" w:cs="仿宋_GB2312" w:hint="eastAsia"/>
                <w:kern w:val="0"/>
                <w:sz w:val="20"/>
                <w:szCs w:val="20"/>
              </w:rPr>
              <w:t>【法律】</w:t>
            </w:r>
            <w:r w:rsidR="000452F6">
              <w:rPr>
                <w:rFonts w:ascii="仿宋_GB2312" w:eastAsia="仿宋_GB2312" w:hAnsi="仿宋_GB2312" w:cs="仿宋_GB2312" w:hint="eastAsia"/>
                <w:kern w:val="0"/>
                <w:sz w:val="20"/>
                <w:szCs w:val="20"/>
              </w:rPr>
              <w:t>《中华人民共和国消防法》第七十条对逾期不执行停产停业、停止使用、停止施工决定的，由作出决定的部门或者机构强制执行。</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758" w:type="dxa"/>
            <w:vAlign w:val="center"/>
          </w:tcPr>
          <w:p w:rsidR="00610988" w:rsidRDefault="00610988" w:rsidP="00AA3E2F">
            <w:pPr>
              <w:numPr>
                <w:ilvl w:val="0"/>
                <w:numId w:val="1"/>
              </w:numPr>
              <w:spacing w:line="240" w:lineRule="exact"/>
              <w:jc w:val="center"/>
              <w:rPr>
                <w:rFonts w:ascii="仿宋_GB2312" w:eastAsia="仿宋_GB2312" w:hAnsi="仿宋_GB2312" w:cs="仿宋_GB2312"/>
                <w:sz w:val="20"/>
                <w:szCs w:val="20"/>
              </w:rPr>
            </w:pPr>
          </w:p>
        </w:tc>
        <w:tc>
          <w:tcPr>
            <w:tcW w:w="3108" w:type="dxa"/>
            <w:vAlign w:val="center"/>
          </w:tcPr>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消防监督检查</w:t>
            </w:r>
          </w:p>
        </w:tc>
        <w:tc>
          <w:tcPr>
            <w:tcW w:w="1286"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t>行政检查</w:t>
            </w:r>
          </w:p>
        </w:tc>
        <w:tc>
          <w:tcPr>
            <w:tcW w:w="4253" w:type="dxa"/>
            <w:vAlign w:val="center"/>
          </w:tcPr>
          <w:p w:rsidR="00501B36" w:rsidRDefault="00300086" w:rsidP="00AA3E2F">
            <w:pPr>
              <w:widowControl/>
              <w:jc w:val="left"/>
              <w:textAlignment w:val="center"/>
              <w:rPr>
                <w:rFonts w:ascii="仿宋_GB2312" w:eastAsia="仿宋_GB2312" w:hAnsi="仿宋_GB2312" w:cs="仿宋_GB2312"/>
                <w:kern w:val="0"/>
                <w:sz w:val="20"/>
                <w:szCs w:val="20"/>
              </w:rPr>
            </w:pPr>
            <w:r w:rsidRPr="004A1688">
              <w:rPr>
                <w:rFonts w:ascii="仿宋_GB2312" w:eastAsia="仿宋_GB2312" w:hAnsi="仿宋_GB2312" w:cs="仿宋_GB2312" w:hint="eastAsia"/>
                <w:kern w:val="0"/>
                <w:sz w:val="20"/>
                <w:szCs w:val="20"/>
              </w:rPr>
              <w:t>【法律】</w:t>
            </w:r>
            <w:r w:rsidR="000452F6">
              <w:rPr>
                <w:rFonts w:ascii="仿宋_GB2312" w:eastAsia="仿宋_GB2312" w:hAnsi="仿宋_GB2312" w:cs="仿宋_GB2312" w:hint="eastAsia"/>
                <w:kern w:val="0"/>
                <w:sz w:val="20"/>
                <w:szCs w:val="20"/>
              </w:rPr>
              <w:t>《中华人民共和国消防法》第四条第一款</w:t>
            </w:r>
            <w:r>
              <w:rPr>
                <w:rFonts w:ascii="仿宋_GB2312" w:eastAsia="仿宋_GB2312" w:hAnsi="仿宋_GB2312" w:cs="仿宋_GB2312" w:hint="eastAsia"/>
                <w:kern w:val="0"/>
                <w:sz w:val="20"/>
                <w:szCs w:val="20"/>
              </w:rPr>
              <w:t xml:space="preserve">  </w:t>
            </w:r>
            <w:r w:rsidR="000452F6">
              <w:rPr>
                <w:rFonts w:ascii="仿宋_GB2312" w:eastAsia="仿宋_GB2312" w:hAnsi="仿宋_GB2312" w:cs="仿宋_GB2312" w:hint="eastAsia"/>
                <w:kern w:val="0"/>
                <w:sz w:val="20"/>
                <w:szCs w:val="20"/>
              </w:rPr>
              <w:t>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rsidR="00610988" w:rsidRDefault="000452F6" w:rsidP="00AA3E2F">
            <w:pPr>
              <w:widowControl/>
              <w:ind w:firstLineChars="200" w:firstLine="400"/>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《中华人民共和国消防法》第五十三条</w:t>
            </w:r>
            <w:r w:rsidR="00300086">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救援机构应当对机关、团体、企业、事业等单位遵守消防法律、法规的情况依法进行监督检查。公安派出所可以负责日常消防监督检查、开展消防宣传教育，具体办法由国务院公安部门规定。消防救援机构、公安派出所的工作人员进行消防监督检查，应当出示证件。</w:t>
            </w:r>
          </w:p>
          <w:p w:rsidR="00610988"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【地方性法规】《江苏省消防条例》第十二条</w:t>
            </w:r>
            <w:r w:rsidR="00501B36">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县级以上地方人民政府消防救援机构应当履行下列工作职责：</w:t>
            </w:r>
          </w:p>
          <w:p w:rsidR="00D71B32" w:rsidRDefault="000452F6" w:rsidP="00AA3E2F">
            <w:pPr>
              <w:widowControl/>
              <w:ind w:firstLineChars="174" w:firstLine="348"/>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（四）承担消防监督管理职责，组织开展火灾预防、消防监督执法、消防宣传教育以及火灾事故调查处理相关工作；</w:t>
            </w:r>
          </w:p>
          <w:p w:rsidR="00D71B32"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w:t>
            </w:r>
            <w:r w:rsidR="009248B9">
              <w:rPr>
                <w:rFonts w:ascii="仿宋_GB2312" w:eastAsia="仿宋_GB2312" w:hAnsi="仿宋_GB2312" w:cs="仿宋_GB2312" w:hint="eastAsia"/>
                <w:kern w:val="0"/>
                <w:sz w:val="20"/>
                <w:szCs w:val="20"/>
              </w:rPr>
              <w:t>部门</w:t>
            </w:r>
            <w:r>
              <w:rPr>
                <w:rFonts w:ascii="仿宋_GB2312" w:eastAsia="仿宋_GB2312" w:hAnsi="仿宋_GB2312" w:cs="仿宋_GB2312" w:hint="eastAsia"/>
                <w:kern w:val="0"/>
                <w:sz w:val="20"/>
                <w:szCs w:val="20"/>
              </w:rPr>
              <w:t>规章】《消防监督检查规定》（公安部</w:t>
            </w:r>
            <w:r>
              <w:rPr>
                <w:rFonts w:ascii="仿宋_GB2312" w:eastAsia="仿宋_GB2312" w:hAnsi="仿宋_GB2312" w:cs="仿宋_GB2312" w:hint="eastAsia"/>
                <w:kern w:val="0"/>
                <w:sz w:val="20"/>
                <w:szCs w:val="20"/>
              </w:rPr>
              <w:lastRenderedPageBreak/>
              <w:t>令第120号）</w:t>
            </w:r>
          </w:p>
          <w:p w:rsidR="00D71B32" w:rsidRDefault="000452F6" w:rsidP="00AA3E2F">
            <w:pPr>
              <w:widowControl/>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第六条</w:t>
            </w:r>
            <w:r w:rsidR="00D71B32">
              <w:rPr>
                <w:rFonts w:ascii="仿宋_GB2312" w:eastAsia="仿宋_GB2312" w:hAnsi="仿宋_GB2312" w:cs="仿宋_GB2312" w:hint="eastAsia"/>
                <w:kern w:val="0"/>
                <w:sz w:val="20"/>
                <w:szCs w:val="20"/>
              </w:rPr>
              <w:t xml:space="preserve">  </w:t>
            </w:r>
            <w:r>
              <w:rPr>
                <w:rFonts w:ascii="仿宋_GB2312" w:eastAsia="仿宋_GB2312" w:hAnsi="仿宋_GB2312" w:cs="仿宋_GB2312" w:hint="eastAsia"/>
                <w:kern w:val="0"/>
                <w:sz w:val="20"/>
                <w:szCs w:val="20"/>
              </w:rPr>
              <w:t>消防监督检查的形式有：</w:t>
            </w:r>
          </w:p>
          <w:p w:rsidR="00D71B32" w:rsidRDefault="000452F6" w:rsidP="00AA3E2F">
            <w:pPr>
              <w:widowControl/>
              <w:ind w:firstLineChars="174" w:firstLine="348"/>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（一）对公众聚集场所在投入使用、营业前的消防安全检查；</w:t>
            </w:r>
          </w:p>
          <w:p w:rsidR="00D71B32" w:rsidRDefault="000452F6" w:rsidP="00AA3E2F">
            <w:pPr>
              <w:widowControl/>
              <w:ind w:firstLineChars="174" w:firstLine="348"/>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（二）对单位履行法定消防安全职责情况的监督抽查；</w:t>
            </w:r>
          </w:p>
          <w:p w:rsidR="00D71B32" w:rsidRDefault="000452F6" w:rsidP="00AA3E2F">
            <w:pPr>
              <w:widowControl/>
              <w:ind w:firstLineChars="174" w:firstLine="348"/>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（三）对举报投诉的消防安全违法行为的核查；</w:t>
            </w:r>
          </w:p>
          <w:p w:rsidR="00D71B32" w:rsidRDefault="000452F6" w:rsidP="00AA3E2F">
            <w:pPr>
              <w:widowControl/>
              <w:ind w:firstLineChars="174" w:firstLine="348"/>
              <w:jc w:val="left"/>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（四）对大型群众性活动举办前的消防安全检查；</w:t>
            </w:r>
          </w:p>
          <w:p w:rsidR="00610988" w:rsidRDefault="000452F6" w:rsidP="00AA3E2F">
            <w:pPr>
              <w:widowControl/>
              <w:ind w:firstLineChars="174" w:firstLine="348"/>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（五）根据需要进行的其他消防监督检查。</w:t>
            </w:r>
          </w:p>
        </w:tc>
        <w:tc>
          <w:tcPr>
            <w:tcW w:w="1349" w:type="dxa"/>
            <w:vAlign w:val="center"/>
          </w:tcPr>
          <w:p w:rsidR="00610988" w:rsidRDefault="000452F6" w:rsidP="00AA3E2F">
            <w:pPr>
              <w:spacing w:line="240" w:lineRule="exac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市、县</w:t>
            </w:r>
          </w:p>
        </w:tc>
        <w:tc>
          <w:tcPr>
            <w:tcW w:w="1377" w:type="dxa"/>
            <w:vAlign w:val="center"/>
          </w:tcPr>
          <w:p w:rsidR="00610988" w:rsidRDefault="00610988" w:rsidP="00AA3E2F">
            <w:pPr>
              <w:spacing w:line="240" w:lineRule="exact"/>
              <w:rPr>
                <w:rFonts w:ascii="仿宋_GB2312" w:eastAsia="仿宋_GB2312" w:hAnsi="仿宋_GB2312" w:cs="仿宋_GB2312"/>
                <w:sz w:val="20"/>
                <w:szCs w:val="20"/>
              </w:rPr>
            </w:pPr>
          </w:p>
        </w:tc>
      </w:tr>
      <w:tr w:rsidR="00610988" w:rsidTr="00AA3E2F">
        <w:trPr>
          <w:trHeight w:val="655"/>
        </w:trPr>
        <w:tc>
          <w:tcPr>
            <w:tcW w:w="12131" w:type="dxa"/>
            <w:gridSpan w:val="6"/>
            <w:vAlign w:val="center"/>
          </w:tcPr>
          <w:p w:rsidR="00610988" w:rsidRPr="0061206F" w:rsidRDefault="000452F6" w:rsidP="00AA3E2F">
            <w:pPr>
              <w:widowControl/>
              <w:spacing w:line="320" w:lineRule="exact"/>
              <w:jc w:val="left"/>
              <w:rPr>
                <w:rFonts w:ascii="Times New Roman" w:eastAsia="方正仿宋_GBK" w:hAnsi="Times New Roman" w:cs="Times New Roman"/>
                <w:sz w:val="32"/>
                <w:szCs w:val="32"/>
              </w:rPr>
            </w:pPr>
            <w:r>
              <w:rPr>
                <w:rFonts w:ascii="Times New Roman" w:eastAsia="方正楷体_GBK" w:hAnsi="Times New Roman" w:cs="Times New Roman" w:hint="eastAsia"/>
                <w:b/>
                <w:color w:val="444444"/>
                <w:kern w:val="0"/>
                <w:sz w:val="28"/>
                <w:szCs w:val="28"/>
              </w:rPr>
              <w:lastRenderedPageBreak/>
              <w:t>备</w:t>
            </w:r>
            <w:r>
              <w:rPr>
                <w:rFonts w:ascii="Times New Roman" w:eastAsia="方正楷体_GBK" w:hAnsi="Times New Roman" w:cs="Times New Roman"/>
                <w:b/>
                <w:color w:val="444444"/>
                <w:kern w:val="0"/>
                <w:sz w:val="28"/>
                <w:szCs w:val="28"/>
              </w:rPr>
              <w:t>注：</w:t>
            </w:r>
            <w:r>
              <w:rPr>
                <w:rFonts w:ascii="Times New Roman" w:eastAsia="方正楷体_GBK" w:hAnsi="Times New Roman" w:cs="Times New Roman" w:hint="eastAsia"/>
                <w:b/>
                <w:color w:val="444444"/>
                <w:kern w:val="0"/>
                <w:sz w:val="28"/>
                <w:szCs w:val="28"/>
              </w:rPr>
              <w:t>1</w:t>
            </w:r>
            <w:r>
              <w:rPr>
                <w:rFonts w:ascii="Times New Roman" w:eastAsia="方正楷体_GBK" w:hAnsi="Times New Roman" w:cs="Times New Roman" w:hint="eastAsia"/>
                <w:b/>
                <w:color w:val="444444"/>
                <w:kern w:val="0"/>
                <w:sz w:val="28"/>
                <w:szCs w:val="28"/>
              </w:rPr>
              <w:t>、行政执法事项按照行政处罚、行政强制、行政检查分类依次填写；</w:t>
            </w:r>
            <w:r>
              <w:rPr>
                <w:rFonts w:ascii="Times New Roman" w:eastAsia="方正楷体_GBK" w:hAnsi="Times New Roman" w:cs="Times New Roman" w:hint="eastAsia"/>
                <w:b/>
                <w:color w:val="444444"/>
                <w:kern w:val="0"/>
                <w:sz w:val="28"/>
                <w:szCs w:val="28"/>
              </w:rPr>
              <w:t>2</w:t>
            </w:r>
            <w:r>
              <w:rPr>
                <w:rFonts w:ascii="Times New Roman" w:eastAsia="方正楷体_GBK" w:hAnsi="Times New Roman" w:cs="Times New Roman" w:hint="eastAsia"/>
                <w:b/>
                <w:color w:val="444444"/>
                <w:kern w:val="0"/>
                <w:sz w:val="28"/>
                <w:szCs w:val="28"/>
              </w:rPr>
              <w:t>、</w:t>
            </w:r>
            <w:r>
              <w:rPr>
                <w:rFonts w:ascii="Times New Roman" w:eastAsia="方正楷体_GBK" w:hAnsi="Times New Roman" w:cs="Times New Roman"/>
                <w:b/>
                <w:color w:val="444444"/>
                <w:kern w:val="0"/>
                <w:sz w:val="28"/>
                <w:szCs w:val="28"/>
              </w:rPr>
              <w:t>在本通知印发前已经公示执法事项目录或者本条线上级部门另有目录式样规定的，可不参照本目录。</w:t>
            </w:r>
          </w:p>
        </w:tc>
      </w:tr>
    </w:tbl>
    <w:p w:rsidR="00610988" w:rsidRPr="0061206F" w:rsidRDefault="00AA3E2F">
      <w:bookmarkStart w:id="0" w:name="_GoBack"/>
      <w:bookmarkEnd w:id="0"/>
      <w:r>
        <w:br w:type="textWrapping" w:clear="all"/>
      </w:r>
    </w:p>
    <w:sectPr w:rsidR="00610988" w:rsidRPr="0061206F" w:rsidSect="004339B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4F5" w:rsidRDefault="00C924F5" w:rsidP="004B0802">
      <w:r>
        <w:separator/>
      </w:r>
    </w:p>
  </w:endnote>
  <w:endnote w:type="continuationSeparator" w:id="1">
    <w:p w:rsidR="00C924F5" w:rsidRDefault="00C924F5" w:rsidP="004B0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4F5" w:rsidRDefault="00C924F5" w:rsidP="004B0802">
      <w:r>
        <w:separator/>
      </w:r>
    </w:p>
  </w:footnote>
  <w:footnote w:type="continuationSeparator" w:id="1">
    <w:p w:rsidR="00C924F5" w:rsidRDefault="00C924F5" w:rsidP="004B0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E157E5"/>
    <w:multiLevelType w:val="singleLevel"/>
    <w:tmpl w:val="B6E157E5"/>
    <w:lvl w:ilvl="0">
      <w:start w:val="1"/>
      <w:numFmt w:val="none"/>
      <w:suff w:val="space"/>
      <w:lvlText w:val="行政处罚"/>
      <w:lvlJc w:val="left"/>
      <w:pPr>
        <w:ind w:left="425" w:hanging="425"/>
      </w:pPr>
      <w:rPr>
        <w:rFonts w:hint="default"/>
      </w:rPr>
    </w:lvl>
  </w:abstractNum>
  <w:abstractNum w:abstractNumId="1">
    <w:nsid w:val="5D9A1012"/>
    <w:multiLevelType w:val="singleLevel"/>
    <w:tmpl w:val="5D9A1012"/>
    <w:lvl w:ilvl="0">
      <w:start w:val="1"/>
      <w:numFmt w:val="decimal"/>
      <w:lvlText w:val="%1"/>
      <w:lvlJc w:val="left"/>
      <w:pPr>
        <w:tabs>
          <w:tab w:val="left" w:pos="420"/>
        </w:tabs>
        <w:ind w:left="425" w:hanging="425"/>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Q5NDk1NmUyYmExODY3NmE2MDQ0ZTdiNTAyMWRkMWMifQ=="/>
  </w:docVars>
  <w:rsids>
    <w:rsidRoot w:val="49FC5422"/>
    <w:rsid w:val="00026085"/>
    <w:rsid w:val="000452F6"/>
    <w:rsid w:val="000C6DB2"/>
    <w:rsid w:val="000F6E0B"/>
    <w:rsid w:val="002406E6"/>
    <w:rsid w:val="00270DA8"/>
    <w:rsid w:val="00300086"/>
    <w:rsid w:val="00320E15"/>
    <w:rsid w:val="00346C5F"/>
    <w:rsid w:val="003D028C"/>
    <w:rsid w:val="003F66C3"/>
    <w:rsid w:val="004301C3"/>
    <w:rsid w:val="004339B5"/>
    <w:rsid w:val="004703EE"/>
    <w:rsid w:val="004A1688"/>
    <w:rsid w:val="004B04B1"/>
    <w:rsid w:val="004B0802"/>
    <w:rsid w:val="00501B36"/>
    <w:rsid w:val="005270F3"/>
    <w:rsid w:val="00583BC9"/>
    <w:rsid w:val="00610988"/>
    <w:rsid w:val="0061206F"/>
    <w:rsid w:val="00620AA0"/>
    <w:rsid w:val="0062186C"/>
    <w:rsid w:val="00625801"/>
    <w:rsid w:val="00736F6C"/>
    <w:rsid w:val="007566A4"/>
    <w:rsid w:val="0076112B"/>
    <w:rsid w:val="008D5729"/>
    <w:rsid w:val="009248B9"/>
    <w:rsid w:val="00937018"/>
    <w:rsid w:val="009A1EB4"/>
    <w:rsid w:val="009E0E55"/>
    <w:rsid w:val="00A05521"/>
    <w:rsid w:val="00AA3E2F"/>
    <w:rsid w:val="00AD558A"/>
    <w:rsid w:val="00BC0262"/>
    <w:rsid w:val="00C27293"/>
    <w:rsid w:val="00C56F52"/>
    <w:rsid w:val="00C924F5"/>
    <w:rsid w:val="00CC2656"/>
    <w:rsid w:val="00CF72F6"/>
    <w:rsid w:val="00D70859"/>
    <w:rsid w:val="00D71B32"/>
    <w:rsid w:val="00D9182A"/>
    <w:rsid w:val="00D9592A"/>
    <w:rsid w:val="00D9645A"/>
    <w:rsid w:val="00D97FE9"/>
    <w:rsid w:val="00DA3B26"/>
    <w:rsid w:val="00DD19E8"/>
    <w:rsid w:val="00E433AF"/>
    <w:rsid w:val="00EA2E8E"/>
    <w:rsid w:val="00F41961"/>
    <w:rsid w:val="00F5423A"/>
    <w:rsid w:val="00F83CF4"/>
    <w:rsid w:val="00FF0D78"/>
    <w:rsid w:val="011473B7"/>
    <w:rsid w:val="01303AC5"/>
    <w:rsid w:val="014E3808"/>
    <w:rsid w:val="017F4DC5"/>
    <w:rsid w:val="01995B0E"/>
    <w:rsid w:val="01F1594A"/>
    <w:rsid w:val="02B03562"/>
    <w:rsid w:val="02E24D17"/>
    <w:rsid w:val="03103BAE"/>
    <w:rsid w:val="03BD3D36"/>
    <w:rsid w:val="03E91179"/>
    <w:rsid w:val="03F84D6E"/>
    <w:rsid w:val="04055B6C"/>
    <w:rsid w:val="04131BA8"/>
    <w:rsid w:val="047168CE"/>
    <w:rsid w:val="04A967B2"/>
    <w:rsid w:val="052D6C99"/>
    <w:rsid w:val="053242B0"/>
    <w:rsid w:val="05865D17"/>
    <w:rsid w:val="05C84C14"/>
    <w:rsid w:val="05F2725B"/>
    <w:rsid w:val="06224324"/>
    <w:rsid w:val="06367DD0"/>
    <w:rsid w:val="067B694C"/>
    <w:rsid w:val="07AD3DFB"/>
    <w:rsid w:val="07B54D24"/>
    <w:rsid w:val="084D1FE2"/>
    <w:rsid w:val="085207C5"/>
    <w:rsid w:val="08C16076"/>
    <w:rsid w:val="09137F54"/>
    <w:rsid w:val="09383E5F"/>
    <w:rsid w:val="09644C54"/>
    <w:rsid w:val="09EA33AB"/>
    <w:rsid w:val="0A284881"/>
    <w:rsid w:val="0A621193"/>
    <w:rsid w:val="0A872B32"/>
    <w:rsid w:val="0AD85662"/>
    <w:rsid w:val="0B057D70"/>
    <w:rsid w:val="0BE439B0"/>
    <w:rsid w:val="0BE61950"/>
    <w:rsid w:val="0C547201"/>
    <w:rsid w:val="0D0759E7"/>
    <w:rsid w:val="0D352B8F"/>
    <w:rsid w:val="0DCE553E"/>
    <w:rsid w:val="0E372937"/>
    <w:rsid w:val="0E4212EC"/>
    <w:rsid w:val="0E80608C"/>
    <w:rsid w:val="0F4470B9"/>
    <w:rsid w:val="0F503CB0"/>
    <w:rsid w:val="0F8B4CE8"/>
    <w:rsid w:val="0FF87EA4"/>
    <w:rsid w:val="1087799F"/>
    <w:rsid w:val="108A4FA0"/>
    <w:rsid w:val="10DE52EC"/>
    <w:rsid w:val="112076B2"/>
    <w:rsid w:val="11592BC4"/>
    <w:rsid w:val="123A29F6"/>
    <w:rsid w:val="124F64A1"/>
    <w:rsid w:val="12C97CF4"/>
    <w:rsid w:val="12D93FBD"/>
    <w:rsid w:val="12DC3AAD"/>
    <w:rsid w:val="143F00BB"/>
    <w:rsid w:val="14BF71E2"/>
    <w:rsid w:val="15243537"/>
    <w:rsid w:val="15B53438"/>
    <w:rsid w:val="15EA028F"/>
    <w:rsid w:val="16005D04"/>
    <w:rsid w:val="163E5980"/>
    <w:rsid w:val="16A448E1"/>
    <w:rsid w:val="16B10F96"/>
    <w:rsid w:val="16C23CB7"/>
    <w:rsid w:val="16F969DB"/>
    <w:rsid w:val="17321EED"/>
    <w:rsid w:val="174642BF"/>
    <w:rsid w:val="17773DA4"/>
    <w:rsid w:val="178818B3"/>
    <w:rsid w:val="17AF09B5"/>
    <w:rsid w:val="17E717CA"/>
    <w:rsid w:val="18E216F2"/>
    <w:rsid w:val="18E5190D"/>
    <w:rsid w:val="198037BF"/>
    <w:rsid w:val="19AC5F87"/>
    <w:rsid w:val="19B46737"/>
    <w:rsid w:val="19B968F6"/>
    <w:rsid w:val="1A330456"/>
    <w:rsid w:val="1A5A3C35"/>
    <w:rsid w:val="1AAE3F81"/>
    <w:rsid w:val="1B132036"/>
    <w:rsid w:val="1BF73705"/>
    <w:rsid w:val="1C676ADD"/>
    <w:rsid w:val="1E2E78B2"/>
    <w:rsid w:val="1E42510C"/>
    <w:rsid w:val="1E674B72"/>
    <w:rsid w:val="1EBA7398"/>
    <w:rsid w:val="1EEC32CA"/>
    <w:rsid w:val="1EFF124F"/>
    <w:rsid w:val="1F5C21FD"/>
    <w:rsid w:val="1F71101F"/>
    <w:rsid w:val="1F941997"/>
    <w:rsid w:val="1FEF4E1F"/>
    <w:rsid w:val="200843F5"/>
    <w:rsid w:val="20270A5D"/>
    <w:rsid w:val="20987265"/>
    <w:rsid w:val="210A1F1F"/>
    <w:rsid w:val="21294361"/>
    <w:rsid w:val="219914E7"/>
    <w:rsid w:val="21A338D0"/>
    <w:rsid w:val="22205764"/>
    <w:rsid w:val="22A1561E"/>
    <w:rsid w:val="22C407E5"/>
    <w:rsid w:val="230961F8"/>
    <w:rsid w:val="233139A1"/>
    <w:rsid w:val="23A75A11"/>
    <w:rsid w:val="24280900"/>
    <w:rsid w:val="243A68A0"/>
    <w:rsid w:val="243E0123"/>
    <w:rsid w:val="24A92276"/>
    <w:rsid w:val="24EC5DD1"/>
    <w:rsid w:val="25641E0C"/>
    <w:rsid w:val="260B2287"/>
    <w:rsid w:val="260E7FC9"/>
    <w:rsid w:val="261750D0"/>
    <w:rsid w:val="261C26E6"/>
    <w:rsid w:val="26571970"/>
    <w:rsid w:val="26C0675A"/>
    <w:rsid w:val="273121C1"/>
    <w:rsid w:val="27540790"/>
    <w:rsid w:val="276E6F72"/>
    <w:rsid w:val="277976C4"/>
    <w:rsid w:val="282633A8"/>
    <w:rsid w:val="28E82D54"/>
    <w:rsid w:val="290F6532"/>
    <w:rsid w:val="29C235A5"/>
    <w:rsid w:val="2ACB6A10"/>
    <w:rsid w:val="2B0B4AD7"/>
    <w:rsid w:val="2B2E5161"/>
    <w:rsid w:val="2BB94533"/>
    <w:rsid w:val="2CE675AA"/>
    <w:rsid w:val="2D197980"/>
    <w:rsid w:val="2DAB5DC6"/>
    <w:rsid w:val="2DDB06F3"/>
    <w:rsid w:val="2DFD104F"/>
    <w:rsid w:val="2E075A2A"/>
    <w:rsid w:val="2E402CEA"/>
    <w:rsid w:val="2E6C3ADF"/>
    <w:rsid w:val="2E731311"/>
    <w:rsid w:val="2EF835C5"/>
    <w:rsid w:val="2F097580"/>
    <w:rsid w:val="2F615F3F"/>
    <w:rsid w:val="2F807842"/>
    <w:rsid w:val="300035D5"/>
    <w:rsid w:val="31271F3F"/>
    <w:rsid w:val="317C734D"/>
    <w:rsid w:val="319D04B7"/>
    <w:rsid w:val="31A812D2"/>
    <w:rsid w:val="328C7E4C"/>
    <w:rsid w:val="32A95202"/>
    <w:rsid w:val="32B11C3C"/>
    <w:rsid w:val="32B53CA7"/>
    <w:rsid w:val="33484B1B"/>
    <w:rsid w:val="334B3F00"/>
    <w:rsid w:val="33680D19"/>
    <w:rsid w:val="33ED56C2"/>
    <w:rsid w:val="350C1B78"/>
    <w:rsid w:val="351F18AB"/>
    <w:rsid w:val="358B0CEF"/>
    <w:rsid w:val="35F25212"/>
    <w:rsid w:val="36056CF3"/>
    <w:rsid w:val="366F0610"/>
    <w:rsid w:val="36CF1E2D"/>
    <w:rsid w:val="372737DC"/>
    <w:rsid w:val="37461371"/>
    <w:rsid w:val="37895702"/>
    <w:rsid w:val="37B7226F"/>
    <w:rsid w:val="382D11E9"/>
    <w:rsid w:val="391B682D"/>
    <w:rsid w:val="397208C0"/>
    <w:rsid w:val="3A347BA7"/>
    <w:rsid w:val="3ADE5D64"/>
    <w:rsid w:val="3B0D21A6"/>
    <w:rsid w:val="3BDA477E"/>
    <w:rsid w:val="3BF82E56"/>
    <w:rsid w:val="3C08753D"/>
    <w:rsid w:val="3C1732DC"/>
    <w:rsid w:val="3C3D6ABB"/>
    <w:rsid w:val="3CB3000D"/>
    <w:rsid w:val="3CF8135F"/>
    <w:rsid w:val="3D9237DD"/>
    <w:rsid w:val="3DAC3EF8"/>
    <w:rsid w:val="3E18158D"/>
    <w:rsid w:val="3E2148E6"/>
    <w:rsid w:val="3E513D1E"/>
    <w:rsid w:val="3E946E66"/>
    <w:rsid w:val="407537DB"/>
    <w:rsid w:val="40A610D2"/>
    <w:rsid w:val="41035327"/>
    <w:rsid w:val="41270465"/>
    <w:rsid w:val="41C71300"/>
    <w:rsid w:val="425D777C"/>
    <w:rsid w:val="4269060A"/>
    <w:rsid w:val="42772D26"/>
    <w:rsid w:val="427776FE"/>
    <w:rsid w:val="42905B96"/>
    <w:rsid w:val="42DC0DDB"/>
    <w:rsid w:val="432033BE"/>
    <w:rsid w:val="43C31F9B"/>
    <w:rsid w:val="44654E01"/>
    <w:rsid w:val="44A92F3F"/>
    <w:rsid w:val="44FD3D9F"/>
    <w:rsid w:val="458563B0"/>
    <w:rsid w:val="45997458"/>
    <w:rsid w:val="459E4A6E"/>
    <w:rsid w:val="45AB2CE7"/>
    <w:rsid w:val="45FD1795"/>
    <w:rsid w:val="466510E8"/>
    <w:rsid w:val="468974CC"/>
    <w:rsid w:val="46EA1C17"/>
    <w:rsid w:val="47170634"/>
    <w:rsid w:val="471C5C4A"/>
    <w:rsid w:val="481903DC"/>
    <w:rsid w:val="488717E9"/>
    <w:rsid w:val="48965ED0"/>
    <w:rsid w:val="48A95C04"/>
    <w:rsid w:val="48CC544E"/>
    <w:rsid w:val="49015DD7"/>
    <w:rsid w:val="49521DF7"/>
    <w:rsid w:val="49E1317B"/>
    <w:rsid w:val="49E72DEA"/>
    <w:rsid w:val="49FC5422"/>
    <w:rsid w:val="49FC7FB5"/>
    <w:rsid w:val="4A630034"/>
    <w:rsid w:val="4A8F3FE1"/>
    <w:rsid w:val="4AAE12AF"/>
    <w:rsid w:val="4AC22FAD"/>
    <w:rsid w:val="4AD131F0"/>
    <w:rsid w:val="4AEB42B2"/>
    <w:rsid w:val="4B840262"/>
    <w:rsid w:val="4C5639AD"/>
    <w:rsid w:val="4CA24E44"/>
    <w:rsid w:val="4CA50490"/>
    <w:rsid w:val="4D3A507C"/>
    <w:rsid w:val="4D754306"/>
    <w:rsid w:val="4D844549"/>
    <w:rsid w:val="4DA22C22"/>
    <w:rsid w:val="4E2722D1"/>
    <w:rsid w:val="4E881E17"/>
    <w:rsid w:val="4FA12577"/>
    <w:rsid w:val="4FDF015D"/>
    <w:rsid w:val="505A77E4"/>
    <w:rsid w:val="50B67110"/>
    <w:rsid w:val="51226553"/>
    <w:rsid w:val="51346287"/>
    <w:rsid w:val="51A90A23"/>
    <w:rsid w:val="51E47CAD"/>
    <w:rsid w:val="52344EE2"/>
    <w:rsid w:val="525C7843"/>
    <w:rsid w:val="529E7E5B"/>
    <w:rsid w:val="52A116FA"/>
    <w:rsid w:val="52E15F9A"/>
    <w:rsid w:val="53690469"/>
    <w:rsid w:val="538452A3"/>
    <w:rsid w:val="53C4638F"/>
    <w:rsid w:val="53FD5056"/>
    <w:rsid w:val="54AA0D3A"/>
    <w:rsid w:val="55D10548"/>
    <w:rsid w:val="56187F25"/>
    <w:rsid w:val="56682C5A"/>
    <w:rsid w:val="569577C7"/>
    <w:rsid w:val="56972662"/>
    <w:rsid w:val="56C43C09"/>
    <w:rsid w:val="56EA7B13"/>
    <w:rsid w:val="57234DD3"/>
    <w:rsid w:val="57566F57"/>
    <w:rsid w:val="57691D07"/>
    <w:rsid w:val="57712A90"/>
    <w:rsid w:val="5787339A"/>
    <w:rsid w:val="578810DA"/>
    <w:rsid w:val="57E52089"/>
    <w:rsid w:val="585316E8"/>
    <w:rsid w:val="58675193"/>
    <w:rsid w:val="59004782"/>
    <w:rsid w:val="591075D9"/>
    <w:rsid w:val="596F60AE"/>
    <w:rsid w:val="59D803A9"/>
    <w:rsid w:val="5A0E7640"/>
    <w:rsid w:val="5A46674E"/>
    <w:rsid w:val="5AF85079"/>
    <w:rsid w:val="5AFC7E15"/>
    <w:rsid w:val="5C4C6B7A"/>
    <w:rsid w:val="5DBE5856"/>
    <w:rsid w:val="5DC10EA2"/>
    <w:rsid w:val="5DC6470A"/>
    <w:rsid w:val="5E015742"/>
    <w:rsid w:val="5E394EDC"/>
    <w:rsid w:val="5EA93E10"/>
    <w:rsid w:val="5EE72B8A"/>
    <w:rsid w:val="5F13572D"/>
    <w:rsid w:val="5F217E4A"/>
    <w:rsid w:val="5FBC7B73"/>
    <w:rsid w:val="5FE418AB"/>
    <w:rsid w:val="6033585B"/>
    <w:rsid w:val="61377DF9"/>
    <w:rsid w:val="61AD00BB"/>
    <w:rsid w:val="61F813CF"/>
    <w:rsid w:val="62233ED9"/>
    <w:rsid w:val="62966DA1"/>
    <w:rsid w:val="62BD60DC"/>
    <w:rsid w:val="62CB2478"/>
    <w:rsid w:val="632A6B3D"/>
    <w:rsid w:val="63732C3E"/>
    <w:rsid w:val="63775DD3"/>
    <w:rsid w:val="64504D2E"/>
    <w:rsid w:val="64992B79"/>
    <w:rsid w:val="64AB4917"/>
    <w:rsid w:val="64FC6110"/>
    <w:rsid w:val="65290C3F"/>
    <w:rsid w:val="6545060B"/>
    <w:rsid w:val="65C40356"/>
    <w:rsid w:val="65F8567D"/>
    <w:rsid w:val="6618187B"/>
    <w:rsid w:val="66864116"/>
    <w:rsid w:val="66C13CC1"/>
    <w:rsid w:val="670544F5"/>
    <w:rsid w:val="670F2C7E"/>
    <w:rsid w:val="677A27ED"/>
    <w:rsid w:val="67967E45"/>
    <w:rsid w:val="67BD092C"/>
    <w:rsid w:val="681F5143"/>
    <w:rsid w:val="69196036"/>
    <w:rsid w:val="698C6808"/>
    <w:rsid w:val="69B55D5F"/>
    <w:rsid w:val="6A892D47"/>
    <w:rsid w:val="6B134AF7"/>
    <w:rsid w:val="6BDF70C3"/>
    <w:rsid w:val="6C21528D"/>
    <w:rsid w:val="6C8163CC"/>
    <w:rsid w:val="6D237483"/>
    <w:rsid w:val="6D2A25C0"/>
    <w:rsid w:val="6D3276C6"/>
    <w:rsid w:val="6D350F65"/>
    <w:rsid w:val="6DA305C4"/>
    <w:rsid w:val="6DEA7FA1"/>
    <w:rsid w:val="6E113780"/>
    <w:rsid w:val="6E313E22"/>
    <w:rsid w:val="6E6C4B82"/>
    <w:rsid w:val="6E8C2E06"/>
    <w:rsid w:val="6EEA564F"/>
    <w:rsid w:val="6EF966EE"/>
    <w:rsid w:val="6F232C57"/>
    <w:rsid w:val="6F481423"/>
    <w:rsid w:val="6F6F075E"/>
    <w:rsid w:val="6F7044D6"/>
    <w:rsid w:val="6F7915DC"/>
    <w:rsid w:val="6F906926"/>
    <w:rsid w:val="6FA32AFD"/>
    <w:rsid w:val="6FAC19B2"/>
    <w:rsid w:val="6FFA6C73"/>
    <w:rsid w:val="700F1F41"/>
    <w:rsid w:val="70567B70"/>
    <w:rsid w:val="708B7819"/>
    <w:rsid w:val="70992649"/>
    <w:rsid w:val="70BD374B"/>
    <w:rsid w:val="70DD5B9B"/>
    <w:rsid w:val="70EB650A"/>
    <w:rsid w:val="70FA674D"/>
    <w:rsid w:val="71211F2C"/>
    <w:rsid w:val="72181581"/>
    <w:rsid w:val="723C744B"/>
    <w:rsid w:val="72D51220"/>
    <w:rsid w:val="730438B3"/>
    <w:rsid w:val="7327134F"/>
    <w:rsid w:val="73F24D69"/>
    <w:rsid w:val="74A94B3A"/>
    <w:rsid w:val="751822C0"/>
    <w:rsid w:val="759C6025"/>
    <w:rsid w:val="75E954AE"/>
    <w:rsid w:val="76EA5343"/>
    <w:rsid w:val="777234E1"/>
    <w:rsid w:val="77731007"/>
    <w:rsid w:val="77752FD1"/>
    <w:rsid w:val="77BD0907"/>
    <w:rsid w:val="786F4B2F"/>
    <w:rsid w:val="78745037"/>
    <w:rsid w:val="789B6A68"/>
    <w:rsid w:val="78B11DE7"/>
    <w:rsid w:val="79447E35"/>
    <w:rsid w:val="796B01E8"/>
    <w:rsid w:val="79DF0BD6"/>
    <w:rsid w:val="79DF4732"/>
    <w:rsid w:val="79ED6E4F"/>
    <w:rsid w:val="7B6E2211"/>
    <w:rsid w:val="7BD83B2F"/>
    <w:rsid w:val="7C5C650E"/>
    <w:rsid w:val="7C790E6E"/>
    <w:rsid w:val="7CC12815"/>
    <w:rsid w:val="7D2F3C22"/>
    <w:rsid w:val="7DEC75BF"/>
    <w:rsid w:val="7E17093E"/>
    <w:rsid w:val="7E2968C4"/>
    <w:rsid w:val="7E5F7F74"/>
    <w:rsid w:val="7E867872"/>
    <w:rsid w:val="7E933D3D"/>
    <w:rsid w:val="7E9A50CB"/>
    <w:rsid w:val="7FDD7966"/>
    <w:rsid w:val="7FFA22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39B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339B5"/>
    <w:pPr>
      <w:tabs>
        <w:tab w:val="center" w:pos="4153"/>
        <w:tab w:val="right" w:pos="8306"/>
      </w:tabs>
      <w:snapToGrid w:val="0"/>
      <w:jc w:val="left"/>
    </w:pPr>
    <w:rPr>
      <w:sz w:val="18"/>
    </w:rPr>
  </w:style>
  <w:style w:type="paragraph" w:styleId="a4">
    <w:name w:val="header"/>
    <w:basedOn w:val="a"/>
    <w:rsid w:val="004339B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4339B5"/>
    <w:pPr>
      <w:spacing w:beforeAutospacing="1" w:afterAutospacing="1"/>
      <w:jc w:val="left"/>
    </w:pPr>
    <w:rPr>
      <w:rFonts w:cs="Times New Roman"/>
      <w:kern w:val="0"/>
      <w:sz w:val="24"/>
    </w:rPr>
  </w:style>
  <w:style w:type="table" w:styleId="a6">
    <w:name w:val="Table Grid"/>
    <w:basedOn w:val="a1"/>
    <w:uiPriority w:val="59"/>
    <w:qFormat/>
    <w:rsid w:val="004339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902D9-85C9-48D9-8451-5818D8C6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1</Pages>
  <Words>4264</Words>
  <Characters>24308</Characters>
  <Application>Microsoft Office Word</Application>
  <DocSecurity>0</DocSecurity>
  <Lines>202</Lines>
  <Paragraphs>57</Paragraphs>
  <ScaleCrop>false</ScaleCrop>
  <Company>Microsoft</Company>
  <LinksUpToDate>false</LinksUpToDate>
  <CharactersWithSpaces>28515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Vitch</dc:creator>
  <cp:lastModifiedBy>zy</cp:lastModifiedBy>
  <cp:revision>6</cp:revision>
  <dcterms:created xsi:type="dcterms:W3CDTF">2025-07-02T10:36:00Z</dcterms:created>
  <dcterms:modified xsi:type="dcterms:W3CDTF">2025-08-22T00:40:00Z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F487D953C6C64330B775ABF1D2C608FC_13</vt:lpwstr>
  </property>
  <property fmtid="{D5CDD505-2E9C-101B-9397-08002B2CF9AE}" pid="4" name="KSOTemplateDocerSaveRecord">
    <vt:lpwstr>eyJoZGlkIjoiYzFhZGY0ZTViYWQyN2I0ZGJhNDk0OThkMjNkNmQ2MDYiLCJ1c2VySWQiOiIzMzA5MTA4NjYifQ==</vt:lpwstr>
  </property>
</Properties>
</file>