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B5" w:rsidRPr="00405A55" w:rsidRDefault="00F37FCA">
      <w:pPr>
        <w:rPr>
          <w:rFonts w:ascii="Times New Roman" w:eastAsia="黑体" w:hAnsi="Times New Roman"/>
          <w:snapToGrid w:val="0"/>
          <w:kern w:val="0"/>
        </w:rPr>
      </w:pPr>
      <w:r w:rsidRPr="00405A55">
        <w:rPr>
          <w:rFonts w:ascii="Times New Roman" w:eastAsia="黑体" w:hAnsi="Times New Roman" w:hint="eastAsia"/>
          <w:snapToGrid w:val="0"/>
          <w:kern w:val="0"/>
        </w:rPr>
        <w:t>附件</w:t>
      </w:r>
    </w:p>
    <w:p w:rsidR="005727B5" w:rsidRPr="00405A55" w:rsidRDefault="00F37FCA">
      <w:pPr>
        <w:spacing w:line="590" w:lineRule="exact"/>
        <w:jc w:val="center"/>
        <w:rPr>
          <w:rFonts w:ascii="Times New Roman" w:eastAsia="方正小标宋简体" w:hAnsi="Times New Roman"/>
          <w:snapToGrid w:val="0"/>
          <w:kern w:val="0"/>
          <w:sz w:val="44"/>
          <w:szCs w:val="44"/>
        </w:rPr>
      </w:pPr>
      <w:r w:rsidRPr="00405A55">
        <w:rPr>
          <w:rFonts w:ascii="Times New Roman" w:eastAsia="方正小标宋简体" w:hAnsi="Times New Roman" w:hint="eastAsia"/>
          <w:snapToGrid w:val="0"/>
          <w:kern w:val="0"/>
          <w:sz w:val="44"/>
          <w:szCs w:val="44"/>
        </w:rPr>
        <w:t>江苏省消防行政处罚裁量权基准对照表</w:t>
      </w:r>
    </w:p>
    <w:p w:rsidR="005727B5" w:rsidRPr="00405A55" w:rsidRDefault="00F37FCA">
      <w:pPr>
        <w:spacing w:line="400" w:lineRule="exact"/>
        <w:ind w:firstLineChars="100" w:firstLine="292"/>
        <w:jc w:val="left"/>
        <w:rPr>
          <w:rFonts w:ascii="Times New Roman" w:eastAsia="方正仿宋_GBK" w:hAnsi="Times New Roman"/>
          <w:snapToGrid w:val="0"/>
          <w:spacing w:val="-4"/>
          <w:kern w:val="0"/>
          <w:sz w:val="30"/>
          <w:szCs w:val="30"/>
        </w:rPr>
      </w:pPr>
      <w:r w:rsidRPr="00405A55">
        <w:rPr>
          <w:rFonts w:ascii="Times New Roman" w:eastAsia="方正仿宋_GBK" w:hAnsi="Times New Roman" w:hint="eastAsia"/>
          <w:snapToGrid w:val="0"/>
          <w:spacing w:val="-4"/>
          <w:kern w:val="0"/>
          <w:sz w:val="30"/>
          <w:szCs w:val="30"/>
        </w:rPr>
        <w:t>说明：</w:t>
      </w:r>
      <w:r w:rsidRPr="00405A55">
        <w:rPr>
          <w:rFonts w:ascii="Times New Roman" w:eastAsia="方正仿宋_GBK" w:hAnsi="Times New Roman" w:hint="eastAsia"/>
          <w:snapToGrid w:val="0"/>
          <w:spacing w:val="-4"/>
          <w:kern w:val="0"/>
          <w:sz w:val="30"/>
          <w:szCs w:val="30"/>
        </w:rPr>
        <w:t>1.</w:t>
      </w:r>
      <w:r w:rsidRPr="00405A55">
        <w:rPr>
          <w:rFonts w:ascii="Times New Roman" w:eastAsia="方正仿宋_GBK" w:hAnsi="Times New Roman" w:hint="eastAsia"/>
          <w:snapToGrid w:val="0"/>
          <w:spacing w:val="-4"/>
          <w:kern w:val="0"/>
          <w:sz w:val="30"/>
          <w:szCs w:val="30"/>
        </w:rPr>
        <w:t>除另有规定外，本基准中的</w:t>
      </w:r>
      <w:r w:rsidRPr="00405A55">
        <w:rPr>
          <w:rFonts w:ascii="Times New Roman" w:eastAsia="方正仿宋_GBK" w:hAnsi="Times New Roman"/>
          <w:snapToGrid w:val="0"/>
          <w:kern w:val="0"/>
          <w:sz w:val="30"/>
          <w:szCs w:val="30"/>
        </w:rPr>
        <w:t>S</w:t>
      </w:r>
      <w:r w:rsidRPr="00405A55">
        <w:rPr>
          <w:rFonts w:ascii="Times New Roman" w:eastAsia="方正仿宋_GBK" w:hAnsi="Times New Roman" w:hint="eastAsia"/>
          <w:snapToGrid w:val="0"/>
          <w:spacing w:val="-4"/>
          <w:kern w:val="0"/>
          <w:sz w:val="30"/>
          <w:szCs w:val="30"/>
        </w:rPr>
        <w:t>表示单位（场所）的总建筑面积；单位（场所）涉及多栋建筑的，按违法行为所涉建筑面积计算。</w:t>
      </w:r>
    </w:p>
    <w:p w:rsidR="005727B5" w:rsidRPr="00405A55" w:rsidRDefault="00F37FCA" w:rsidP="005727B5">
      <w:pPr>
        <w:pStyle w:val="BodyText1I2"/>
        <w:numPr>
          <w:ilvl w:val="255"/>
          <w:numId w:val="0"/>
        </w:numPr>
        <w:snapToGrid w:val="0"/>
        <w:spacing w:line="400" w:lineRule="exact"/>
        <w:ind w:firstLineChars="200" w:firstLine="600"/>
        <w:rPr>
          <w:rFonts w:ascii="Times New Roman" w:eastAsia="方正仿宋_GBK" w:hAnsi="Times New Roman"/>
          <w:snapToGrid w:val="0"/>
          <w:spacing w:val="-4"/>
          <w:kern w:val="0"/>
          <w:sz w:val="30"/>
          <w:szCs w:val="30"/>
        </w:rPr>
      </w:pPr>
      <w:bookmarkStart w:id="0" w:name="_GoBack"/>
      <w:r w:rsidRPr="00405A55">
        <w:rPr>
          <w:rFonts w:ascii="Times New Roman" w:eastAsia="方正仿宋_GBK" w:hAnsi="Times New Roman" w:hint="eastAsia"/>
          <w:sz w:val="30"/>
          <w:szCs w:val="30"/>
        </w:rPr>
        <w:t>2.</w:t>
      </w:r>
      <w:r w:rsidRPr="00405A55">
        <w:rPr>
          <w:rFonts w:ascii="Times New Roman" w:eastAsia="方正仿宋_GBK" w:hAnsi="Times New Roman" w:hint="eastAsia"/>
          <w:sz w:val="30"/>
          <w:szCs w:val="30"/>
        </w:rPr>
        <w:t>除另有规定外，</w:t>
      </w:r>
      <w:r w:rsidRPr="00405A55">
        <w:rPr>
          <w:rFonts w:ascii="Times New Roman" w:eastAsia="方正仿宋_GBK" w:hAnsi="Times New Roman" w:hint="eastAsia"/>
          <w:snapToGrid w:val="0"/>
          <w:spacing w:val="-4"/>
          <w:kern w:val="0"/>
          <w:sz w:val="30"/>
          <w:szCs w:val="30"/>
        </w:rPr>
        <w:t>存在本基准同类</w:t>
      </w:r>
      <w:r w:rsidRPr="00405A55">
        <w:rPr>
          <w:rFonts w:ascii="Times New Roman" w:eastAsia="方正仿宋_GBK" w:hAnsi="Times New Roman"/>
          <w:snapToGrid w:val="0"/>
          <w:spacing w:val="-4"/>
          <w:kern w:val="0"/>
          <w:sz w:val="30"/>
          <w:szCs w:val="30"/>
        </w:rPr>
        <w:t>“</w:t>
      </w:r>
      <w:r w:rsidRPr="00405A55">
        <w:rPr>
          <w:rFonts w:ascii="Times New Roman" w:eastAsia="方正仿宋_GBK" w:hAnsi="Times New Roman" w:hint="eastAsia"/>
          <w:snapToGrid w:val="0"/>
          <w:spacing w:val="-4"/>
          <w:kern w:val="0"/>
          <w:sz w:val="30"/>
          <w:szCs w:val="30"/>
        </w:rPr>
        <w:t>具体违法情形</w:t>
      </w:r>
      <w:r w:rsidRPr="00405A55">
        <w:rPr>
          <w:rFonts w:ascii="Times New Roman" w:eastAsia="方正仿宋_GBK" w:hAnsi="Times New Roman"/>
          <w:snapToGrid w:val="0"/>
          <w:spacing w:val="-4"/>
          <w:kern w:val="0"/>
          <w:sz w:val="30"/>
          <w:szCs w:val="30"/>
        </w:rPr>
        <w:t>”</w:t>
      </w:r>
      <w:r w:rsidRPr="00405A55">
        <w:rPr>
          <w:rFonts w:ascii="Times New Roman" w:eastAsia="方正仿宋_GBK" w:hAnsi="Times New Roman" w:hint="eastAsia"/>
          <w:snapToGrid w:val="0"/>
          <w:spacing w:val="-4"/>
          <w:kern w:val="0"/>
          <w:sz w:val="30"/>
          <w:szCs w:val="30"/>
        </w:rPr>
        <w:t>中所列情形之一的，按照相应违法情形划分对应的处罚阶次进行处罚；同时存在同类</w:t>
      </w:r>
      <w:r w:rsidRPr="00405A55">
        <w:rPr>
          <w:rFonts w:ascii="Times New Roman" w:eastAsia="方正仿宋_GBK" w:hAnsi="Times New Roman"/>
          <w:snapToGrid w:val="0"/>
          <w:spacing w:val="-4"/>
          <w:kern w:val="0"/>
          <w:sz w:val="30"/>
          <w:szCs w:val="30"/>
        </w:rPr>
        <w:t>“</w:t>
      </w:r>
      <w:r w:rsidRPr="00405A55">
        <w:rPr>
          <w:rFonts w:ascii="Times New Roman" w:eastAsia="方正仿宋_GBK" w:hAnsi="Times New Roman" w:hint="eastAsia"/>
          <w:snapToGrid w:val="0"/>
          <w:spacing w:val="-4"/>
          <w:kern w:val="0"/>
          <w:sz w:val="30"/>
          <w:szCs w:val="30"/>
        </w:rPr>
        <w:t>具体违法情形</w:t>
      </w:r>
      <w:r w:rsidRPr="00405A55">
        <w:rPr>
          <w:rFonts w:ascii="Times New Roman" w:eastAsia="方正仿宋_GBK" w:hAnsi="Times New Roman"/>
          <w:snapToGrid w:val="0"/>
          <w:spacing w:val="-4"/>
          <w:kern w:val="0"/>
          <w:sz w:val="30"/>
          <w:szCs w:val="30"/>
        </w:rPr>
        <w:t>”</w:t>
      </w:r>
      <w:r w:rsidRPr="00405A55">
        <w:rPr>
          <w:rFonts w:ascii="Times New Roman" w:eastAsia="方正仿宋_GBK" w:hAnsi="Times New Roman" w:hint="eastAsia"/>
          <w:snapToGrid w:val="0"/>
          <w:spacing w:val="-4"/>
          <w:kern w:val="0"/>
          <w:sz w:val="30"/>
          <w:szCs w:val="30"/>
        </w:rPr>
        <w:t>中所列情形两种以上的，上调一级裁量阶次；如已是最高裁量阶次的，按量罚区间最高数处罚</w:t>
      </w:r>
      <w:bookmarkEnd w:id="0"/>
      <w:r w:rsidR="00C85C8C">
        <w:rPr>
          <w:rFonts w:ascii="Times New Roman" w:eastAsia="方正仿宋_GBK" w:hAnsi="Times New Roman" w:hint="eastAsia"/>
          <w:snapToGrid w:val="0"/>
          <w:spacing w:val="-4"/>
          <w:kern w:val="0"/>
          <w:sz w:val="30"/>
          <w:szCs w:val="30"/>
        </w:rPr>
        <w:t>。</w:t>
      </w:r>
    </w:p>
    <w:p w:rsidR="005727B5" w:rsidRPr="00405A55" w:rsidRDefault="00F37FCA" w:rsidP="005727B5">
      <w:pPr>
        <w:pStyle w:val="BodyText1I2"/>
        <w:numPr>
          <w:ilvl w:val="255"/>
          <w:numId w:val="0"/>
        </w:numPr>
        <w:snapToGrid w:val="0"/>
        <w:spacing w:line="400" w:lineRule="exact"/>
        <w:ind w:firstLineChars="200" w:firstLine="584"/>
        <w:rPr>
          <w:rFonts w:ascii="Times New Roman" w:eastAsia="方正仿宋_GBK" w:hAnsi="Times New Roman"/>
          <w:snapToGrid w:val="0"/>
          <w:spacing w:val="-4"/>
          <w:kern w:val="0"/>
          <w:sz w:val="30"/>
          <w:szCs w:val="30"/>
        </w:rPr>
      </w:pPr>
      <w:r w:rsidRPr="00405A55">
        <w:rPr>
          <w:rFonts w:ascii="Times New Roman" w:eastAsia="方正仿宋_GBK" w:hAnsi="Times New Roman" w:hint="eastAsia"/>
          <w:snapToGrid w:val="0"/>
          <w:spacing w:val="-4"/>
          <w:kern w:val="0"/>
          <w:sz w:val="30"/>
          <w:szCs w:val="30"/>
        </w:rPr>
        <w:t>3.</w:t>
      </w:r>
      <w:r w:rsidRPr="00405A55">
        <w:rPr>
          <w:rFonts w:ascii="Times New Roman" w:eastAsia="方正仿宋_GBK" w:hAnsi="Times New Roman" w:hint="eastAsia"/>
          <w:snapToGrid w:val="0"/>
          <w:spacing w:val="-4"/>
          <w:kern w:val="0"/>
          <w:sz w:val="30"/>
          <w:szCs w:val="30"/>
        </w:rPr>
        <w:t>未具体说明违法主体的，单位和个人均适用。</w:t>
      </w:r>
    </w:p>
    <w:p w:rsidR="005727B5" w:rsidRPr="00405A55" w:rsidRDefault="00F37FCA" w:rsidP="00A576C5">
      <w:pPr>
        <w:pStyle w:val="BodyText1I2"/>
        <w:numPr>
          <w:ilvl w:val="255"/>
          <w:numId w:val="0"/>
        </w:numPr>
        <w:snapToGrid w:val="0"/>
        <w:spacing w:line="400" w:lineRule="exact"/>
        <w:ind w:firstLineChars="200" w:firstLine="584"/>
        <w:rPr>
          <w:rFonts w:ascii="Times New Roman" w:eastAsia="方正仿宋_GBK" w:hAnsi="Times New Roman"/>
          <w:snapToGrid w:val="0"/>
          <w:spacing w:val="-4"/>
          <w:kern w:val="0"/>
          <w:sz w:val="30"/>
          <w:szCs w:val="30"/>
        </w:rPr>
      </w:pPr>
      <w:r w:rsidRPr="00405A55">
        <w:rPr>
          <w:rFonts w:ascii="Times New Roman" w:eastAsia="方正仿宋_GBK" w:hAnsi="Times New Roman" w:hint="eastAsia"/>
          <w:snapToGrid w:val="0"/>
          <w:spacing w:val="-4"/>
          <w:kern w:val="0"/>
          <w:sz w:val="30"/>
          <w:szCs w:val="30"/>
        </w:rPr>
        <w:t>4.</w:t>
      </w:r>
      <w:r w:rsidR="005727B5" w:rsidRPr="00405A55">
        <w:rPr>
          <w:rFonts w:ascii="Times New Roman" w:eastAsia="方正仿宋_GBK" w:hAnsi="Times New Roman" w:hint="eastAsia"/>
          <w:snapToGrid w:val="0"/>
          <w:spacing w:val="-4"/>
          <w:kern w:val="0"/>
          <w:sz w:val="30"/>
          <w:szCs w:val="30"/>
        </w:rPr>
        <w:t>本基准</w:t>
      </w:r>
      <w:r w:rsidR="00A576C5" w:rsidRPr="00405A55">
        <w:rPr>
          <w:rFonts w:ascii="Times New Roman" w:eastAsia="方正仿宋_GBK" w:hAnsi="Times New Roman" w:hint="eastAsia"/>
          <w:snapToGrid w:val="0"/>
          <w:spacing w:val="-4"/>
          <w:kern w:val="0"/>
          <w:sz w:val="30"/>
          <w:szCs w:val="30"/>
        </w:rPr>
        <w:t>对照表</w:t>
      </w:r>
      <w:r w:rsidR="005727B5" w:rsidRPr="00405A55">
        <w:rPr>
          <w:rFonts w:ascii="Times New Roman" w:eastAsia="方正仿宋_GBK" w:hAnsi="Times New Roman" w:hint="eastAsia"/>
          <w:snapToGrid w:val="0"/>
          <w:spacing w:val="-4"/>
          <w:kern w:val="0"/>
          <w:sz w:val="30"/>
          <w:szCs w:val="30"/>
        </w:rPr>
        <w:t>中所称“以上”含本数，“以下”不含本数</w:t>
      </w:r>
      <w:r w:rsidR="00A576C5" w:rsidRPr="00405A55">
        <w:rPr>
          <w:rFonts w:ascii="Times New Roman" w:eastAsia="方正仿宋_GBK" w:hAnsi="Times New Roman" w:hint="eastAsia"/>
          <w:snapToGrid w:val="0"/>
          <w:spacing w:val="-4"/>
          <w:kern w:val="0"/>
          <w:sz w:val="30"/>
          <w:szCs w:val="30"/>
        </w:rPr>
        <w:t>。</w:t>
      </w:r>
    </w:p>
    <w:p w:rsidR="00F37FCA" w:rsidRPr="00405A55" w:rsidRDefault="00F37FCA" w:rsidP="00F37FCA">
      <w:pPr>
        <w:pStyle w:val="BodyText1I2"/>
        <w:numPr>
          <w:ilvl w:val="255"/>
          <w:numId w:val="0"/>
        </w:numPr>
        <w:snapToGrid w:val="0"/>
        <w:spacing w:line="400" w:lineRule="exact"/>
        <w:ind w:firstLineChars="200" w:firstLine="640"/>
        <w:rPr>
          <w:rFonts w:ascii="Times New Roman" w:eastAsia="方正黑体_GBK" w:hAnsi="Times New Roman"/>
          <w:snapToGrid w:val="0"/>
          <w:kern w:val="0"/>
        </w:rPr>
      </w:pPr>
    </w:p>
    <w:p w:rsidR="005727B5" w:rsidRPr="00405A55" w:rsidRDefault="00F37FCA">
      <w:pPr>
        <w:numPr>
          <w:ilvl w:val="0"/>
          <w:numId w:val="2"/>
        </w:numPr>
        <w:spacing w:line="400" w:lineRule="exact"/>
        <w:jc w:val="center"/>
        <w:rPr>
          <w:rFonts w:ascii="Times New Roman" w:eastAsia="方正黑体_GBK" w:hAnsi="Times New Roman"/>
          <w:snapToGrid w:val="0"/>
          <w:kern w:val="0"/>
        </w:rPr>
      </w:pPr>
      <w:r w:rsidRPr="00405A55">
        <w:rPr>
          <w:rFonts w:ascii="Times New Roman" w:eastAsia="方正黑体_GBK" w:hAnsi="Times New Roman" w:hint="eastAsia"/>
          <w:snapToGrid w:val="0"/>
          <w:kern w:val="0"/>
        </w:rPr>
        <w:t>《消防法》</w:t>
      </w:r>
    </w:p>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5342"/>
        <w:gridCol w:w="1385"/>
        <w:gridCol w:w="5954"/>
      </w:tblGrid>
      <w:tr w:rsidR="005727B5" w:rsidRPr="00405A55">
        <w:trPr>
          <w:trHeight w:val="652"/>
          <w:jc w:val="center"/>
        </w:trPr>
        <w:tc>
          <w:tcPr>
            <w:tcW w:w="155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001-1</w:t>
            </w:r>
          </w:p>
        </w:tc>
      </w:tr>
      <w:tr w:rsidR="005727B5" w:rsidRPr="00405A55">
        <w:trPr>
          <w:trHeight w:val="652"/>
          <w:jc w:val="center"/>
        </w:trPr>
        <w:tc>
          <w:tcPr>
            <w:tcW w:w="155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违法行为</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highlight w:val="yellow"/>
              </w:rPr>
            </w:pPr>
            <w:r w:rsidRPr="00405A55">
              <w:rPr>
                <w:rFonts w:ascii="Times New Roman" w:eastAsia="仿宋_GB2312" w:hAnsi="Times New Roman" w:hint="eastAsia"/>
                <w:snapToGrid w:val="0"/>
                <w:kern w:val="0"/>
                <w:sz w:val="30"/>
                <w:szCs w:val="30"/>
              </w:rPr>
              <w:t>公众聚集场所未经消防救援机构许可擅自投入使用、营业。</w:t>
            </w:r>
          </w:p>
        </w:tc>
      </w:tr>
      <w:tr w:rsidR="005727B5" w:rsidRPr="00405A55">
        <w:trPr>
          <w:trHeight w:val="652"/>
          <w:jc w:val="center"/>
        </w:trPr>
        <w:tc>
          <w:tcPr>
            <w:tcW w:w="155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责任主体</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公众聚集场所</w:t>
            </w:r>
          </w:p>
        </w:tc>
      </w:tr>
      <w:tr w:rsidR="005727B5" w:rsidRPr="00405A55">
        <w:trPr>
          <w:trHeight w:val="353"/>
          <w:jc w:val="center"/>
        </w:trPr>
        <w:tc>
          <w:tcPr>
            <w:tcW w:w="155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《中华人民共和国消防法》第十五条</w:t>
            </w:r>
          </w:p>
        </w:tc>
      </w:tr>
      <w:tr w:rsidR="005727B5" w:rsidRPr="00405A55">
        <w:trPr>
          <w:trHeight w:val="652"/>
          <w:jc w:val="center"/>
        </w:trPr>
        <w:tc>
          <w:tcPr>
            <w:tcW w:w="155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《中华人民共和国消防法》第五十八条第一款第四项</w:t>
            </w:r>
          </w:p>
        </w:tc>
      </w:tr>
      <w:tr w:rsidR="005727B5" w:rsidRPr="00405A55">
        <w:trPr>
          <w:trHeight w:val="519"/>
          <w:jc w:val="center"/>
        </w:trPr>
        <w:tc>
          <w:tcPr>
            <w:tcW w:w="155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处罚种类及幅度</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highlight w:val="yellow"/>
              </w:rPr>
            </w:pPr>
            <w:r w:rsidRPr="00405A55">
              <w:rPr>
                <w:rFonts w:ascii="Times New Roman" w:eastAsia="仿宋_GB2312" w:hAnsi="Times New Roman" w:hint="eastAsia"/>
                <w:snapToGrid w:val="0"/>
                <w:kern w:val="0"/>
                <w:sz w:val="30"/>
                <w:szCs w:val="30"/>
              </w:rPr>
              <w:t>责令停止使用或者停产停业，并处三万元以上三十万元以下罚款。</w:t>
            </w:r>
          </w:p>
        </w:tc>
      </w:tr>
      <w:tr w:rsidR="005727B5" w:rsidRPr="00405A55">
        <w:trPr>
          <w:trHeight w:val="948"/>
          <w:jc w:val="center"/>
        </w:trPr>
        <w:tc>
          <w:tcPr>
            <w:tcW w:w="1559"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w:t>
            </w:r>
          </w:p>
        </w:tc>
        <w:tc>
          <w:tcPr>
            <w:tcW w:w="5342"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1385"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裁量阶次</w:t>
            </w:r>
          </w:p>
        </w:tc>
        <w:tc>
          <w:tcPr>
            <w:tcW w:w="5954"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具体标准（</w:t>
            </w:r>
            <w:r w:rsidRPr="00405A55">
              <w:rPr>
                <w:rFonts w:ascii="Times New Roman" w:eastAsia="方正仿宋_GBK" w:hAnsi="Times New Roman"/>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hRule="exact" w:val="2888"/>
          <w:jc w:val="center"/>
        </w:trPr>
        <w:tc>
          <w:tcPr>
            <w:tcW w:w="1559" w:type="dxa"/>
            <w:vMerge w:val="restart"/>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Cs/>
                <w:snapToGrid w:val="0"/>
                <w:kern w:val="0"/>
                <w:sz w:val="28"/>
                <w:szCs w:val="28"/>
              </w:rPr>
            </w:pPr>
            <w:r w:rsidRPr="00405A55">
              <w:rPr>
                <w:rFonts w:ascii="Times New Roman" w:eastAsia="黑体" w:hAnsi="Times New Roman" w:hint="eastAsia"/>
                <w:b/>
                <w:bCs/>
                <w:snapToGrid w:val="0"/>
                <w:kern w:val="0"/>
                <w:sz w:val="30"/>
                <w:szCs w:val="30"/>
              </w:rPr>
              <w:t>违法</w:t>
            </w:r>
          </w:p>
        </w:tc>
        <w:tc>
          <w:tcPr>
            <w:tcW w:w="5342" w:type="dxa"/>
            <w:vMerge w:val="restart"/>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构成重大火灾隐患的。</w:t>
            </w:r>
          </w:p>
        </w:tc>
        <w:tc>
          <w:tcPr>
            <w:tcW w:w="138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27</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30</w:t>
            </w:r>
            <w:r w:rsidRPr="00405A55">
              <w:rPr>
                <w:rFonts w:ascii="Times New Roman" w:eastAsia="方正仿宋_GBK" w:hAnsi="Times New Roman" w:hint="eastAsia"/>
                <w:snapToGrid w:val="0"/>
                <w:kern w:val="0"/>
                <w:sz w:val="30"/>
                <w:szCs w:val="30"/>
              </w:rPr>
              <w:t>万元</w:t>
            </w:r>
          </w:p>
        </w:tc>
        <w:tc>
          <w:tcPr>
            <w:tcW w:w="595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3254"/>
          <w:jc w:val="center"/>
        </w:trPr>
        <w:tc>
          <w:tcPr>
            <w:tcW w:w="1559"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5727B5" w:rsidRPr="00405A55" w:rsidRDefault="005727B5">
            <w:pPr>
              <w:pStyle w:val="BodyText1I2"/>
              <w:tabs>
                <w:tab w:val="left" w:pos="312"/>
              </w:tabs>
              <w:spacing w:line="400" w:lineRule="exact"/>
              <w:ind w:firstLineChars="0" w:firstLine="0"/>
              <w:jc w:val="center"/>
              <w:rPr>
                <w:rFonts w:ascii="Times New Roman" w:eastAsia="方正仿宋_GBK" w:hAnsi="Times New Roman"/>
                <w:snapToGrid w:val="0"/>
                <w:kern w:val="0"/>
                <w:sz w:val="30"/>
                <w:szCs w:val="30"/>
              </w:rPr>
            </w:pPr>
          </w:p>
        </w:tc>
        <w:tc>
          <w:tcPr>
            <w:tcW w:w="138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24</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27</w:t>
            </w:r>
            <w:r w:rsidRPr="00405A55">
              <w:rPr>
                <w:rFonts w:ascii="Times New Roman" w:eastAsia="方正仿宋_GBK" w:hAnsi="Times New Roman" w:hint="eastAsia"/>
                <w:snapToGrid w:val="0"/>
                <w:kern w:val="0"/>
                <w:sz w:val="30"/>
                <w:szCs w:val="30"/>
              </w:rPr>
              <w:t>万元</w:t>
            </w:r>
          </w:p>
        </w:tc>
        <w:tc>
          <w:tcPr>
            <w:tcW w:w="595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万平米</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2835"/>
          <w:jc w:val="center"/>
        </w:trPr>
        <w:tc>
          <w:tcPr>
            <w:tcW w:w="1559"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5727B5" w:rsidRPr="00405A55" w:rsidRDefault="005727B5">
            <w:pPr>
              <w:pStyle w:val="BodyText1I2"/>
              <w:tabs>
                <w:tab w:val="left" w:pos="312"/>
              </w:tabs>
              <w:spacing w:line="400" w:lineRule="exact"/>
              <w:ind w:firstLineChars="0" w:firstLine="0"/>
              <w:jc w:val="center"/>
              <w:rPr>
                <w:rFonts w:ascii="Times New Roman" w:eastAsia="方正仿宋_GBK" w:hAnsi="Times New Roman"/>
                <w:snapToGrid w:val="0"/>
                <w:kern w:val="0"/>
                <w:sz w:val="30"/>
                <w:szCs w:val="30"/>
              </w:rPr>
            </w:pPr>
          </w:p>
        </w:tc>
        <w:tc>
          <w:tcPr>
            <w:tcW w:w="138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22</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24</w:t>
            </w:r>
            <w:r w:rsidRPr="00405A55">
              <w:rPr>
                <w:rFonts w:ascii="Times New Roman" w:eastAsia="方正仿宋_GBK" w:hAnsi="Times New Roman" w:hint="eastAsia"/>
                <w:snapToGrid w:val="0"/>
                <w:kern w:val="0"/>
                <w:sz w:val="30"/>
                <w:szCs w:val="30"/>
              </w:rPr>
              <w:t>万元</w:t>
            </w:r>
          </w:p>
        </w:tc>
        <w:tc>
          <w:tcPr>
            <w:tcW w:w="595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&lt;5000</w:t>
            </w:r>
            <w:r w:rsidRPr="00405A55">
              <w:rPr>
                <w:rFonts w:ascii="Times New Roman" w:eastAsia="方正仿宋_GBK" w:hAnsi="Times New Roman" w:hint="eastAsia"/>
                <w:snapToGrid w:val="0"/>
                <w:kern w:val="0"/>
                <w:sz w:val="30"/>
                <w:szCs w:val="30"/>
              </w:rPr>
              <w:t>㎡</w:t>
            </w:r>
          </w:p>
        </w:tc>
      </w:tr>
      <w:tr w:rsidR="005727B5" w:rsidRPr="00405A55">
        <w:trPr>
          <w:trHeight w:hRule="exact" w:val="2843"/>
          <w:jc w:val="center"/>
        </w:trPr>
        <w:tc>
          <w:tcPr>
            <w:tcW w:w="1559"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5727B5">
            <w:pPr>
              <w:keepNext/>
              <w:keepLines/>
              <w:spacing w:before="340" w:after="330" w:line="400" w:lineRule="exact"/>
              <w:jc w:val="center"/>
              <w:outlineLvl w:val="0"/>
              <w:rPr>
                <w:rFonts w:ascii="Times New Roman" w:eastAsia="黑体" w:hAnsi="Times New Roman"/>
                <w:bCs/>
                <w:snapToGrid w:val="0"/>
                <w:kern w:val="0"/>
                <w:sz w:val="28"/>
                <w:szCs w:val="28"/>
              </w:rPr>
            </w:pPr>
          </w:p>
        </w:tc>
        <w:tc>
          <w:tcPr>
            <w:tcW w:w="5342"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在消防救援机构已作出不予许可决定后仍继续实施该违法行为的；</w:t>
            </w:r>
          </w:p>
          <w:p w:rsidR="005727B5" w:rsidRPr="00405A55" w:rsidRDefault="005727B5">
            <w:pPr>
              <w:spacing w:line="400" w:lineRule="exact"/>
              <w:jc w:val="left"/>
              <w:rPr>
                <w:rFonts w:ascii="Times New Roman" w:eastAsia="方正仿宋_GBK" w:hAnsi="Times New Roman"/>
                <w:bCs/>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在消防救援机构已明确告知法律义务后仍继续实施该违法行为的。</w:t>
            </w:r>
          </w:p>
        </w:tc>
        <w:tc>
          <w:tcPr>
            <w:tcW w:w="138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19</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22</w:t>
            </w:r>
            <w:r w:rsidRPr="00405A55">
              <w:rPr>
                <w:rFonts w:ascii="Times New Roman" w:eastAsia="方正仿宋_GBK" w:hAnsi="Times New Roman" w:hint="eastAsia"/>
                <w:snapToGrid w:val="0"/>
                <w:kern w:val="0"/>
                <w:sz w:val="30"/>
                <w:szCs w:val="30"/>
              </w:rPr>
              <w:t>万元</w:t>
            </w:r>
          </w:p>
        </w:tc>
        <w:tc>
          <w:tcPr>
            <w:tcW w:w="595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3271"/>
          <w:jc w:val="center"/>
        </w:trPr>
        <w:tc>
          <w:tcPr>
            <w:tcW w:w="1559"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p>
        </w:tc>
        <w:tc>
          <w:tcPr>
            <w:tcW w:w="138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14</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19</w:t>
            </w:r>
            <w:r w:rsidRPr="00405A55">
              <w:rPr>
                <w:rFonts w:ascii="Times New Roman" w:eastAsia="方正仿宋_GBK" w:hAnsi="Times New Roman" w:hint="eastAsia"/>
                <w:snapToGrid w:val="0"/>
                <w:kern w:val="0"/>
                <w:sz w:val="30"/>
                <w:szCs w:val="30"/>
              </w:rPr>
              <w:t>万元</w:t>
            </w:r>
          </w:p>
        </w:tc>
        <w:tc>
          <w:tcPr>
            <w:tcW w:w="5954"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万平米</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2835"/>
          <w:jc w:val="center"/>
        </w:trPr>
        <w:tc>
          <w:tcPr>
            <w:tcW w:w="1559"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p>
        </w:tc>
        <w:tc>
          <w:tcPr>
            <w:tcW w:w="138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11</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14</w:t>
            </w:r>
            <w:r w:rsidRPr="00405A55">
              <w:rPr>
                <w:rFonts w:ascii="Times New Roman" w:eastAsia="方正仿宋_GBK" w:hAnsi="Times New Roman" w:hint="eastAsia"/>
                <w:snapToGrid w:val="0"/>
                <w:kern w:val="0"/>
                <w:sz w:val="30"/>
                <w:szCs w:val="30"/>
              </w:rPr>
              <w:t>万元</w:t>
            </w:r>
          </w:p>
        </w:tc>
        <w:tc>
          <w:tcPr>
            <w:tcW w:w="5954" w:type="dxa"/>
            <w:tcBorders>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&lt;5000</w:t>
            </w:r>
            <w:r w:rsidRPr="00405A55">
              <w:rPr>
                <w:rFonts w:ascii="Times New Roman" w:eastAsia="方正仿宋_GBK" w:hAnsi="Times New Roman" w:hint="eastAsia"/>
                <w:snapToGrid w:val="0"/>
                <w:kern w:val="0"/>
                <w:sz w:val="30"/>
                <w:szCs w:val="30"/>
              </w:rPr>
              <w:t>㎡</w:t>
            </w:r>
          </w:p>
        </w:tc>
      </w:tr>
      <w:tr w:rsidR="005727B5" w:rsidRPr="00405A55">
        <w:trPr>
          <w:trHeight w:hRule="exact" w:val="3271"/>
          <w:jc w:val="center"/>
        </w:trPr>
        <w:tc>
          <w:tcPr>
            <w:tcW w:w="1559"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较轻</w:t>
            </w:r>
          </w:p>
          <w:p w:rsidR="005727B5" w:rsidRPr="00405A55" w:rsidRDefault="00F37FCA">
            <w:pPr>
              <w:spacing w:line="400" w:lineRule="exact"/>
              <w:jc w:val="center"/>
              <w:rPr>
                <w:rFonts w:ascii="Times New Roman" w:eastAsia="黑体" w:hAnsi="Times New Roman"/>
                <w:bCs/>
                <w:snapToGrid w:val="0"/>
                <w:kern w:val="0"/>
                <w:sz w:val="28"/>
                <w:szCs w:val="28"/>
              </w:rPr>
            </w:pPr>
            <w:r w:rsidRPr="00405A55">
              <w:rPr>
                <w:rFonts w:ascii="Times New Roman" w:eastAsia="黑体" w:hAnsi="Times New Roman" w:hint="eastAsia"/>
                <w:b/>
                <w:bCs/>
                <w:snapToGrid w:val="0"/>
                <w:kern w:val="0"/>
                <w:sz w:val="30"/>
                <w:szCs w:val="30"/>
              </w:rPr>
              <w:t>违法</w:t>
            </w:r>
          </w:p>
        </w:tc>
        <w:tc>
          <w:tcPr>
            <w:tcW w:w="5342" w:type="dxa"/>
            <w:vMerge w:val="restart"/>
            <w:tcBorders>
              <w:top w:val="single" w:sz="4" w:space="0" w:color="auto"/>
              <w:left w:val="single" w:sz="4" w:space="0" w:color="auto"/>
              <w:right w:val="single" w:sz="4" w:space="0" w:color="auto"/>
            </w:tcBorders>
            <w:vAlign w:val="center"/>
          </w:tcPr>
          <w:p w:rsidR="005727B5" w:rsidRPr="00405A55" w:rsidRDefault="005727B5">
            <w:pPr>
              <w:pStyle w:val="BodyText1I2"/>
              <w:spacing w:line="400" w:lineRule="exact"/>
              <w:ind w:firstLineChars="0" w:firstLine="0"/>
              <w:rPr>
                <w:rFonts w:ascii="Times New Roman" w:eastAsia="方正仿宋_GBK" w:hAnsi="Times New Roman"/>
                <w:snapToGrid w:val="0"/>
                <w:kern w:val="0"/>
                <w:sz w:val="30"/>
                <w:szCs w:val="30"/>
                <w:u w:val="single"/>
              </w:rPr>
            </w:pPr>
            <w:r w:rsidRPr="00405A55">
              <w:rPr>
                <w:rFonts w:ascii="Times New Roman" w:eastAsia="方正仿宋_GBK" w:hAnsi="Times New Roman" w:hint="eastAsia"/>
                <w:snapToGrid w:val="0"/>
                <w:kern w:val="0"/>
                <w:sz w:val="30"/>
                <w:szCs w:val="30"/>
              </w:rPr>
              <w:t>其他未经消防救援机构许可擅自投入使用、营业的。</w:t>
            </w:r>
          </w:p>
        </w:tc>
        <w:tc>
          <w:tcPr>
            <w:tcW w:w="1385" w:type="dxa"/>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11</w:t>
            </w:r>
            <w:r w:rsidRPr="00405A55">
              <w:rPr>
                <w:rFonts w:ascii="Times New Roman" w:eastAsia="方正仿宋_GBK" w:hAnsi="Times New Roman" w:hint="eastAsia"/>
                <w:snapToGrid w:val="0"/>
                <w:kern w:val="0"/>
                <w:sz w:val="30"/>
                <w:szCs w:val="30"/>
              </w:rPr>
              <w:t>万元</w:t>
            </w:r>
          </w:p>
        </w:tc>
        <w:tc>
          <w:tcPr>
            <w:tcW w:w="5954"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3827"/>
          <w:jc w:val="center"/>
        </w:trPr>
        <w:tc>
          <w:tcPr>
            <w:tcW w:w="1559" w:type="dxa"/>
            <w:vMerge/>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5342" w:type="dxa"/>
            <w:vMerge/>
            <w:tcBorders>
              <w:top w:val="single" w:sz="4" w:space="0" w:color="auto"/>
              <w:left w:val="single" w:sz="4" w:space="0" w:color="auto"/>
              <w:right w:val="single" w:sz="4" w:space="0" w:color="auto"/>
            </w:tcBorders>
            <w:vAlign w:val="center"/>
          </w:tcPr>
          <w:p w:rsidR="005727B5" w:rsidRPr="00405A55" w:rsidRDefault="005727B5">
            <w:pPr>
              <w:tabs>
                <w:tab w:val="left" w:pos="312"/>
              </w:tabs>
              <w:spacing w:line="400" w:lineRule="exact"/>
              <w:jc w:val="center"/>
              <w:rPr>
                <w:rFonts w:ascii="Times New Roman" w:eastAsia="方正仿宋_GBK" w:hAnsi="Times New Roman"/>
                <w:snapToGrid w:val="0"/>
                <w:kern w:val="0"/>
                <w:sz w:val="30"/>
                <w:szCs w:val="30"/>
              </w:rPr>
            </w:pPr>
          </w:p>
        </w:tc>
        <w:tc>
          <w:tcPr>
            <w:tcW w:w="1385" w:type="dxa"/>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万元</w:t>
            </w:r>
          </w:p>
        </w:tc>
        <w:tc>
          <w:tcPr>
            <w:tcW w:w="5954"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2845"/>
          <w:jc w:val="center"/>
        </w:trPr>
        <w:tc>
          <w:tcPr>
            <w:tcW w:w="1559"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p>
        </w:tc>
        <w:tc>
          <w:tcPr>
            <w:tcW w:w="138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5954"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商场、市场：</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w:t>
            </w:r>
            <w:r w:rsidRPr="00405A55">
              <w:rPr>
                <w:rFonts w:ascii="Times New Roman" w:eastAsia="方正仿宋_GBK" w:hAnsi="Times New Roman"/>
                <w:snapToGrid w:val="0"/>
                <w:kern w:val="0"/>
                <w:sz w:val="30"/>
                <w:szCs w:val="30"/>
              </w:rPr>
              <w:t xml:space="preserve"> S&lt;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餐饮场所、公共娱乐场所：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&lt;5000</w:t>
            </w:r>
            <w:r w:rsidRPr="00405A55">
              <w:rPr>
                <w:rFonts w:ascii="Times New Roman" w:eastAsia="方正仿宋_GBK" w:hAnsi="Times New Roman" w:hint="eastAsia"/>
                <w:snapToGrid w:val="0"/>
                <w:kern w:val="0"/>
                <w:sz w:val="30"/>
                <w:szCs w:val="30"/>
              </w:rPr>
              <w:t>㎡</w:t>
            </w:r>
          </w:p>
        </w:tc>
      </w:tr>
      <w:tr w:rsidR="005727B5" w:rsidRPr="00405A55">
        <w:trPr>
          <w:trHeight w:val="90"/>
          <w:jc w:val="center"/>
        </w:trPr>
        <w:tc>
          <w:tcPr>
            <w:tcW w:w="155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b/>
                <w:snapToGrid w:val="0"/>
                <w:kern w:val="0"/>
                <w:sz w:val="30"/>
                <w:szCs w:val="30"/>
                <w:highlight w:val="yellow"/>
              </w:rPr>
            </w:pPr>
            <w:r w:rsidRPr="00405A55">
              <w:rPr>
                <w:rFonts w:ascii="Times New Roman" w:eastAsia="黑体" w:hAnsi="Times New Roman" w:hint="eastAsia"/>
                <w:b/>
                <w:bCs/>
                <w:snapToGrid w:val="0"/>
                <w:kern w:val="0"/>
                <w:sz w:val="30"/>
                <w:szCs w:val="30"/>
              </w:rPr>
              <w:t>备注</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255"/>
                <w:numId w:val="0"/>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1.</w:t>
            </w:r>
            <w:r w:rsidRPr="00405A55">
              <w:rPr>
                <w:rFonts w:ascii="Times New Roman" w:eastAsia="方正仿宋_GBK" w:hAnsi="Times New Roman" w:hint="eastAsia"/>
                <w:snapToGrid w:val="0"/>
                <w:kern w:val="0"/>
                <w:sz w:val="30"/>
                <w:szCs w:val="30"/>
              </w:rPr>
              <w:t>公共娱乐场所，是指向公众开放的下列室内场所：影剧院、录像厅、礼堂等演出、放映场所；舞厅、卡拉</w:t>
            </w:r>
            <w:r w:rsidRPr="00405A55">
              <w:rPr>
                <w:rFonts w:ascii="Times New Roman" w:eastAsia="方正仿宋_GBK" w:hAnsi="Times New Roman" w:hint="eastAsia"/>
                <w:snapToGrid w:val="0"/>
                <w:kern w:val="0"/>
                <w:sz w:val="30"/>
                <w:szCs w:val="30"/>
              </w:rPr>
              <w:t>OK</w:t>
            </w:r>
            <w:r w:rsidRPr="00405A55">
              <w:rPr>
                <w:rFonts w:ascii="Times New Roman" w:eastAsia="方正仿宋_GBK" w:hAnsi="Times New Roman" w:hint="eastAsia"/>
                <w:snapToGrid w:val="0"/>
                <w:kern w:val="0"/>
                <w:sz w:val="30"/>
                <w:szCs w:val="30"/>
              </w:rPr>
              <w:t>厅等歌舞娱乐场所；具有娱乐功能的</w:t>
            </w:r>
            <w:hyperlink r:id="rId9" w:tgtFrame="https://baike.baidu.com/item/%E5%85%AC%E5%85%B1%E5%A8%B1%E4%B9%90%E5%9C%BA%E6%89%80%E6%B6%88%E9%98%B2%E5%AE%89%E5%85%A8%E7%AE%A1%E7%90%86%E8%A7%84%E5%AE%9A/_blank" w:history="1">
              <w:r w:rsidRPr="00405A55">
                <w:rPr>
                  <w:rFonts w:ascii="Times New Roman" w:eastAsia="方正仿宋_GBK" w:hAnsi="Times New Roman" w:hint="eastAsia"/>
                  <w:snapToGrid w:val="0"/>
                  <w:kern w:val="0"/>
                  <w:sz w:val="30"/>
                  <w:szCs w:val="30"/>
                </w:rPr>
                <w:t>夜总会</w:t>
              </w:r>
            </w:hyperlink>
            <w:r w:rsidRPr="00405A55">
              <w:rPr>
                <w:rFonts w:ascii="Times New Roman" w:eastAsia="方正仿宋_GBK" w:hAnsi="Times New Roman" w:hint="eastAsia"/>
                <w:snapToGrid w:val="0"/>
                <w:kern w:val="0"/>
                <w:sz w:val="30"/>
                <w:szCs w:val="30"/>
              </w:rPr>
              <w:t>、</w:t>
            </w:r>
            <w:hyperlink r:id="rId10" w:tgtFrame="https://baike.baidu.com/item/%E5%85%AC%E5%85%B1%E5%A8%B1%E4%B9%90%E5%9C%BA%E6%89%80%E6%B6%88%E9%98%B2%E5%AE%89%E5%85%A8%E7%AE%A1%E7%90%86%E8%A7%84%E5%AE%9A/_blank" w:history="1">
              <w:r w:rsidRPr="00405A55">
                <w:rPr>
                  <w:rFonts w:ascii="Times New Roman" w:eastAsia="方正仿宋_GBK" w:hAnsi="Times New Roman" w:hint="eastAsia"/>
                  <w:snapToGrid w:val="0"/>
                  <w:kern w:val="0"/>
                  <w:sz w:val="30"/>
                  <w:szCs w:val="30"/>
                </w:rPr>
                <w:t>音乐茶座</w:t>
              </w:r>
            </w:hyperlink>
            <w:r w:rsidRPr="00405A55">
              <w:rPr>
                <w:rFonts w:ascii="Times New Roman" w:eastAsia="方正仿宋_GBK" w:hAnsi="Times New Roman" w:hint="eastAsia"/>
                <w:snapToGrid w:val="0"/>
                <w:kern w:val="0"/>
                <w:sz w:val="30"/>
                <w:szCs w:val="30"/>
              </w:rPr>
              <w:t>和餐饮场所；游艺、游乐场所；保龄球馆、旱冰场、桑拿浴室等营业性健身、休闲场所。</w:t>
            </w:r>
          </w:p>
          <w:p w:rsidR="005727B5" w:rsidRPr="00405A55" w:rsidRDefault="005727B5">
            <w:pPr>
              <w:numPr>
                <w:ilvl w:val="255"/>
                <w:numId w:val="0"/>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涉及改建、扩建的，以场所改建、扩建部分的面积确定场所规模。</w:t>
            </w:r>
          </w:p>
          <w:p w:rsidR="005727B5" w:rsidRPr="00405A55" w:rsidRDefault="005727B5">
            <w:pPr>
              <w:numPr>
                <w:ilvl w:val="255"/>
                <w:numId w:val="0"/>
              </w:numPr>
              <w:spacing w:line="400" w:lineRule="exact"/>
              <w:jc w:val="left"/>
              <w:rPr>
                <w:rFonts w:ascii="Times New Roman" w:eastAsia="方正仿宋_GBK" w:hAnsi="Times New Roman"/>
                <w:strike/>
                <w:snapToGrid w:val="0"/>
                <w:kern w:val="0"/>
                <w:sz w:val="30"/>
                <w:szCs w:val="30"/>
                <w:u w:val="single"/>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建筑面积在</w:t>
            </w:r>
            <w:r w:rsidRPr="00405A55">
              <w:rPr>
                <w:rFonts w:ascii="Times New Roman" w:eastAsia="方正仿宋_GBK" w:hAnsi="Times New Roman"/>
                <w:snapToGrid w:val="0"/>
                <w:kern w:val="0"/>
                <w:sz w:val="30"/>
                <w:szCs w:val="30"/>
              </w:rPr>
              <w:t>1000</w:t>
            </w:r>
            <w:r w:rsidRPr="00405A55">
              <w:rPr>
                <w:rFonts w:ascii="Times New Roman" w:eastAsia="方正仿宋_GBK" w:hAnsi="Times New Roman" w:hint="eastAsia"/>
                <w:snapToGrid w:val="0"/>
                <w:kern w:val="0"/>
                <w:sz w:val="30"/>
                <w:szCs w:val="30"/>
              </w:rPr>
              <w:t>㎡以下的场所，存在上述违法行为的，罚款统一按照“较轻违法”情形中“最低阶次”量罚。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3"/>
        <w:gridCol w:w="3260"/>
        <w:gridCol w:w="2835"/>
        <w:gridCol w:w="6719"/>
      </w:tblGrid>
      <w:tr w:rsidR="005727B5" w:rsidRPr="00405A55">
        <w:trPr>
          <w:trHeight w:val="652"/>
          <w:jc w:val="center"/>
        </w:trPr>
        <w:tc>
          <w:tcPr>
            <w:tcW w:w="148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001-2</w:t>
            </w:r>
          </w:p>
        </w:tc>
      </w:tr>
      <w:tr w:rsidR="005727B5" w:rsidRPr="00405A55">
        <w:trPr>
          <w:trHeight w:val="652"/>
          <w:jc w:val="center"/>
        </w:trPr>
        <w:tc>
          <w:tcPr>
            <w:tcW w:w="148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违法行为</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highlight w:val="yellow"/>
              </w:rPr>
            </w:pPr>
            <w:r w:rsidRPr="00405A55">
              <w:rPr>
                <w:rFonts w:ascii="Times New Roman" w:eastAsia="仿宋_GB2312" w:hAnsi="Times New Roman" w:hint="eastAsia"/>
                <w:snapToGrid w:val="0"/>
                <w:kern w:val="0"/>
                <w:sz w:val="30"/>
                <w:szCs w:val="30"/>
              </w:rPr>
              <w:t>公众聚集场所使用、营业情况与承诺内容不符。</w:t>
            </w:r>
          </w:p>
        </w:tc>
      </w:tr>
      <w:tr w:rsidR="005727B5" w:rsidRPr="00405A55">
        <w:trPr>
          <w:trHeight w:val="652"/>
          <w:jc w:val="center"/>
        </w:trPr>
        <w:tc>
          <w:tcPr>
            <w:tcW w:w="148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责任主体</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公众聚集场所</w:t>
            </w:r>
          </w:p>
        </w:tc>
      </w:tr>
      <w:tr w:rsidR="005727B5" w:rsidRPr="00405A55">
        <w:trPr>
          <w:trHeight w:val="353"/>
          <w:jc w:val="center"/>
        </w:trPr>
        <w:tc>
          <w:tcPr>
            <w:tcW w:w="148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《中华人民共和国消防法》第十五条</w:t>
            </w:r>
          </w:p>
        </w:tc>
      </w:tr>
      <w:tr w:rsidR="005727B5" w:rsidRPr="00405A55">
        <w:trPr>
          <w:trHeight w:val="652"/>
          <w:jc w:val="center"/>
        </w:trPr>
        <w:tc>
          <w:tcPr>
            <w:tcW w:w="148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处罚依据</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《中华人民共和国消防法》第五十八条第一款第四项</w:t>
            </w:r>
          </w:p>
        </w:tc>
      </w:tr>
      <w:tr w:rsidR="005727B5" w:rsidRPr="00405A55">
        <w:trPr>
          <w:trHeight w:val="519"/>
          <w:jc w:val="center"/>
        </w:trPr>
        <w:tc>
          <w:tcPr>
            <w:tcW w:w="148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highlight w:val="yellow"/>
              </w:rPr>
            </w:pPr>
            <w:r w:rsidRPr="00405A55">
              <w:rPr>
                <w:rFonts w:ascii="Times New Roman" w:eastAsia="仿宋_GB2312" w:hAnsi="Times New Roman" w:hint="eastAsia"/>
                <w:snapToGrid w:val="0"/>
                <w:kern w:val="0"/>
                <w:sz w:val="30"/>
                <w:szCs w:val="30"/>
              </w:rPr>
              <w:t>责令停止使用或者停产停业，并处三万元以上三十万元以下罚款。</w:t>
            </w:r>
          </w:p>
        </w:tc>
      </w:tr>
      <w:tr w:rsidR="005727B5" w:rsidRPr="00405A55">
        <w:trPr>
          <w:trHeight w:val="948"/>
          <w:jc w:val="center"/>
        </w:trPr>
        <w:tc>
          <w:tcPr>
            <w:tcW w:w="1483"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w:t>
            </w:r>
          </w:p>
        </w:tc>
        <w:tc>
          <w:tcPr>
            <w:tcW w:w="3260"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2835"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裁量阶次</w:t>
            </w:r>
          </w:p>
        </w:tc>
        <w:tc>
          <w:tcPr>
            <w:tcW w:w="6719"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具体标准（</w:t>
            </w:r>
            <w:r w:rsidRPr="00405A55">
              <w:rPr>
                <w:rFonts w:ascii="Times New Roman" w:eastAsia="方正仿宋_GBK" w:hAnsi="Times New Roman"/>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hRule="exact" w:val="2843"/>
          <w:jc w:val="center"/>
        </w:trPr>
        <w:tc>
          <w:tcPr>
            <w:tcW w:w="1483" w:type="dxa"/>
            <w:vMerge w:val="restart"/>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3260" w:type="dxa"/>
            <w:vMerge w:val="restart"/>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构成重大火灾隐患的。</w:t>
            </w:r>
          </w:p>
        </w:tc>
        <w:tc>
          <w:tcPr>
            <w:tcW w:w="283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27</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30</w:t>
            </w:r>
            <w:r w:rsidRPr="00405A55">
              <w:rPr>
                <w:rFonts w:ascii="Times New Roman" w:eastAsia="方正仿宋_GBK" w:hAnsi="Times New Roman" w:hint="eastAsia"/>
                <w:snapToGrid w:val="0"/>
                <w:kern w:val="0"/>
                <w:sz w:val="30"/>
                <w:szCs w:val="30"/>
              </w:rPr>
              <w:t>万元</w:t>
            </w:r>
          </w:p>
        </w:tc>
        <w:tc>
          <w:tcPr>
            <w:tcW w:w="671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spacing w:val="-4"/>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3412"/>
          <w:jc w:val="center"/>
        </w:trPr>
        <w:tc>
          <w:tcPr>
            <w:tcW w:w="1483"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5727B5" w:rsidRPr="00405A55" w:rsidRDefault="005727B5">
            <w:pPr>
              <w:pStyle w:val="BodyText1I2"/>
              <w:tabs>
                <w:tab w:val="left" w:pos="312"/>
              </w:tabs>
              <w:spacing w:line="400" w:lineRule="exact"/>
              <w:ind w:firstLineChars="0" w:firstLine="0"/>
              <w:jc w:val="center"/>
              <w:rPr>
                <w:rFonts w:ascii="Times New Roman" w:eastAsia="方正仿宋_GBK" w:hAnsi="Times New Roman"/>
                <w:snapToGrid w:val="0"/>
                <w:kern w:val="0"/>
                <w:sz w:val="30"/>
                <w:szCs w:val="30"/>
              </w:rPr>
            </w:pPr>
          </w:p>
        </w:tc>
        <w:tc>
          <w:tcPr>
            <w:tcW w:w="283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24</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27</w:t>
            </w:r>
            <w:r w:rsidRPr="00405A55">
              <w:rPr>
                <w:rFonts w:ascii="Times New Roman" w:eastAsia="方正仿宋_GBK" w:hAnsi="Times New Roman" w:hint="eastAsia"/>
                <w:snapToGrid w:val="0"/>
                <w:kern w:val="0"/>
                <w:sz w:val="30"/>
                <w:szCs w:val="30"/>
              </w:rPr>
              <w:t>万元</w:t>
            </w:r>
          </w:p>
        </w:tc>
        <w:tc>
          <w:tcPr>
            <w:tcW w:w="671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万平米</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万平米</w:t>
            </w:r>
          </w:p>
        </w:tc>
      </w:tr>
      <w:tr w:rsidR="005727B5" w:rsidRPr="00405A55">
        <w:trPr>
          <w:trHeight w:hRule="exact" w:val="2835"/>
          <w:jc w:val="center"/>
        </w:trPr>
        <w:tc>
          <w:tcPr>
            <w:tcW w:w="1483"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5727B5" w:rsidRPr="00405A55" w:rsidRDefault="005727B5">
            <w:pPr>
              <w:pStyle w:val="BodyText1I2"/>
              <w:tabs>
                <w:tab w:val="left" w:pos="312"/>
              </w:tabs>
              <w:spacing w:line="400" w:lineRule="exact"/>
              <w:ind w:firstLineChars="0" w:firstLine="0"/>
              <w:jc w:val="center"/>
              <w:rPr>
                <w:rFonts w:ascii="Times New Roman" w:eastAsia="方正仿宋_GBK" w:hAnsi="Times New Roman"/>
                <w:snapToGrid w:val="0"/>
                <w:kern w:val="0"/>
                <w:sz w:val="30"/>
                <w:szCs w:val="30"/>
              </w:rPr>
            </w:pPr>
          </w:p>
        </w:tc>
        <w:tc>
          <w:tcPr>
            <w:tcW w:w="283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22</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24</w:t>
            </w:r>
            <w:r w:rsidRPr="00405A55">
              <w:rPr>
                <w:rFonts w:ascii="Times New Roman" w:eastAsia="方正仿宋_GBK" w:hAnsi="Times New Roman" w:hint="eastAsia"/>
                <w:snapToGrid w:val="0"/>
                <w:kern w:val="0"/>
                <w:sz w:val="30"/>
                <w:szCs w:val="30"/>
              </w:rPr>
              <w:t>万元</w:t>
            </w:r>
          </w:p>
        </w:tc>
        <w:tc>
          <w:tcPr>
            <w:tcW w:w="671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&lt;5000</w:t>
            </w:r>
            <w:r w:rsidRPr="00405A55">
              <w:rPr>
                <w:rFonts w:ascii="Times New Roman" w:eastAsia="方正仿宋_GBK" w:hAnsi="Times New Roman" w:hint="eastAsia"/>
                <w:snapToGrid w:val="0"/>
                <w:kern w:val="0"/>
                <w:sz w:val="30"/>
                <w:szCs w:val="30"/>
              </w:rPr>
              <w:t>㎡</w:t>
            </w:r>
          </w:p>
        </w:tc>
      </w:tr>
      <w:tr w:rsidR="005727B5" w:rsidRPr="00405A55">
        <w:trPr>
          <w:trHeight w:hRule="exact" w:val="3129"/>
          <w:jc w:val="center"/>
        </w:trPr>
        <w:tc>
          <w:tcPr>
            <w:tcW w:w="1483" w:type="dxa"/>
            <w:vMerge w:val="restart"/>
            <w:tcBorders>
              <w:top w:val="single" w:sz="4" w:space="0" w:color="auto"/>
              <w:left w:val="single" w:sz="4" w:space="0" w:color="auto"/>
              <w:right w:val="single" w:sz="4" w:space="0" w:color="auto"/>
            </w:tcBorders>
            <w:vAlign w:val="center"/>
          </w:tcPr>
          <w:p w:rsidR="005727B5" w:rsidRPr="00405A55" w:rsidRDefault="00F37FCA">
            <w:pPr>
              <w:tabs>
                <w:tab w:val="left" w:pos="312"/>
              </w:tabs>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一般</w:t>
            </w:r>
          </w:p>
          <w:p w:rsidR="005727B5" w:rsidRPr="00405A55" w:rsidRDefault="00F37FCA">
            <w:pPr>
              <w:tabs>
                <w:tab w:val="left" w:pos="312"/>
              </w:tabs>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5727B5">
            <w:pPr>
              <w:keepNext/>
              <w:keepLines/>
              <w:spacing w:before="340" w:after="330" w:line="400" w:lineRule="exact"/>
              <w:jc w:val="center"/>
              <w:outlineLvl w:val="0"/>
              <w:rPr>
                <w:rFonts w:ascii="Times New Roman" w:eastAsia="黑体" w:hAnsi="Times New Roman"/>
                <w:bCs/>
                <w:snapToGrid w:val="0"/>
                <w:kern w:val="0"/>
                <w:sz w:val="28"/>
                <w:szCs w:val="28"/>
              </w:rPr>
            </w:pPr>
          </w:p>
        </w:tc>
        <w:tc>
          <w:tcPr>
            <w:tcW w:w="3260" w:type="dxa"/>
            <w:vMerge w:val="restart"/>
            <w:tcBorders>
              <w:top w:val="single" w:sz="4" w:space="0" w:color="auto"/>
              <w:left w:val="single" w:sz="4" w:space="0" w:color="auto"/>
              <w:right w:val="single" w:sz="4" w:space="0" w:color="auto"/>
            </w:tcBorders>
            <w:vAlign w:val="center"/>
          </w:tcPr>
          <w:p w:rsidR="005727B5" w:rsidRPr="00405A55" w:rsidRDefault="005727B5">
            <w:pPr>
              <w:pStyle w:val="BodyText1I2"/>
              <w:tabs>
                <w:tab w:val="left" w:pos="312"/>
              </w:tabs>
              <w:spacing w:line="400" w:lineRule="exact"/>
              <w:ind w:firstLineChars="0" w:firstLine="0"/>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按照《公众聚集场所投入使用、营业消防安全检查规则》，经核查发现场所使用、营业情况与承诺内容不符且存在</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条以上重要事项的行为。</w:t>
            </w:r>
          </w:p>
        </w:tc>
        <w:tc>
          <w:tcPr>
            <w:tcW w:w="283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19</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22</w:t>
            </w:r>
            <w:r w:rsidRPr="00405A55">
              <w:rPr>
                <w:rFonts w:ascii="Times New Roman" w:eastAsia="方正仿宋_GBK" w:hAnsi="Times New Roman" w:hint="eastAsia"/>
                <w:snapToGrid w:val="0"/>
                <w:kern w:val="0"/>
                <w:sz w:val="30"/>
                <w:szCs w:val="30"/>
              </w:rPr>
              <w:t>万元</w:t>
            </w:r>
          </w:p>
        </w:tc>
        <w:tc>
          <w:tcPr>
            <w:tcW w:w="671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3256"/>
          <w:jc w:val="center"/>
        </w:trPr>
        <w:tc>
          <w:tcPr>
            <w:tcW w:w="1483"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p>
        </w:tc>
        <w:tc>
          <w:tcPr>
            <w:tcW w:w="283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14</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19</w:t>
            </w:r>
            <w:r w:rsidRPr="00405A55">
              <w:rPr>
                <w:rFonts w:ascii="Times New Roman" w:eastAsia="方正仿宋_GBK" w:hAnsi="Times New Roman" w:hint="eastAsia"/>
                <w:snapToGrid w:val="0"/>
                <w:kern w:val="0"/>
                <w:sz w:val="30"/>
                <w:szCs w:val="30"/>
              </w:rPr>
              <w:t>万元</w:t>
            </w:r>
          </w:p>
        </w:tc>
        <w:tc>
          <w:tcPr>
            <w:tcW w:w="6719"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3787"/>
          <w:jc w:val="center"/>
        </w:trPr>
        <w:tc>
          <w:tcPr>
            <w:tcW w:w="1483"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p>
        </w:tc>
        <w:tc>
          <w:tcPr>
            <w:tcW w:w="283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11</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14</w:t>
            </w:r>
            <w:r w:rsidRPr="00405A55">
              <w:rPr>
                <w:rFonts w:ascii="Times New Roman" w:eastAsia="方正仿宋_GBK" w:hAnsi="Times New Roman" w:hint="eastAsia"/>
                <w:snapToGrid w:val="0"/>
                <w:kern w:val="0"/>
                <w:sz w:val="30"/>
                <w:szCs w:val="30"/>
              </w:rPr>
              <w:t>万元</w:t>
            </w:r>
          </w:p>
        </w:tc>
        <w:tc>
          <w:tcPr>
            <w:tcW w:w="6719" w:type="dxa"/>
            <w:tcBorders>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&lt;5000</w:t>
            </w:r>
            <w:r w:rsidRPr="00405A55">
              <w:rPr>
                <w:rFonts w:ascii="Times New Roman" w:eastAsia="方正仿宋_GBK" w:hAnsi="Times New Roman" w:hint="eastAsia"/>
                <w:snapToGrid w:val="0"/>
                <w:kern w:val="0"/>
                <w:sz w:val="30"/>
                <w:szCs w:val="30"/>
              </w:rPr>
              <w:t>㎡</w:t>
            </w:r>
          </w:p>
        </w:tc>
      </w:tr>
      <w:tr w:rsidR="005727B5" w:rsidRPr="00405A55">
        <w:trPr>
          <w:trHeight w:hRule="exact" w:val="3844"/>
          <w:jc w:val="center"/>
        </w:trPr>
        <w:tc>
          <w:tcPr>
            <w:tcW w:w="1483"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Cs/>
                <w:snapToGrid w:val="0"/>
                <w:kern w:val="0"/>
                <w:sz w:val="28"/>
                <w:szCs w:val="28"/>
              </w:rPr>
            </w:pPr>
            <w:r w:rsidRPr="00405A55">
              <w:rPr>
                <w:rFonts w:ascii="Times New Roman" w:eastAsia="黑体" w:hAnsi="Times New Roman" w:hint="eastAsia"/>
                <w:b/>
                <w:bCs/>
                <w:snapToGrid w:val="0"/>
                <w:kern w:val="0"/>
                <w:sz w:val="30"/>
                <w:szCs w:val="30"/>
              </w:rPr>
              <w:t>违法</w:t>
            </w:r>
          </w:p>
        </w:tc>
        <w:tc>
          <w:tcPr>
            <w:tcW w:w="3260"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u w:val="single"/>
              </w:rPr>
            </w:pPr>
            <w:r w:rsidRPr="00405A55">
              <w:rPr>
                <w:rFonts w:ascii="Times New Roman" w:eastAsia="方正仿宋_GBK" w:hAnsi="Times New Roman" w:hint="eastAsia"/>
                <w:snapToGrid w:val="0"/>
                <w:kern w:val="0"/>
                <w:sz w:val="30"/>
                <w:szCs w:val="30"/>
              </w:rPr>
              <w:t>按照《公众聚集场所投入使用、营业消防安全检查规则》，经核查发现场所使用、营业情况与承诺内容不符且存在</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条以下重要事项的行为。</w:t>
            </w:r>
          </w:p>
        </w:tc>
        <w:tc>
          <w:tcPr>
            <w:tcW w:w="2835" w:type="dxa"/>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11</w:t>
            </w:r>
            <w:r w:rsidRPr="00405A55">
              <w:rPr>
                <w:rFonts w:ascii="Times New Roman" w:eastAsia="方正仿宋_GBK" w:hAnsi="Times New Roman" w:hint="eastAsia"/>
                <w:snapToGrid w:val="0"/>
                <w:kern w:val="0"/>
                <w:sz w:val="30"/>
                <w:szCs w:val="30"/>
              </w:rPr>
              <w:t>万元</w:t>
            </w:r>
          </w:p>
        </w:tc>
        <w:tc>
          <w:tcPr>
            <w:tcW w:w="6719"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tc>
      </w:tr>
      <w:tr w:rsidR="005727B5" w:rsidRPr="00405A55">
        <w:trPr>
          <w:trHeight w:hRule="exact" w:val="4236"/>
          <w:jc w:val="center"/>
        </w:trPr>
        <w:tc>
          <w:tcPr>
            <w:tcW w:w="1483" w:type="dxa"/>
            <w:vMerge/>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3260" w:type="dxa"/>
            <w:vMerge/>
            <w:tcBorders>
              <w:top w:val="single" w:sz="4" w:space="0" w:color="auto"/>
              <w:left w:val="single" w:sz="4" w:space="0" w:color="auto"/>
              <w:right w:val="single" w:sz="4" w:space="0" w:color="auto"/>
            </w:tcBorders>
            <w:vAlign w:val="center"/>
          </w:tcPr>
          <w:p w:rsidR="005727B5" w:rsidRPr="00405A55" w:rsidRDefault="005727B5">
            <w:pPr>
              <w:tabs>
                <w:tab w:val="left" w:pos="312"/>
              </w:tabs>
              <w:spacing w:line="400" w:lineRule="exact"/>
              <w:jc w:val="center"/>
              <w:rPr>
                <w:rFonts w:ascii="Times New Roman" w:eastAsia="方正仿宋_GBK" w:hAnsi="Times New Roman"/>
                <w:snapToGrid w:val="0"/>
                <w:kern w:val="0"/>
                <w:sz w:val="30"/>
                <w:szCs w:val="30"/>
              </w:rPr>
            </w:pPr>
          </w:p>
        </w:tc>
        <w:tc>
          <w:tcPr>
            <w:tcW w:w="2835" w:type="dxa"/>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万元</w:t>
            </w:r>
          </w:p>
        </w:tc>
        <w:tc>
          <w:tcPr>
            <w:tcW w:w="6719"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万平米</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万平米</w:t>
            </w:r>
          </w:p>
        </w:tc>
      </w:tr>
      <w:tr w:rsidR="005727B5" w:rsidRPr="00405A55">
        <w:trPr>
          <w:trHeight w:hRule="exact" w:val="3954"/>
          <w:jc w:val="center"/>
        </w:trPr>
        <w:tc>
          <w:tcPr>
            <w:tcW w:w="1483"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p>
        </w:tc>
        <w:tc>
          <w:tcPr>
            <w:tcW w:w="2835"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万元≤罚款≤</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6719"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体育场馆、会堂：</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民用机场航站楼、客运车站候车室、客运码头候船厅：</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宾馆、饭店、商场、市场：</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公共娱乐场所：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&lt;5000</w:t>
            </w:r>
            <w:r w:rsidRPr="00405A55">
              <w:rPr>
                <w:rFonts w:ascii="Times New Roman" w:eastAsia="方正仿宋_GBK" w:hAnsi="Times New Roman" w:hint="eastAsia"/>
                <w:snapToGrid w:val="0"/>
                <w:kern w:val="0"/>
                <w:sz w:val="30"/>
                <w:szCs w:val="30"/>
              </w:rPr>
              <w:t>㎡</w:t>
            </w:r>
          </w:p>
        </w:tc>
      </w:tr>
      <w:tr w:rsidR="005727B5" w:rsidRPr="00405A55">
        <w:trPr>
          <w:trHeight w:val="90"/>
          <w:jc w:val="center"/>
        </w:trPr>
        <w:tc>
          <w:tcPr>
            <w:tcW w:w="148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b/>
                <w:snapToGrid w:val="0"/>
                <w:kern w:val="0"/>
                <w:sz w:val="30"/>
                <w:szCs w:val="30"/>
                <w:highlight w:val="yellow"/>
              </w:rPr>
            </w:pPr>
            <w:r w:rsidRPr="00405A55">
              <w:rPr>
                <w:rFonts w:ascii="Times New Roman" w:eastAsia="黑体" w:hAnsi="Times New Roman" w:hint="eastAsia"/>
                <w:b/>
                <w:bCs/>
                <w:snapToGrid w:val="0"/>
                <w:kern w:val="0"/>
                <w:sz w:val="30"/>
                <w:szCs w:val="30"/>
              </w:rPr>
              <w:t>备注</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255"/>
                <w:numId w:val="0"/>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1.</w:t>
            </w:r>
            <w:r w:rsidRPr="00405A55">
              <w:rPr>
                <w:rFonts w:ascii="Times New Roman" w:eastAsia="方正仿宋_GBK" w:hAnsi="Times New Roman" w:hint="eastAsia"/>
                <w:snapToGrid w:val="0"/>
                <w:kern w:val="0"/>
                <w:sz w:val="30"/>
                <w:szCs w:val="30"/>
              </w:rPr>
              <w:t>公共娱乐场所，是指向公众开放的下列室内场所：影剧院、录像厅、礼堂等演出、放映场所；舞厅、卡拉</w:t>
            </w:r>
            <w:r w:rsidRPr="00405A55">
              <w:rPr>
                <w:rFonts w:ascii="Times New Roman" w:eastAsia="方正仿宋_GBK" w:hAnsi="Times New Roman" w:hint="eastAsia"/>
                <w:snapToGrid w:val="0"/>
                <w:kern w:val="0"/>
                <w:sz w:val="30"/>
                <w:szCs w:val="30"/>
              </w:rPr>
              <w:t>OK</w:t>
            </w:r>
            <w:r w:rsidRPr="00405A55">
              <w:rPr>
                <w:rFonts w:ascii="Times New Roman" w:eastAsia="方正仿宋_GBK" w:hAnsi="Times New Roman" w:hint="eastAsia"/>
                <w:snapToGrid w:val="0"/>
                <w:kern w:val="0"/>
                <w:sz w:val="30"/>
                <w:szCs w:val="30"/>
              </w:rPr>
              <w:t>厅等歌舞娱乐场所；具有娱乐功能的</w:t>
            </w:r>
            <w:hyperlink r:id="rId11" w:tgtFrame="https://baike.baidu.com/item/%E5%85%AC%E5%85%B1%E5%A8%B1%E4%B9%90%E5%9C%BA%E6%89%80%E6%B6%88%E9%98%B2%E5%AE%89%E5%85%A8%E7%AE%A1%E7%90%86%E8%A7%84%E5%AE%9A/_blank" w:history="1">
              <w:r w:rsidRPr="00405A55">
                <w:rPr>
                  <w:rFonts w:ascii="Times New Roman" w:eastAsia="方正仿宋_GBK" w:hAnsi="Times New Roman" w:hint="eastAsia"/>
                  <w:snapToGrid w:val="0"/>
                  <w:kern w:val="0"/>
                  <w:sz w:val="30"/>
                  <w:szCs w:val="30"/>
                </w:rPr>
                <w:t>夜总会</w:t>
              </w:r>
            </w:hyperlink>
            <w:r w:rsidRPr="00405A55">
              <w:rPr>
                <w:rFonts w:ascii="Times New Roman" w:eastAsia="方正仿宋_GBK" w:hAnsi="Times New Roman" w:hint="eastAsia"/>
                <w:snapToGrid w:val="0"/>
                <w:kern w:val="0"/>
                <w:sz w:val="30"/>
                <w:szCs w:val="30"/>
              </w:rPr>
              <w:t>、</w:t>
            </w:r>
            <w:hyperlink r:id="rId12" w:tgtFrame="https://baike.baidu.com/item/%E5%85%AC%E5%85%B1%E5%A8%B1%E4%B9%90%E5%9C%BA%E6%89%80%E6%B6%88%E9%98%B2%E5%AE%89%E5%85%A8%E7%AE%A1%E7%90%86%E8%A7%84%E5%AE%9A/_blank" w:history="1">
              <w:r w:rsidRPr="00405A55">
                <w:rPr>
                  <w:rFonts w:ascii="Times New Roman" w:eastAsia="方正仿宋_GBK" w:hAnsi="Times New Roman" w:hint="eastAsia"/>
                  <w:snapToGrid w:val="0"/>
                  <w:kern w:val="0"/>
                  <w:sz w:val="30"/>
                  <w:szCs w:val="30"/>
                </w:rPr>
                <w:t>音乐茶座</w:t>
              </w:r>
            </w:hyperlink>
            <w:r w:rsidRPr="00405A55">
              <w:rPr>
                <w:rFonts w:ascii="Times New Roman" w:eastAsia="方正仿宋_GBK" w:hAnsi="Times New Roman" w:hint="eastAsia"/>
                <w:snapToGrid w:val="0"/>
                <w:kern w:val="0"/>
                <w:sz w:val="30"/>
                <w:szCs w:val="30"/>
              </w:rPr>
              <w:t>和餐饮场所；游艺、游乐场所；保龄球馆、旱冰场、桑拿浴室等营业性健身、休闲场所。</w:t>
            </w:r>
          </w:p>
          <w:p w:rsidR="005727B5" w:rsidRPr="00405A55" w:rsidRDefault="005727B5">
            <w:pPr>
              <w:numPr>
                <w:ilvl w:val="255"/>
                <w:numId w:val="0"/>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涉及改建、扩建的，以场所改建、扩建部分的面积确定场所规模。</w:t>
            </w:r>
          </w:p>
          <w:p w:rsidR="005727B5" w:rsidRPr="00405A55" w:rsidRDefault="005727B5" w:rsidP="005727B5">
            <w:pPr>
              <w:numPr>
                <w:ilvl w:val="255"/>
                <w:numId w:val="0"/>
              </w:numPr>
              <w:spacing w:line="400" w:lineRule="exact"/>
              <w:jc w:val="left"/>
              <w:rPr>
                <w:rFonts w:ascii="Times New Roman" w:eastAsia="方正仿宋_GBK" w:hAnsi="Times New Roman"/>
                <w:strike/>
                <w:snapToGrid w:val="0"/>
                <w:kern w:val="0"/>
                <w:sz w:val="30"/>
                <w:szCs w:val="30"/>
                <w:u w:val="single"/>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建筑面积在</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㎡以下的场所，存在上述违法行为的，罚款统一按照“较轻违法”情形中“最低阶次”量罚。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6344"/>
        <w:gridCol w:w="2680"/>
        <w:gridCol w:w="3715"/>
        <w:gridCol w:w="15"/>
      </w:tblGrid>
      <w:tr w:rsidR="005727B5" w:rsidRPr="00405A55">
        <w:trPr>
          <w:gridAfter w:val="1"/>
          <w:wAfter w:w="15" w:type="dxa"/>
          <w:trHeight w:val="550"/>
          <w:jc w:val="center"/>
        </w:trPr>
        <w:tc>
          <w:tcPr>
            <w:tcW w:w="13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39"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002-1</w:t>
            </w:r>
          </w:p>
        </w:tc>
      </w:tr>
      <w:tr w:rsidR="005727B5" w:rsidRPr="00405A55">
        <w:trPr>
          <w:gridAfter w:val="1"/>
          <w:wAfter w:w="15" w:type="dxa"/>
          <w:trHeight w:val="652"/>
          <w:jc w:val="center"/>
        </w:trPr>
        <w:tc>
          <w:tcPr>
            <w:tcW w:w="13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39"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消防设施、器材、消防安全标志配置、设置不符合国家标准、行业标准；</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消防设施、器材、消防安全标志未保持完好有效。</w:t>
            </w:r>
          </w:p>
        </w:tc>
      </w:tr>
      <w:tr w:rsidR="005727B5" w:rsidRPr="00405A55">
        <w:trPr>
          <w:gridAfter w:val="1"/>
          <w:wAfter w:w="15" w:type="dxa"/>
          <w:trHeight w:val="652"/>
          <w:jc w:val="center"/>
        </w:trPr>
        <w:tc>
          <w:tcPr>
            <w:tcW w:w="13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处罚种类及幅度</w:t>
            </w:r>
          </w:p>
        </w:tc>
        <w:tc>
          <w:tcPr>
            <w:tcW w:w="12739"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责令改正，处五千元以上五万元以下罚款。</w:t>
            </w:r>
          </w:p>
        </w:tc>
      </w:tr>
      <w:tr w:rsidR="005727B5" w:rsidRPr="00405A55">
        <w:trPr>
          <w:gridAfter w:val="1"/>
          <w:wAfter w:w="15" w:type="dxa"/>
          <w:trHeight w:val="377"/>
          <w:jc w:val="center"/>
        </w:trPr>
        <w:tc>
          <w:tcPr>
            <w:tcW w:w="13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违法主体</w:t>
            </w:r>
          </w:p>
        </w:tc>
        <w:tc>
          <w:tcPr>
            <w:tcW w:w="12739"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p>
        </w:tc>
      </w:tr>
      <w:tr w:rsidR="005727B5" w:rsidRPr="00405A55">
        <w:trPr>
          <w:gridAfter w:val="1"/>
          <w:wAfter w:w="15" w:type="dxa"/>
          <w:trHeight w:val="652"/>
          <w:jc w:val="center"/>
        </w:trPr>
        <w:tc>
          <w:tcPr>
            <w:tcW w:w="13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39"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《中华人民共和国消防法》第十六条第一款第二项</w:t>
            </w:r>
          </w:p>
        </w:tc>
      </w:tr>
      <w:tr w:rsidR="005727B5" w:rsidRPr="00405A55">
        <w:trPr>
          <w:gridAfter w:val="1"/>
          <w:wAfter w:w="15" w:type="dxa"/>
          <w:trHeight w:val="652"/>
          <w:jc w:val="center"/>
        </w:trPr>
        <w:tc>
          <w:tcPr>
            <w:tcW w:w="13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39"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《中华人民共和国消防法》第六十条第一款第一项</w:t>
            </w:r>
          </w:p>
        </w:tc>
      </w:tr>
      <w:tr w:rsidR="005727B5" w:rsidRPr="00405A55">
        <w:trPr>
          <w:trHeight w:val="690"/>
          <w:jc w:val="center"/>
        </w:trPr>
        <w:tc>
          <w:tcPr>
            <w:tcW w:w="13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34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r w:rsidRPr="00405A55">
              <w:rPr>
                <w:rFonts w:ascii="Times New Roman" w:eastAsia="黑体" w:hAnsi="Times New Roman" w:hint="eastAsia"/>
                <w:b/>
                <w:bCs/>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val="690"/>
          <w:jc w:val="center"/>
        </w:trPr>
        <w:tc>
          <w:tcPr>
            <w:tcW w:w="1348"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6344"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1.</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类设施应设未设的；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类设施主要功能受损严重导致整个设施瘫痪、无法正常使用的；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疏散楼梯、安全出口设置的形式和数量不符合工程建设消防技术标准要求且构成重大火灾隐患的。</w:t>
            </w: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1163"/>
          <w:jc w:val="center"/>
        </w:trPr>
        <w:tc>
          <w:tcPr>
            <w:tcW w:w="1348"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6344" w:type="dxa"/>
            <w:vMerge/>
            <w:tcBorders>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348"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6344"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348"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6344"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按标准应当设置而未设置的</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类单类消防设施数量占此类总数量</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以上或占建筑面积</w:t>
            </w:r>
            <w:r w:rsidRPr="00405A55">
              <w:rPr>
                <w:rFonts w:ascii="Times New Roman" w:eastAsia="方正仿宋_GBK" w:hAnsi="Times New Roman"/>
                <w:snapToGrid w:val="0"/>
                <w:kern w:val="0"/>
                <w:sz w:val="30"/>
                <w:szCs w:val="30"/>
              </w:rPr>
              <w:t>30%</w:t>
            </w:r>
            <w:r w:rsidRPr="00405A55">
              <w:rPr>
                <w:rFonts w:ascii="Times New Roman" w:eastAsia="方正仿宋_GBK" w:hAnsi="Times New Roman" w:hint="eastAsia"/>
                <w:snapToGrid w:val="0"/>
                <w:kern w:val="0"/>
                <w:sz w:val="30"/>
                <w:szCs w:val="30"/>
              </w:rPr>
              <w:t>以上的；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未保持完好有效的</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类单类消防设施数量占此类总数量</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以上或占建筑面积</w:t>
            </w:r>
            <w:r w:rsidRPr="00405A55">
              <w:rPr>
                <w:rFonts w:ascii="Times New Roman" w:eastAsia="方正仿宋_GBK" w:hAnsi="Times New Roman"/>
                <w:snapToGrid w:val="0"/>
                <w:kern w:val="0"/>
                <w:sz w:val="30"/>
                <w:szCs w:val="30"/>
              </w:rPr>
              <w:t>30%</w:t>
            </w:r>
            <w:r w:rsidRPr="00405A55">
              <w:rPr>
                <w:rFonts w:ascii="Times New Roman" w:eastAsia="方正仿宋_GBK" w:hAnsi="Times New Roman" w:hint="eastAsia"/>
                <w:snapToGrid w:val="0"/>
                <w:kern w:val="0"/>
                <w:sz w:val="30"/>
                <w:szCs w:val="30"/>
              </w:rPr>
              <w:t>以上，但不影响系统整体运行的；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设置不符合标准或未保持完好有效的</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类消防设施类别</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类以上的；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4.B</w:t>
            </w:r>
            <w:r w:rsidRPr="00405A55">
              <w:rPr>
                <w:rFonts w:ascii="Times New Roman" w:eastAsia="方正仿宋_GBK" w:hAnsi="Times New Roman" w:hint="eastAsia"/>
                <w:snapToGrid w:val="0"/>
                <w:kern w:val="0"/>
                <w:sz w:val="30"/>
                <w:szCs w:val="30"/>
              </w:rPr>
              <w:t>类设施应设未设的；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5. 10</w:t>
            </w:r>
            <w:r w:rsidRPr="00405A55">
              <w:rPr>
                <w:rFonts w:ascii="Times New Roman" w:eastAsia="方正仿宋_GBK" w:hAnsi="Times New Roman" w:hint="eastAsia"/>
                <w:snapToGrid w:val="0"/>
                <w:kern w:val="0"/>
                <w:sz w:val="30"/>
                <w:szCs w:val="30"/>
              </w:rPr>
              <w:t>处以上</w:t>
            </w:r>
            <w:r w:rsidRPr="00405A55">
              <w:rPr>
                <w:rFonts w:ascii="Times New Roman" w:eastAsia="方正仿宋_GBK" w:hAnsi="Times New Roman"/>
                <w:snapToGrid w:val="0"/>
                <w:kern w:val="0"/>
                <w:sz w:val="30"/>
                <w:szCs w:val="30"/>
              </w:rPr>
              <w:t>B</w:t>
            </w:r>
            <w:r w:rsidRPr="00405A55">
              <w:rPr>
                <w:rFonts w:ascii="Times New Roman" w:eastAsia="方正仿宋_GBK" w:hAnsi="Times New Roman" w:hint="eastAsia"/>
                <w:snapToGrid w:val="0"/>
                <w:kern w:val="0"/>
                <w:sz w:val="30"/>
                <w:szCs w:val="30"/>
              </w:rPr>
              <w:t>类设施主要功能受损严重无法正常使用。</w:t>
            </w: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34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63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90"/>
          <w:jc w:val="center"/>
        </w:trPr>
        <w:tc>
          <w:tcPr>
            <w:tcW w:w="134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63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733"/>
          <w:jc w:val="center"/>
        </w:trPr>
        <w:tc>
          <w:tcPr>
            <w:tcW w:w="1348"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6344"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除严重违法和一般违法以外的情形。</w:t>
            </w: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879"/>
          <w:jc w:val="center"/>
        </w:trPr>
        <w:tc>
          <w:tcPr>
            <w:tcW w:w="134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63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34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63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gridAfter w:val="1"/>
          <w:wAfter w:w="15" w:type="dxa"/>
          <w:trHeight w:val="90"/>
          <w:jc w:val="center"/>
        </w:trPr>
        <w:tc>
          <w:tcPr>
            <w:tcW w:w="13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b/>
                <w:snapToGrid w:val="0"/>
                <w:kern w:val="0"/>
                <w:sz w:val="30"/>
                <w:szCs w:val="30"/>
                <w:highlight w:val="yellow"/>
              </w:rPr>
            </w:pPr>
            <w:r w:rsidRPr="00405A55">
              <w:rPr>
                <w:rFonts w:ascii="Times New Roman" w:eastAsia="黑体" w:hAnsi="Times New Roman" w:hint="eastAsia"/>
                <w:b/>
                <w:bCs/>
                <w:snapToGrid w:val="0"/>
                <w:kern w:val="0"/>
                <w:sz w:val="30"/>
                <w:szCs w:val="30"/>
              </w:rPr>
              <w:lastRenderedPageBreak/>
              <w:t>备注</w:t>
            </w:r>
          </w:p>
        </w:tc>
        <w:tc>
          <w:tcPr>
            <w:tcW w:w="12739"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1.A</w:t>
            </w:r>
            <w:r w:rsidRPr="00405A55">
              <w:rPr>
                <w:rFonts w:ascii="Times New Roman" w:eastAsia="方正仿宋_GBK" w:hAnsi="Times New Roman" w:hint="eastAsia"/>
                <w:snapToGrid w:val="0"/>
                <w:kern w:val="0"/>
                <w:sz w:val="30"/>
                <w:szCs w:val="30"/>
              </w:rPr>
              <w:t>类设施，主要是指有联动和自动控制功能的消防设施及其部件，包括：火灾自动报警系统、自动灭火系统、消火栓系统、防烟排烟系统、消防应急广播，集中控制的消防应急照明、疏散指示标志，具有联动控制功能的防火分隔设施等；</w:t>
            </w:r>
            <w:r w:rsidRPr="00405A55">
              <w:rPr>
                <w:rFonts w:ascii="Times New Roman" w:eastAsia="方正仿宋_GBK" w:hAnsi="Times New Roman" w:hint="eastAsia"/>
                <w:snapToGrid w:val="0"/>
                <w:kern w:val="0"/>
                <w:sz w:val="30"/>
                <w:szCs w:val="30"/>
              </w:rPr>
              <w:t>B</w:t>
            </w:r>
            <w:r w:rsidRPr="00405A55">
              <w:rPr>
                <w:rFonts w:ascii="Times New Roman" w:eastAsia="方正仿宋_GBK" w:hAnsi="Times New Roman" w:hint="eastAsia"/>
                <w:snapToGrid w:val="0"/>
                <w:kern w:val="0"/>
                <w:sz w:val="30"/>
                <w:szCs w:val="30"/>
              </w:rPr>
              <w:t>类设施器材，主要是指不具有联动和自动控制功能的消防设施器材单体，包括：非集中控制的消防应急照明灯、疏散指示标志，不具有联动控制功能的防火分隔设施，消火栓箱、消防水带水枪、消防软管卷盘、灭火器、灭火毯等；</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消防设施、器材、消防安全标志配置、设置不符合国家标准、行业标准，主动配合消防救援机构查处违法行为，落实消防安全防范措施，并在期限内整改的，从轻或者减轻行政处罚；</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消防设施、器材、消防安全标志未保持完好有效，当场整改且不影响系统功能的，不予行政处罚。</w:t>
            </w:r>
          </w:p>
        </w:tc>
      </w:tr>
    </w:tbl>
    <w:p w:rsidR="005727B5" w:rsidRPr="00405A55" w:rsidRDefault="005727B5">
      <w:pPr>
        <w:spacing w:line="400" w:lineRule="exact"/>
        <w:rPr>
          <w:rFonts w:ascii="Times New Roman"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386"/>
        <w:gridCol w:w="1808"/>
        <w:gridCol w:w="2584"/>
        <w:gridCol w:w="3218"/>
      </w:tblGrid>
      <w:tr w:rsidR="005727B5" w:rsidRPr="00405A55">
        <w:trPr>
          <w:trHeight w:val="408"/>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002-2</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损坏、挪用消防设施、器材；</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擅自拆除、停用消防设施、器材。</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及幅度</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A576C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责令改正，</w:t>
            </w:r>
            <w:r w:rsidR="00F37FCA" w:rsidRPr="00405A55">
              <w:rPr>
                <w:rFonts w:ascii="Times New Roman" w:eastAsia="方正仿宋_GBK" w:hAnsi="Times New Roman" w:hint="eastAsia"/>
                <w:snapToGrid w:val="0"/>
                <w:kern w:val="0"/>
                <w:sz w:val="30"/>
                <w:szCs w:val="30"/>
              </w:rPr>
              <w:t>单位处五千元以上五万元以下罚款；</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个人处警告或五百元以下罚款。</w:t>
            </w:r>
          </w:p>
        </w:tc>
      </w:tr>
      <w:tr w:rsidR="005727B5" w:rsidRPr="00405A55">
        <w:trPr>
          <w:trHeight w:val="234"/>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违法主体</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单位、个人</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违反条款</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《中华人民共和国消防法》第二十八条</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《中华人民共和国消防法》第六十条第一款第二项和第二款</w:t>
            </w:r>
          </w:p>
        </w:tc>
      </w:tr>
      <w:tr w:rsidR="005727B5" w:rsidRPr="00405A55">
        <w:trPr>
          <w:trHeight w:val="69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180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个人</w:t>
            </w:r>
          </w:p>
        </w:tc>
        <w:tc>
          <w:tcPr>
            <w:tcW w:w="580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单位</w:t>
            </w:r>
          </w:p>
        </w:tc>
      </w:tr>
      <w:tr w:rsidR="005727B5" w:rsidRPr="00405A55">
        <w:trPr>
          <w:trHeight w:val="69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180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r w:rsidRPr="00405A55">
              <w:rPr>
                <w:rFonts w:ascii="Times New Roman" w:eastAsia="黑体" w:hAnsi="Times New Roman" w:hint="eastAsia"/>
                <w:b/>
                <w:bCs/>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val="690"/>
          <w:jc w:val="center"/>
        </w:trPr>
        <w:tc>
          <w:tcPr>
            <w:tcW w:w="1091"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left"/>
              <w:rPr>
                <w:rFonts w:ascii="Times New Roman" w:eastAsia="方正仿宋_GBK" w:hAnsi="Times New Roman"/>
                <w:snapToGrid w:val="0"/>
                <w:kern w:val="0"/>
              </w:rPr>
            </w:pPr>
            <w:r w:rsidRPr="00405A55">
              <w:rPr>
                <w:rFonts w:ascii="Times New Roman" w:eastAsia="黑体" w:hAnsi="Times New Roman" w:hint="eastAsia"/>
                <w:b/>
                <w:bCs/>
                <w:snapToGrid w:val="0"/>
                <w:kern w:val="0"/>
              </w:rPr>
              <w:t>严重违法</w:t>
            </w:r>
          </w:p>
        </w:tc>
        <w:tc>
          <w:tcPr>
            <w:tcW w:w="5386" w:type="dxa"/>
            <w:vMerge w:val="restart"/>
            <w:tcBorders>
              <w:top w:val="single" w:sz="4" w:space="0" w:color="auto"/>
              <w:left w:val="single" w:sz="4" w:space="0" w:color="auto"/>
              <w:right w:val="single" w:sz="4" w:space="0" w:color="auto"/>
            </w:tcBorders>
            <w:vAlign w:val="center"/>
          </w:tcPr>
          <w:p w:rsidR="005727B5" w:rsidRPr="00405A55" w:rsidRDefault="005727B5">
            <w:pPr>
              <w:tabs>
                <w:tab w:val="left" w:pos="312"/>
              </w:tabs>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spacing w:val="-4"/>
                <w:kern w:val="0"/>
                <w:sz w:val="30"/>
                <w:szCs w:val="30"/>
              </w:rPr>
              <w:t>损坏、擅自拆除、停用任一</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类消防设施，导致系统整体无法正常使用的。</w:t>
            </w:r>
          </w:p>
        </w:tc>
        <w:tc>
          <w:tcPr>
            <w:tcW w:w="1808"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z w:val="30"/>
                <w:szCs w:val="30"/>
              </w:rPr>
              <w:t>300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500</w:t>
            </w:r>
            <w:r w:rsidRPr="00405A55">
              <w:rPr>
                <w:rFonts w:ascii="Times New Roman" w:eastAsia="方正仿宋_GBK" w:hAnsi="Times New Roman" w:hint="eastAsia"/>
                <w:sz w:val="30"/>
                <w:szCs w:val="30"/>
              </w:rPr>
              <w:t>元</w:t>
            </w: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5386" w:type="dxa"/>
            <w:vMerge/>
            <w:tcBorders>
              <w:left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1808"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5386" w:type="dxa"/>
            <w:vMerge/>
            <w:tcBorders>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1808"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一般违法</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0"/>
                <w:numId w:val="3"/>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spacing w:val="-4"/>
                <w:kern w:val="0"/>
                <w:sz w:val="30"/>
                <w:szCs w:val="30"/>
              </w:rPr>
              <w:t>损坏、擅自拆除、停用</w:t>
            </w:r>
            <w:r w:rsidRPr="00405A55">
              <w:rPr>
                <w:rFonts w:ascii="Times New Roman" w:eastAsia="方正仿宋_GBK" w:hAnsi="Times New Roman" w:hint="eastAsia"/>
                <w:snapToGrid w:val="0"/>
                <w:kern w:val="0"/>
                <w:sz w:val="30"/>
                <w:szCs w:val="30"/>
              </w:rPr>
              <w:t>任一</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类设施导致局部功能受损严重、部分功能无法</w:t>
            </w:r>
            <w:r w:rsidRPr="00405A55">
              <w:rPr>
                <w:rFonts w:ascii="Times New Roman" w:eastAsia="方正仿宋_GBK" w:hAnsi="Times New Roman" w:hint="eastAsia"/>
                <w:snapToGrid w:val="0"/>
                <w:kern w:val="0"/>
                <w:sz w:val="30"/>
                <w:szCs w:val="30"/>
              </w:rPr>
              <w:lastRenderedPageBreak/>
              <w:t>正常使用的；</w:t>
            </w:r>
          </w:p>
          <w:p w:rsidR="005727B5" w:rsidRPr="00405A55" w:rsidRDefault="005727B5">
            <w:pPr>
              <w:numPr>
                <w:ilvl w:val="255"/>
                <w:numId w:val="0"/>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spacing w:val="-4"/>
                <w:kern w:val="0"/>
                <w:sz w:val="30"/>
                <w:szCs w:val="30"/>
              </w:rPr>
              <w:t>2.</w:t>
            </w:r>
            <w:r w:rsidRPr="00405A55">
              <w:rPr>
                <w:rFonts w:ascii="Times New Roman" w:eastAsia="方正仿宋_GBK" w:hAnsi="Times New Roman" w:hint="eastAsia"/>
                <w:snapToGrid w:val="0"/>
                <w:spacing w:val="-4"/>
                <w:kern w:val="0"/>
                <w:sz w:val="30"/>
                <w:szCs w:val="30"/>
              </w:rPr>
              <w:t>损坏、擅自拆除、停用</w:t>
            </w:r>
            <w:r w:rsidRPr="00405A55">
              <w:rPr>
                <w:rFonts w:ascii="Times New Roman" w:eastAsia="方正仿宋_GBK" w:hAnsi="Times New Roman" w:hint="eastAsia"/>
                <w:snapToGrid w:val="0"/>
                <w:spacing w:val="-4"/>
                <w:kern w:val="0"/>
                <w:sz w:val="30"/>
                <w:szCs w:val="30"/>
              </w:rPr>
              <w:t>10</w:t>
            </w:r>
            <w:r w:rsidRPr="00405A55">
              <w:rPr>
                <w:rFonts w:ascii="Times New Roman" w:eastAsia="方正仿宋_GBK" w:hAnsi="Times New Roman" w:hint="eastAsia"/>
                <w:snapToGrid w:val="0"/>
                <w:spacing w:val="-4"/>
                <w:kern w:val="0"/>
                <w:sz w:val="30"/>
                <w:szCs w:val="30"/>
              </w:rPr>
              <w:t>处以上</w:t>
            </w:r>
            <w:r w:rsidRPr="00405A55">
              <w:rPr>
                <w:rFonts w:ascii="Times New Roman" w:eastAsia="方正仿宋_GBK" w:hAnsi="Times New Roman" w:hint="eastAsia"/>
                <w:snapToGrid w:val="0"/>
                <w:kern w:val="0"/>
                <w:sz w:val="30"/>
                <w:szCs w:val="30"/>
              </w:rPr>
              <w:t>B</w:t>
            </w:r>
            <w:r w:rsidRPr="00405A55">
              <w:rPr>
                <w:rFonts w:ascii="Times New Roman" w:eastAsia="方正仿宋_GBK" w:hAnsi="Times New Roman" w:hint="eastAsia"/>
                <w:snapToGrid w:val="0"/>
                <w:kern w:val="0"/>
                <w:sz w:val="30"/>
                <w:szCs w:val="30"/>
              </w:rPr>
              <w:t>类消防设施，导致无法正常使用的；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spacing w:val="-4"/>
                <w:kern w:val="0"/>
                <w:sz w:val="30"/>
                <w:szCs w:val="30"/>
              </w:rPr>
              <w:t>挪用消防设施、器材</w:t>
            </w:r>
            <w:r w:rsidRPr="00405A55">
              <w:rPr>
                <w:rFonts w:ascii="Times New Roman" w:eastAsia="方正仿宋_GBK" w:hAnsi="Times New Roman" w:hint="eastAsia"/>
                <w:snapToGrid w:val="0"/>
                <w:spacing w:val="-4"/>
                <w:kern w:val="0"/>
                <w:sz w:val="30"/>
                <w:szCs w:val="30"/>
              </w:rPr>
              <w:t>3</w:t>
            </w:r>
            <w:r w:rsidRPr="00405A55">
              <w:rPr>
                <w:rFonts w:ascii="Times New Roman" w:eastAsia="方正仿宋_GBK" w:hAnsi="Times New Roman" w:hint="eastAsia"/>
                <w:snapToGrid w:val="0"/>
                <w:spacing w:val="-4"/>
                <w:kern w:val="0"/>
                <w:sz w:val="30"/>
                <w:szCs w:val="30"/>
              </w:rPr>
              <w:t>处以上的</w:t>
            </w:r>
            <w:r w:rsidRPr="00405A55">
              <w:rPr>
                <w:rFonts w:ascii="Times New Roman" w:eastAsia="方正仿宋_GBK" w:hAnsi="Times New Roman" w:hint="eastAsia"/>
                <w:snapToGrid w:val="0"/>
                <w:kern w:val="0"/>
                <w:sz w:val="30"/>
                <w:szCs w:val="30"/>
              </w:rPr>
              <w:t>。</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lastRenderedPageBreak/>
              <w:t>100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z w:val="30"/>
                <w:szCs w:val="30"/>
              </w:rPr>
              <w:t>00</w:t>
            </w:r>
            <w:r w:rsidRPr="00405A55">
              <w:rPr>
                <w:rFonts w:ascii="Times New Roman" w:eastAsia="方正仿宋_GBK" w:hAnsi="Times New Roman" w:hint="eastAsia"/>
                <w:sz w:val="30"/>
                <w:szCs w:val="30"/>
              </w:rPr>
              <w:t>元</w:t>
            </w: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lastRenderedPageBreak/>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707"/>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较轻违法</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其他损坏、挪用或者擅自拆除、停用消防设施、器材的行为的。</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警告或</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100</w:t>
            </w:r>
            <w:r w:rsidRPr="00405A55">
              <w:rPr>
                <w:rFonts w:ascii="Times New Roman" w:eastAsia="方正仿宋_GBK" w:hAnsi="Times New Roman" w:hint="eastAsia"/>
                <w:sz w:val="30"/>
                <w:szCs w:val="30"/>
              </w:rPr>
              <w:t>元</w:t>
            </w: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833"/>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98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c>
          <w:tcPr>
            <w:tcW w:w="321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98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snapToGrid w:val="0"/>
                <w:kern w:val="0"/>
                <w:sz w:val="30"/>
                <w:szCs w:val="30"/>
              </w:rPr>
            </w:pPr>
            <w:r w:rsidRPr="00405A55">
              <w:rPr>
                <w:rFonts w:ascii="Times New Roman" w:eastAsia="黑体" w:hAnsi="Times New Roman" w:hint="eastAsia"/>
                <w:b/>
                <w:bCs/>
                <w:snapToGrid w:val="0"/>
                <w:kern w:val="0"/>
                <w:sz w:val="30"/>
                <w:szCs w:val="30"/>
              </w:rPr>
              <w:lastRenderedPageBreak/>
              <w:t>备注</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停用消防设施、器材，已书面报经消防安全责任人或者管理人同意，并落实消防安全防范措施或者将危险部位停用，且不影响其他区域消防设施、器材正常使用的，不予行政处罚。</w:t>
            </w:r>
          </w:p>
        </w:tc>
      </w:tr>
    </w:tbl>
    <w:p w:rsidR="005727B5" w:rsidRPr="00405A55" w:rsidRDefault="005727B5">
      <w:pPr>
        <w:adjustRightInd w:val="0"/>
        <w:snapToGrid w:val="0"/>
        <w:spacing w:line="400" w:lineRule="exact"/>
        <w:rPr>
          <w:rFonts w:ascii="Times New Roman" w:eastAsia="黑体"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103"/>
        <w:gridCol w:w="1809"/>
        <w:gridCol w:w="2377"/>
        <w:gridCol w:w="3707"/>
      </w:tblGrid>
      <w:tr w:rsidR="005727B5" w:rsidRPr="00405A55">
        <w:trPr>
          <w:trHeight w:val="408"/>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002-3</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占用、堵塞、封闭疏散通道、安全出口；</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其他妨碍安全疏散行为。</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及幅度</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责令改正，单位处五千元以上五万元以下罚款；</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个人处警告或五百元以下罚款。</w:t>
            </w:r>
          </w:p>
        </w:tc>
      </w:tr>
      <w:tr w:rsidR="005727B5" w:rsidRPr="00405A55">
        <w:trPr>
          <w:trHeight w:val="234"/>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违法主体</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单位、个人</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《中华人民共和国消防法》第二十八条</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《中华人民共和国消防法》第六十条第一款第三项和第二款</w:t>
            </w:r>
          </w:p>
        </w:tc>
      </w:tr>
      <w:tr w:rsidR="005727B5" w:rsidRPr="00405A55">
        <w:trPr>
          <w:trHeight w:val="545"/>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180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个人</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单位</w:t>
            </w:r>
          </w:p>
        </w:tc>
      </w:tr>
      <w:tr w:rsidR="005727B5" w:rsidRPr="00405A55">
        <w:trPr>
          <w:trHeight w:val="69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180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r w:rsidRPr="00405A55">
              <w:rPr>
                <w:rFonts w:ascii="Times New Roman" w:eastAsia="黑体" w:hAnsi="Times New Roman" w:hint="eastAsia"/>
                <w:b/>
                <w:bCs/>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val="90"/>
          <w:jc w:val="center"/>
        </w:trPr>
        <w:tc>
          <w:tcPr>
            <w:tcW w:w="1091"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严重违法</w:t>
            </w:r>
          </w:p>
        </w:tc>
        <w:tc>
          <w:tcPr>
            <w:tcW w:w="5103"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spacing w:val="-4"/>
                <w:kern w:val="0"/>
                <w:sz w:val="30"/>
                <w:szCs w:val="30"/>
              </w:rPr>
              <w:t>占用、堵塞、封闭疏散通道、安全出口，导致人员无法通行，且不能当场改正的；其他占用、堵塞、封闭疏散通道宽度</w:t>
            </w:r>
            <w:r w:rsidRPr="00405A55">
              <w:rPr>
                <w:rFonts w:ascii="Times New Roman" w:eastAsia="方正仿宋_GBK" w:hAnsi="Times New Roman"/>
                <w:snapToGrid w:val="0"/>
                <w:spacing w:val="-4"/>
                <w:kern w:val="0"/>
                <w:sz w:val="30"/>
                <w:szCs w:val="30"/>
              </w:rPr>
              <w:t>80%</w:t>
            </w:r>
            <w:r w:rsidRPr="00405A55">
              <w:rPr>
                <w:rFonts w:ascii="Times New Roman" w:eastAsia="方正仿宋_GBK" w:hAnsi="Times New Roman" w:hint="eastAsia"/>
                <w:snapToGrid w:val="0"/>
                <w:spacing w:val="-4"/>
                <w:kern w:val="0"/>
                <w:sz w:val="30"/>
                <w:szCs w:val="30"/>
              </w:rPr>
              <w:t>以上或安全出口</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处以上</w:t>
            </w:r>
            <w:r w:rsidRPr="00405A55">
              <w:rPr>
                <w:rFonts w:ascii="Times New Roman" w:eastAsia="方正仿宋_GBK" w:hAnsi="Times New Roman" w:hint="eastAsia"/>
                <w:snapToGrid w:val="0"/>
                <w:spacing w:val="-4"/>
                <w:kern w:val="0"/>
                <w:sz w:val="30"/>
                <w:szCs w:val="30"/>
              </w:rPr>
              <w:t>的。</w:t>
            </w:r>
          </w:p>
        </w:tc>
        <w:tc>
          <w:tcPr>
            <w:tcW w:w="1809"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z w:val="30"/>
                <w:szCs w:val="30"/>
              </w:rPr>
              <w:t>300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500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bCs/>
                <w:snapToGrid w:val="0"/>
                <w:kern w:val="0"/>
                <w:sz w:val="30"/>
                <w:szCs w:val="30"/>
              </w:rPr>
            </w:pPr>
          </w:p>
        </w:tc>
        <w:tc>
          <w:tcPr>
            <w:tcW w:w="5103" w:type="dxa"/>
            <w:vMerge/>
            <w:tcBorders>
              <w:left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1809"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bCs/>
                <w:snapToGrid w:val="0"/>
                <w:kern w:val="0"/>
                <w:sz w:val="30"/>
                <w:szCs w:val="30"/>
              </w:rPr>
            </w:pPr>
          </w:p>
        </w:tc>
        <w:tc>
          <w:tcPr>
            <w:tcW w:w="5103" w:type="dxa"/>
            <w:vMerge/>
            <w:tcBorders>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1809"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一般违法</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占用、堵塞、封闭疏散通道</w:t>
            </w:r>
            <w:r w:rsidRPr="00405A55">
              <w:rPr>
                <w:rFonts w:ascii="Times New Roman" w:eastAsia="方正仿宋_GBK" w:hAnsi="Times New Roman" w:hint="eastAsia"/>
                <w:snapToGrid w:val="0"/>
                <w:spacing w:val="-4"/>
                <w:kern w:val="0"/>
                <w:sz w:val="30"/>
                <w:szCs w:val="30"/>
              </w:rPr>
              <w:t>宽度</w:t>
            </w:r>
            <w:r w:rsidRPr="00405A55">
              <w:rPr>
                <w:rFonts w:ascii="Times New Roman" w:eastAsia="方正仿宋_GBK" w:hAnsi="Times New Roman"/>
                <w:sz w:val="30"/>
                <w:szCs w:val="30"/>
              </w:rPr>
              <w:t>50%</w:t>
            </w:r>
            <w:r w:rsidRPr="00405A55">
              <w:rPr>
                <w:rFonts w:ascii="Times New Roman" w:eastAsia="方正仿宋_GBK" w:hAnsi="Times New Roman" w:hint="eastAsia"/>
                <w:sz w:val="30"/>
                <w:szCs w:val="30"/>
              </w:rPr>
              <w:t>以上不足</w:t>
            </w:r>
            <w:r w:rsidRPr="00405A55">
              <w:rPr>
                <w:rFonts w:ascii="Times New Roman" w:eastAsia="方正仿宋_GBK" w:hAnsi="Times New Roman"/>
                <w:sz w:val="30"/>
                <w:szCs w:val="30"/>
              </w:rPr>
              <w:t>80%</w:t>
            </w:r>
            <w:r w:rsidRPr="00405A55">
              <w:rPr>
                <w:rFonts w:ascii="Times New Roman" w:eastAsia="方正仿宋_GBK" w:hAnsi="Times New Roman" w:hint="eastAsia"/>
                <w:sz w:val="30"/>
                <w:szCs w:val="30"/>
              </w:rPr>
              <w:t>，或安全出口</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处以下的。</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100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z w:val="30"/>
                <w:szCs w:val="30"/>
              </w:rPr>
              <w:t>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834"/>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较轻违法</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spacing w:val="-4"/>
                <w:kern w:val="0"/>
                <w:sz w:val="30"/>
                <w:szCs w:val="30"/>
              </w:rPr>
              <w:t>其他占用、堵塞、封闭疏散通道、安全出口或者有其他妨碍安全疏散行为的。</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警告或</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85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8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1256"/>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b/>
                <w:snapToGrid w:val="0"/>
                <w:kern w:val="0"/>
                <w:sz w:val="30"/>
                <w:szCs w:val="30"/>
                <w:highlight w:val="yellow"/>
              </w:rPr>
            </w:pPr>
            <w:r w:rsidRPr="00405A55">
              <w:rPr>
                <w:rFonts w:ascii="Times New Roman" w:eastAsia="黑体" w:hAnsi="Times New Roman" w:hint="eastAsia"/>
                <w:b/>
                <w:bCs/>
                <w:snapToGrid w:val="0"/>
                <w:kern w:val="0"/>
                <w:sz w:val="30"/>
                <w:szCs w:val="30"/>
              </w:rPr>
              <w:t>备注</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占用、堵塞、封闭疏散通道、安全出口，首次发现后当场整改，且没有实际影响疏散逃生的，可以不予行政处罚；非首次发现，如当场整改，且没有实际影响疏散逃生的，可以下调处罚阶次进行处罚。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宋体"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103"/>
        <w:gridCol w:w="1809"/>
        <w:gridCol w:w="2377"/>
        <w:gridCol w:w="3707"/>
      </w:tblGrid>
      <w:tr w:rsidR="005727B5" w:rsidRPr="00405A55">
        <w:trPr>
          <w:trHeight w:val="408"/>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002-4</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埋压、圈占、遮挡消火栓；</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占用防火间距。</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及幅度</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责令改正，单位处五千元以上五万元以下罚款；</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个人处警告或五百元以下罚款。</w:t>
            </w:r>
          </w:p>
        </w:tc>
      </w:tr>
      <w:tr w:rsidR="005727B5" w:rsidRPr="00405A55">
        <w:trPr>
          <w:trHeight w:val="234"/>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违法主体</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单位、个人</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《中华人民共和国消防法》第二十八条</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《中华人民共和国消防法》第六十条第一款第四项和第二款</w:t>
            </w:r>
          </w:p>
        </w:tc>
      </w:tr>
      <w:tr w:rsidR="005727B5" w:rsidRPr="00405A55">
        <w:trPr>
          <w:trHeight w:val="426"/>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180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个人</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单位</w:t>
            </w:r>
          </w:p>
        </w:tc>
      </w:tr>
      <w:tr w:rsidR="005727B5" w:rsidRPr="00405A55">
        <w:trPr>
          <w:trHeight w:val="69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180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r w:rsidRPr="00405A55">
              <w:rPr>
                <w:rFonts w:ascii="Times New Roman" w:eastAsia="黑体" w:hAnsi="Times New Roman" w:hint="eastAsia"/>
                <w:b/>
                <w:bCs/>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val="690"/>
          <w:jc w:val="center"/>
        </w:trPr>
        <w:tc>
          <w:tcPr>
            <w:tcW w:w="1091"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严重违法</w:t>
            </w:r>
          </w:p>
        </w:tc>
        <w:tc>
          <w:tcPr>
            <w:tcW w:w="5103" w:type="dxa"/>
            <w:vMerge w:val="restart"/>
            <w:tcBorders>
              <w:top w:val="single" w:sz="4" w:space="0" w:color="auto"/>
              <w:left w:val="single" w:sz="4" w:space="0" w:color="auto"/>
              <w:right w:val="single" w:sz="4" w:space="0" w:color="auto"/>
            </w:tcBorders>
            <w:vAlign w:val="center"/>
          </w:tcPr>
          <w:p w:rsidR="005727B5" w:rsidRPr="00405A55" w:rsidRDefault="005727B5">
            <w:pPr>
              <w:numPr>
                <w:ilvl w:val="0"/>
                <w:numId w:val="4"/>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埋压、圈占、遮挡消火栓</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处以上无法当场改正的；</w:t>
            </w:r>
          </w:p>
          <w:p w:rsidR="005727B5" w:rsidRPr="00405A55" w:rsidRDefault="005727B5">
            <w:pPr>
              <w:numPr>
                <w:ilvl w:val="0"/>
                <w:numId w:val="4"/>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占用防火间距</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处以上无法当场改正的。</w:t>
            </w:r>
          </w:p>
        </w:tc>
        <w:tc>
          <w:tcPr>
            <w:tcW w:w="1809"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z w:val="30"/>
                <w:szCs w:val="30"/>
              </w:rPr>
              <w:t>300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500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bCs/>
                <w:snapToGrid w:val="0"/>
                <w:kern w:val="0"/>
                <w:sz w:val="30"/>
                <w:szCs w:val="30"/>
              </w:rPr>
            </w:pPr>
          </w:p>
        </w:tc>
        <w:tc>
          <w:tcPr>
            <w:tcW w:w="5103" w:type="dxa"/>
            <w:vMerge/>
            <w:tcBorders>
              <w:left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1809"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bCs/>
                <w:snapToGrid w:val="0"/>
                <w:kern w:val="0"/>
                <w:sz w:val="30"/>
                <w:szCs w:val="30"/>
              </w:rPr>
            </w:pPr>
          </w:p>
        </w:tc>
        <w:tc>
          <w:tcPr>
            <w:tcW w:w="5103" w:type="dxa"/>
            <w:vMerge/>
            <w:tcBorders>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1809"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一般违法</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埋压、圈占、遮挡消火栓</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处以上</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处以下无法当场改正的；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占用防火间距</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处以下无法当场改正的。</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100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z w:val="30"/>
                <w:szCs w:val="30"/>
              </w:rPr>
              <w:t>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757"/>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较轻违法</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0"/>
                <w:numId w:val="5"/>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其他埋压、圈占、遮挡消火栓或者占用防火间距的情形。</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警告或</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69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snapToGrid w:val="0"/>
                <w:kern w:val="0"/>
                <w:sz w:val="30"/>
                <w:szCs w:val="30"/>
              </w:rPr>
            </w:pPr>
            <w:r w:rsidRPr="00405A55">
              <w:rPr>
                <w:rFonts w:ascii="Times New Roman" w:eastAsia="黑体" w:hAnsi="Times New Roman" w:hint="eastAsia"/>
                <w:b/>
                <w:snapToGrid w:val="0"/>
                <w:kern w:val="0"/>
                <w:sz w:val="30"/>
                <w:szCs w:val="30"/>
              </w:rPr>
              <w:t>备注</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6"/>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埋压、圈占、遮挡消火栓，首次发现后，当场整改，且没有实际影响使用的，可以不予行政处罚；</w:t>
            </w:r>
          </w:p>
          <w:p w:rsidR="005727B5" w:rsidRPr="00405A55" w:rsidRDefault="005727B5">
            <w:pPr>
              <w:pStyle w:val="af5"/>
              <w:numPr>
                <w:ilvl w:val="0"/>
                <w:numId w:val="6"/>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占用防火间距，首次发现后，当场整改，且没有实际造成火灾蔓延的，可以不予行政处罚。</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244"/>
        <w:gridCol w:w="1668"/>
        <w:gridCol w:w="2377"/>
        <w:gridCol w:w="3707"/>
      </w:tblGrid>
      <w:tr w:rsidR="005727B5" w:rsidRPr="00405A55">
        <w:trPr>
          <w:trHeight w:val="408"/>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002-5</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占用、堵塞、封闭消防车通道。</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及幅度</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责令改正，单位处五千元以上五万元以下罚款；</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个人处警告或五百元以下罚款。</w:t>
            </w:r>
          </w:p>
        </w:tc>
      </w:tr>
      <w:tr w:rsidR="005727B5" w:rsidRPr="00405A55">
        <w:trPr>
          <w:trHeight w:val="234"/>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违法主体</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单位、个人</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《中华人民共和国消防法》第二十八条</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《中华人民共和国消防法》第六十条第一款第五项和第二款</w:t>
            </w:r>
          </w:p>
        </w:tc>
      </w:tr>
      <w:tr w:rsidR="005727B5" w:rsidRPr="00405A55">
        <w:trPr>
          <w:trHeight w:val="69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166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个人</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单位</w:t>
            </w:r>
          </w:p>
        </w:tc>
      </w:tr>
      <w:tr w:rsidR="005727B5" w:rsidRPr="00405A55">
        <w:trPr>
          <w:trHeight w:val="69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166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r w:rsidRPr="00405A55">
              <w:rPr>
                <w:rFonts w:ascii="Times New Roman" w:eastAsia="黑体" w:hAnsi="Times New Roman" w:hint="eastAsia"/>
                <w:b/>
                <w:bCs/>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val="690"/>
          <w:jc w:val="center"/>
        </w:trPr>
        <w:tc>
          <w:tcPr>
            <w:tcW w:w="1091"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严重违法</w:t>
            </w:r>
          </w:p>
        </w:tc>
        <w:tc>
          <w:tcPr>
            <w:tcW w:w="5244" w:type="dxa"/>
            <w:vMerge w:val="restart"/>
            <w:tcBorders>
              <w:top w:val="single" w:sz="4" w:space="0" w:color="auto"/>
              <w:left w:val="single" w:sz="4" w:space="0" w:color="auto"/>
              <w:right w:val="single" w:sz="4" w:space="0" w:color="auto"/>
            </w:tcBorders>
            <w:vAlign w:val="center"/>
          </w:tcPr>
          <w:p w:rsidR="005727B5" w:rsidRPr="00405A55" w:rsidRDefault="005727B5">
            <w:pPr>
              <w:tabs>
                <w:tab w:val="left" w:pos="312"/>
              </w:tabs>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占用、堵塞、封闭消防车通道，造成消防车无法通行的。</w:t>
            </w:r>
          </w:p>
        </w:tc>
        <w:tc>
          <w:tcPr>
            <w:tcW w:w="1668"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z w:val="30"/>
                <w:szCs w:val="30"/>
              </w:rPr>
              <w:t>300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500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bCs/>
                <w:snapToGrid w:val="0"/>
                <w:kern w:val="0"/>
                <w:sz w:val="30"/>
                <w:szCs w:val="30"/>
              </w:rPr>
            </w:pPr>
          </w:p>
        </w:tc>
        <w:tc>
          <w:tcPr>
            <w:tcW w:w="5244" w:type="dxa"/>
            <w:vMerge/>
            <w:tcBorders>
              <w:left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1668"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bCs/>
                <w:snapToGrid w:val="0"/>
                <w:kern w:val="0"/>
                <w:sz w:val="30"/>
                <w:szCs w:val="30"/>
              </w:rPr>
            </w:pPr>
          </w:p>
        </w:tc>
        <w:tc>
          <w:tcPr>
            <w:tcW w:w="5244" w:type="dxa"/>
            <w:vMerge/>
            <w:tcBorders>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1668"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一般违法</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tabs>
                <w:tab w:val="left" w:pos="312"/>
              </w:tabs>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占用、堵塞、封闭消防车通道</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处以上，给消防车通行带来困难的。</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100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z w:val="30"/>
                <w:szCs w:val="30"/>
              </w:rPr>
              <w:t>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733"/>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较轻违法</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tabs>
                <w:tab w:val="left" w:pos="312"/>
              </w:tabs>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其他占用、堵塞、封闭消防车通道的行为。</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警告或</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100</w:t>
            </w:r>
            <w:r w:rsidRPr="00405A55">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1"/>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561"/>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2250"/>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b/>
                <w:snapToGrid w:val="0"/>
                <w:kern w:val="0"/>
                <w:sz w:val="30"/>
                <w:szCs w:val="30"/>
                <w:highlight w:val="yellow"/>
              </w:rPr>
            </w:pPr>
            <w:r w:rsidRPr="00405A55">
              <w:rPr>
                <w:rFonts w:ascii="Times New Roman" w:eastAsia="黑体" w:hAnsi="Times New Roman" w:hint="eastAsia"/>
                <w:b/>
                <w:bCs/>
                <w:snapToGrid w:val="0"/>
                <w:kern w:val="0"/>
                <w:sz w:val="30"/>
                <w:szCs w:val="30"/>
              </w:rPr>
              <w:t>备注</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255"/>
                <w:numId w:val="0"/>
              </w:numPr>
              <w:spacing w:line="3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对个人存在三种以上违法行为的，在前款规定的相应阶次内从重处罚，或者上调一个阶次处罚；</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单位存在此违法行为的，面积按照被占用、堵塞、封闭的消防车通道影响的建筑规模面积或住宅栋数进行计算；</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 xml:space="preserve">3. </w:t>
            </w:r>
            <w:r w:rsidRPr="00405A55">
              <w:rPr>
                <w:rFonts w:ascii="Times New Roman" w:eastAsia="方正仿宋_GBK" w:hAnsi="Times New Roman" w:hint="eastAsia"/>
                <w:snapToGrid w:val="0"/>
                <w:kern w:val="0"/>
                <w:sz w:val="30"/>
                <w:szCs w:val="30"/>
              </w:rPr>
              <w:t>占用、堵塞、封闭消防车通道，首次发现后，当场整改，且没有实际影响消防车通行的，可以不予处罚。</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995"/>
        <w:gridCol w:w="4330"/>
        <w:gridCol w:w="2671"/>
      </w:tblGrid>
      <w:tr w:rsidR="005727B5" w:rsidRPr="00405A55">
        <w:trPr>
          <w:trHeight w:val="550"/>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002-6</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门窗设置影响逃生、灭火救援的障碍物。</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处罚种类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及幅度</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责令改正，处五千元以上五万元以下罚款。</w:t>
            </w:r>
          </w:p>
        </w:tc>
      </w:tr>
      <w:tr w:rsidR="005727B5" w:rsidRPr="00405A55">
        <w:trPr>
          <w:trHeight w:val="661"/>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违法主体</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《中华人民共和国消防法》第二十八条</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《中华人民共和国消防法》第六十条第一款第六项</w:t>
            </w:r>
          </w:p>
        </w:tc>
      </w:tr>
      <w:tr w:rsidR="005727B5" w:rsidRPr="00405A55">
        <w:trPr>
          <w:trHeight w:val="690"/>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99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r w:rsidRPr="00405A55">
              <w:rPr>
                <w:rFonts w:ascii="Times New Roman" w:eastAsia="黑体" w:hAnsi="Times New Roman" w:hint="eastAsia"/>
                <w:b/>
                <w:bCs/>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val="690"/>
          <w:jc w:val="center"/>
        </w:trPr>
        <w:tc>
          <w:tcPr>
            <w:tcW w:w="1091"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严重违法</w:t>
            </w:r>
          </w:p>
        </w:tc>
        <w:tc>
          <w:tcPr>
            <w:tcW w:w="5995"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设置障碍物的门窗占总数的</w:t>
            </w:r>
            <w:r w:rsidRPr="00405A55">
              <w:rPr>
                <w:rFonts w:ascii="Times New Roman" w:eastAsia="方正仿宋_GBK" w:hAnsi="Times New Roman" w:hint="eastAsia"/>
                <w:snapToGrid w:val="0"/>
                <w:kern w:val="0"/>
                <w:sz w:val="30"/>
                <w:szCs w:val="30"/>
              </w:rPr>
              <w:t>50%</w:t>
            </w:r>
            <w:r w:rsidRPr="00405A55">
              <w:rPr>
                <w:rFonts w:ascii="Times New Roman" w:eastAsia="方正仿宋_GBK" w:hAnsi="Times New Roman" w:hint="eastAsia"/>
                <w:snapToGrid w:val="0"/>
                <w:kern w:val="0"/>
                <w:sz w:val="30"/>
                <w:szCs w:val="30"/>
              </w:rPr>
              <w:t>以上，影响逃生、灭火救援的。</w:t>
            </w: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tc>
      </w:tr>
      <w:tr w:rsidR="005727B5" w:rsidRPr="00405A55">
        <w:trPr>
          <w:trHeight w:val="690"/>
          <w:jc w:val="center"/>
        </w:trPr>
        <w:tc>
          <w:tcPr>
            <w:tcW w:w="1091" w:type="dxa"/>
            <w:vMerge/>
            <w:tcBorders>
              <w:left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黑体" w:hAnsi="Times New Roman"/>
                <w:b/>
                <w:bCs/>
                <w:snapToGrid w:val="0"/>
                <w:kern w:val="0"/>
                <w:sz w:val="30"/>
                <w:szCs w:val="30"/>
              </w:rPr>
            </w:pPr>
          </w:p>
        </w:tc>
        <w:tc>
          <w:tcPr>
            <w:tcW w:w="5995" w:type="dxa"/>
            <w:vMerge/>
            <w:tcBorders>
              <w:left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方正仿宋_GBK" w:hAnsi="Times New Roman"/>
                <w:b/>
                <w:bCs/>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tc>
      </w:tr>
      <w:tr w:rsidR="005727B5" w:rsidRPr="00405A55">
        <w:trPr>
          <w:trHeight w:val="690"/>
          <w:jc w:val="center"/>
        </w:trPr>
        <w:tc>
          <w:tcPr>
            <w:tcW w:w="1091" w:type="dxa"/>
            <w:vMerge/>
            <w:tcBorders>
              <w:left w:val="single" w:sz="4" w:space="0" w:color="auto"/>
              <w:bottom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黑体" w:hAnsi="Times New Roman"/>
                <w:b/>
                <w:bCs/>
                <w:snapToGrid w:val="0"/>
                <w:kern w:val="0"/>
                <w:sz w:val="30"/>
                <w:szCs w:val="30"/>
              </w:rPr>
            </w:pPr>
          </w:p>
        </w:tc>
        <w:tc>
          <w:tcPr>
            <w:tcW w:w="5995" w:type="dxa"/>
            <w:vMerge/>
            <w:tcBorders>
              <w:left w:val="single" w:sz="4" w:space="0" w:color="auto"/>
              <w:bottom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方正仿宋_GBK" w:hAnsi="Times New Roman"/>
                <w:b/>
                <w:bCs/>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tc>
      </w:tr>
      <w:tr w:rsidR="005727B5" w:rsidRPr="00405A55">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一般违法</w:t>
            </w:r>
          </w:p>
        </w:tc>
        <w:tc>
          <w:tcPr>
            <w:tcW w:w="5995"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设置障碍物的门窗占总数的</w:t>
            </w:r>
            <w:r w:rsidRPr="00405A55">
              <w:rPr>
                <w:rFonts w:ascii="Times New Roman" w:eastAsia="方正仿宋_GBK" w:hAnsi="Times New Roman" w:hint="eastAsia"/>
                <w:snapToGrid w:val="0"/>
                <w:kern w:val="0"/>
                <w:sz w:val="30"/>
                <w:szCs w:val="30"/>
              </w:rPr>
              <w:t>50%</w:t>
            </w:r>
            <w:r w:rsidRPr="00405A55">
              <w:rPr>
                <w:rFonts w:ascii="Times New Roman" w:eastAsia="方正仿宋_GBK" w:hAnsi="Times New Roman" w:hint="eastAsia"/>
                <w:snapToGrid w:val="0"/>
                <w:kern w:val="0"/>
                <w:sz w:val="30"/>
                <w:szCs w:val="30"/>
              </w:rPr>
              <w:t>以下，</w:t>
            </w:r>
            <w:r w:rsidRPr="00405A55">
              <w:rPr>
                <w:rFonts w:ascii="Times New Roman" w:eastAsia="方正仿宋_GBK" w:hAnsi="Times New Roman" w:hint="eastAsia"/>
                <w:snapToGrid w:val="0"/>
                <w:kern w:val="0"/>
                <w:sz w:val="30"/>
                <w:szCs w:val="30"/>
              </w:rPr>
              <w:t>30%</w:t>
            </w:r>
            <w:r w:rsidRPr="00405A55">
              <w:rPr>
                <w:rFonts w:ascii="Times New Roman" w:eastAsia="方正仿宋_GBK" w:hAnsi="Times New Roman" w:hint="eastAsia"/>
                <w:snapToGrid w:val="0"/>
                <w:kern w:val="0"/>
                <w:sz w:val="30"/>
                <w:szCs w:val="30"/>
              </w:rPr>
              <w:t>以上，影响逃生、灭火救援的。</w:t>
            </w: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tc>
      </w:tr>
      <w:tr w:rsidR="005727B5" w:rsidRPr="00405A55">
        <w:trPr>
          <w:trHeight w:val="80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较轻违法</w:t>
            </w:r>
          </w:p>
        </w:tc>
        <w:tc>
          <w:tcPr>
            <w:tcW w:w="5995"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设置障碍物的门窗占总数的</w:t>
            </w:r>
            <w:r w:rsidRPr="00405A55">
              <w:rPr>
                <w:rFonts w:ascii="Times New Roman" w:eastAsia="方正仿宋_GBK" w:hAnsi="Times New Roman" w:hint="eastAsia"/>
                <w:snapToGrid w:val="0"/>
                <w:kern w:val="0"/>
                <w:sz w:val="30"/>
                <w:szCs w:val="30"/>
              </w:rPr>
              <w:t>30%</w:t>
            </w:r>
            <w:r w:rsidRPr="00405A55">
              <w:rPr>
                <w:rFonts w:ascii="Times New Roman" w:eastAsia="方正仿宋_GBK" w:hAnsi="Times New Roman" w:hint="eastAsia"/>
                <w:snapToGrid w:val="0"/>
                <w:kern w:val="0"/>
                <w:sz w:val="30"/>
                <w:szCs w:val="30"/>
              </w:rPr>
              <w:t>以下，影响逃生、灭火救援的。</w:t>
            </w: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tc>
      </w:tr>
      <w:tr w:rsidR="005727B5" w:rsidRPr="00405A55">
        <w:trPr>
          <w:trHeight w:val="698"/>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hAnsi="Times New Roman"/>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tc>
      </w:tr>
      <w:tr w:rsidR="005727B5" w:rsidRPr="00405A55">
        <w:trPr>
          <w:trHeight w:val="707"/>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hAnsi="Times New Roman"/>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tc>
      </w:tr>
      <w:tr w:rsidR="005727B5" w:rsidRPr="00405A55">
        <w:trPr>
          <w:trHeight w:val="1156"/>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b/>
                <w:snapToGrid w:val="0"/>
                <w:kern w:val="0"/>
                <w:sz w:val="30"/>
                <w:szCs w:val="30"/>
                <w:highlight w:val="yellow"/>
              </w:rPr>
            </w:pPr>
            <w:r w:rsidRPr="00405A55">
              <w:rPr>
                <w:rFonts w:ascii="Times New Roman" w:eastAsia="黑体" w:hAnsi="Times New Roman" w:hint="eastAsia"/>
                <w:b/>
                <w:bCs/>
                <w:snapToGrid w:val="0"/>
                <w:kern w:val="0"/>
                <w:sz w:val="30"/>
                <w:szCs w:val="30"/>
              </w:rPr>
              <w:t>备注</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bCs/>
                <w:sz w:val="30"/>
                <w:szCs w:val="30"/>
              </w:rPr>
              <w:t>门窗是指消防救援窗、排烟窗及其他门窗。</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995"/>
        <w:gridCol w:w="4330"/>
        <w:gridCol w:w="2671"/>
      </w:tblGrid>
      <w:tr w:rsidR="005727B5" w:rsidRPr="00405A55">
        <w:trPr>
          <w:trHeight w:val="550"/>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002-7</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不及时消除火灾隐患。</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及幅度</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责令改正，处五千元以上五万元以下罚款。</w:t>
            </w:r>
          </w:p>
        </w:tc>
      </w:tr>
      <w:tr w:rsidR="005727B5" w:rsidRPr="00405A55">
        <w:trPr>
          <w:trHeight w:val="661"/>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违法主体</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《中华人民共和国消防法》第十六条第一款第五项</w:t>
            </w:r>
          </w:p>
        </w:tc>
      </w:tr>
      <w:tr w:rsidR="005727B5" w:rsidRPr="00405A55">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《中华人民共和国消防法》第六十条第一款第七项</w:t>
            </w:r>
          </w:p>
        </w:tc>
      </w:tr>
      <w:tr w:rsidR="005727B5" w:rsidRPr="00405A55">
        <w:trPr>
          <w:trHeight w:val="690"/>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99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黑体" w:hAnsi="Times New Roman"/>
                <w:b/>
                <w:bCs/>
                <w:snapToGrid w:val="0"/>
                <w:kern w:val="0"/>
                <w:sz w:val="30"/>
                <w:szCs w:val="30"/>
              </w:rPr>
            </w:pP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r w:rsidRPr="00405A55">
              <w:rPr>
                <w:rFonts w:ascii="Times New Roman" w:eastAsia="黑体" w:hAnsi="Times New Roman" w:hint="eastAsia"/>
                <w:b/>
                <w:bCs/>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val="690"/>
          <w:jc w:val="center"/>
        </w:trPr>
        <w:tc>
          <w:tcPr>
            <w:tcW w:w="1091"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严重违法</w:t>
            </w:r>
          </w:p>
        </w:tc>
        <w:tc>
          <w:tcPr>
            <w:tcW w:w="5995" w:type="dxa"/>
            <w:vMerge w:val="restart"/>
            <w:tcBorders>
              <w:top w:val="single" w:sz="4" w:space="0" w:color="auto"/>
              <w:left w:val="single" w:sz="4" w:space="0" w:color="auto"/>
              <w:right w:val="single" w:sz="4" w:space="0" w:color="auto"/>
            </w:tcBorders>
            <w:vAlign w:val="center"/>
          </w:tcPr>
          <w:p w:rsidR="005727B5" w:rsidRPr="00405A55" w:rsidRDefault="005727B5">
            <w:pPr>
              <w:tabs>
                <w:tab w:val="left" w:pos="312"/>
              </w:tabs>
              <w:spacing w:line="400" w:lineRule="exact"/>
              <w:jc w:val="lef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经消防救援机构责令改正逾期未改正，仍构成重大火灾隐患的。</w:t>
            </w: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spacing w:before="260" w:after="260" w:line="400" w:lineRule="exact"/>
              <w:jc w:val="center"/>
              <w:outlineLvl w:val="2"/>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0"/>
          <w:jc w:val="center"/>
        </w:trPr>
        <w:tc>
          <w:tcPr>
            <w:tcW w:w="1091"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5995"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90"/>
          <w:jc w:val="center"/>
        </w:trPr>
        <w:tc>
          <w:tcPr>
            <w:tcW w:w="1091"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5995"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lastRenderedPageBreak/>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一般违法</w:t>
            </w:r>
          </w:p>
        </w:tc>
        <w:tc>
          <w:tcPr>
            <w:tcW w:w="5995"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tabs>
                <w:tab w:val="left" w:pos="312"/>
              </w:tabs>
              <w:spacing w:line="400" w:lineRule="exact"/>
              <w:jc w:val="lef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经消防救援机构责令改正逾期未改正，仍有</w:t>
            </w:r>
            <w:r w:rsidRPr="00405A55">
              <w:rPr>
                <w:rFonts w:ascii="Times New Roman" w:eastAsia="方正仿宋_GBK" w:hAnsi="Times New Roman"/>
                <w:kern w:val="0"/>
                <w:sz w:val="30"/>
                <w:szCs w:val="30"/>
              </w:rPr>
              <w:t>20%</w:t>
            </w:r>
            <w:r w:rsidRPr="00405A55">
              <w:rPr>
                <w:rFonts w:ascii="Times New Roman" w:eastAsia="方正仿宋_GBK" w:hAnsi="Times New Roman" w:hint="eastAsia"/>
                <w:kern w:val="0"/>
                <w:sz w:val="30"/>
                <w:szCs w:val="30"/>
              </w:rPr>
              <w:t>以上火灾隐患的。</w:t>
            </w: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spacing w:before="260" w:after="260" w:line="400" w:lineRule="exact"/>
              <w:jc w:val="center"/>
              <w:outlineLvl w:val="2"/>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黑体" w:hAnsi="Times New Roman"/>
                <w:b/>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675"/>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较轻违法</w:t>
            </w:r>
          </w:p>
        </w:tc>
        <w:tc>
          <w:tcPr>
            <w:tcW w:w="5995"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255"/>
                <w:numId w:val="0"/>
              </w:numPr>
              <w:spacing w:line="400" w:lineRule="exact"/>
              <w:jc w:val="left"/>
              <w:rPr>
                <w:rFonts w:ascii="Times New Roman" w:eastAsia="方正仿宋_GBK" w:hAnsi="Times New Roman"/>
                <w:kern w:val="0"/>
                <w:sz w:val="30"/>
                <w:szCs w:val="30"/>
              </w:rPr>
            </w:pPr>
            <w:r w:rsidRPr="00405A55">
              <w:rPr>
                <w:rFonts w:ascii="Times New Roman" w:eastAsia="方正仿宋_GBK" w:hAnsi="Times New Roman" w:hint="eastAsia"/>
                <w:snapToGrid w:val="0"/>
                <w:kern w:val="0"/>
                <w:sz w:val="30"/>
                <w:szCs w:val="30"/>
              </w:rPr>
              <w:t>其他经消防救援机构责令改正逾期未改正的情形。</w:t>
            </w: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S</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lastRenderedPageBreak/>
              <w:t>住宅小区：</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w:t>
            </w:r>
            <w:r w:rsidRPr="00405A55">
              <w:rPr>
                <w:rFonts w:ascii="Times New Roman" w:eastAsia="方正仿宋_GBK" w:hAnsi="Times New Roman" w:hint="eastAsia"/>
                <w:snapToGrid w:val="0"/>
                <w:kern w:val="0"/>
                <w:sz w:val="30"/>
                <w:szCs w:val="30"/>
              </w:rPr>
              <w:t>幢</w:t>
            </w:r>
          </w:p>
        </w:tc>
      </w:tr>
      <w:tr w:rsidR="005727B5" w:rsidRPr="00405A55">
        <w:trPr>
          <w:trHeight w:val="69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hAnsi="Times New Roman"/>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一般场所：</w:t>
            </w:r>
            <w:r w:rsidRPr="00405A55">
              <w:rPr>
                <w:rFonts w:ascii="Times New Roman" w:eastAsia="方正仿宋_GBK" w:hAnsi="Times New Roman"/>
                <w:snapToGrid w:val="0"/>
                <w:kern w:val="0"/>
                <w:sz w:val="30"/>
                <w:szCs w:val="30"/>
              </w:rPr>
              <w:t>S&lt;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住宅小区：建筑栋数</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幢</w:t>
            </w:r>
          </w:p>
        </w:tc>
      </w:tr>
      <w:tr w:rsidR="005727B5" w:rsidRPr="00405A55">
        <w:trPr>
          <w:trHeight w:val="1471"/>
          <w:jc w:val="center"/>
        </w:trPr>
        <w:tc>
          <w:tcPr>
            <w:tcW w:w="109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b/>
                <w:snapToGrid w:val="0"/>
                <w:kern w:val="0"/>
                <w:sz w:val="30"/>
                <w:szCs w:val="30"/>
                <w:highlight w:val="yellow"/>
              </w:rPr>
            </w:pPr>
            <w:r w:rsidRPr="00405A55">
              <w:rPr>
                <w:rFonts w:ascii="Times New Roman" w:eastAsia="黑体" w:hAnsi="Times New Roman" w:hint="eastAsia"/>
                <w:b/>
                <w:bCs/>
                <w:snapToGrid w:val="0"/>
                <w:kern w:val="0"/>
                <w:sz w:val="30"/>
                <w:szCs w:val="30"/>
              </w:rPr>
              <w:t>备注</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255"/>
                <w:numId w:val="0"/>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人员密集场所等高危场所存在《消防法》第六十条所规定违法行为的，或者对火灾隐患不及时采取措施消除实施处罚的，在相应违法情形范围内从重处罚，或者上调一个阶次处罚。</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2"/>
        <w:gridCol w:w="5652"/>
        <w:gridCol w:w="3261"/>
        <w:gridCol w:w="3799"/>
      </w:tblGrid>
      <w:tr w:rsidR="005727B5" w:rsidRPr="00405A55">
        <w:trPr>
          <w:trHeight w:val="550"/>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003</w:t>
            </w:r>
          </w:p>
        </w:tc>
      </w:tr>
      <w:tr w:rsidR="005727B5" w:rsidRPr="00405A55">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 xml:space="preserve">易燃易爆危险品场所与居住场所设置在同一建筑物内；　</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 xml:space="preserve">易燃易爆危险品场所未与居住场所保持安全距离；　</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 xml:space="preserve">其他场所与居住场所设置在同一建筑物内不符合消防技术标准。　</w:t>
            </w:r>
          </w:p>
        </w:tc>
      </w:tr>
      <w:tr w:rsidR="005727B5" w:rsidRPr="00405A55">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及幅度</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责令停产停业，并处五千元以上五万元以下罚款</w:t>
            </w:r>
          </w:p>
        </w:tc>
      </w:tr>
      <w:tr w:rsidR="005727B5" w:rsidRPr="00405A55">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违法主体</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场所</w:t>
            </w:r>
          </w:p>
        </w:tc>
      </w:tr>
      <w:tr w:rsidR="005727B5" w:rsidRPr="00405A55">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违反条款</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《中华人民共和国消防法》第十九条第一款、第二款</w:t>
            </w:r>
          </w:p>
        </w:tc>
      </w:tr>
      <w:tr w:rsidR="005727B5" w:rsidRPr="00405A55">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《中华人民共和国消防法》第六十一条第一款、第二款</w:t>
            </w:r>
          </w:p>
        </w:tc>
      </w:tr>
      <w:tr w:rsidR="005727B5" w:rsidRPr="00405A55">
        <w:trPr>
          <w:trHeight w:val="690"/>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326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379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r w:rsidRPr="00405A55">
              <w:rPr>
                <w:rFonts w:ascii="Times New Roman" w:eastAsia="黑体" w:hAnsi="Times New Roman" w:hint="eastAsia"/>
                <w:b/>
                <w:bCs/>
                <w:snapToGrid w:val="0"/>
                <w:kern w:val="0"/>
                <w:sz w:val="30"/>
                <w:szCs w:val="30"/>
              </w:rPr>
              <w:t>S</w:t>
            </w:r>
            <w:r w:rsidRPr="00405A55">
              <w:rPr>
                <w:rFonts w:ascii="Times New Roman" w:eastAsia="黑体" w:hAnsi="Times New Roman" w:hint="eastAsia"/>
                <w:b/>
                <w:bCs/>
                <w:snapToGrid w:val="0"/>
                <w:kern w:val="0"/>
                <w:sz w:val="30"/>
                <w:szCs w:val="30"/>
              </w:rPr>
              <w:t>）</w:t>
            </w:r>
          </w:p>
        </w:tc>
      </w:tr>
      <w:tr w:rsidR="005727B5" w:rsidRPr="00405A55">
        <w:trPr>
          <w:trHeight w:val="4541"/>
          <w:jc w:val="center"/>
        </w:trPr>
        <w:tc>
          <w:tcPr>
            <w:tcW w:w="1462"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5652" w:type="dxa"/>
            <w:vMerge w:val="restart"/>
            <w:tcBorders>
              <w:top w:val="single" w:sz="4" w:space="0" w:color="auto"/>
              <w:left w:val="single" w:sz="4" w:space="0" w:color="auto"/>
              <w:right w:val="single" w:sz="4" w:space="0" w:color="auto"/>
            </w:tcBorders>
            <w:vAlign w:val="center"/>
          </w:tcPr>
          <w:p w:rsidR="005727B5" w:rsidRPr="00405A55" w:rsidRDefault="005727B5">
            <w:pPr>
              <w:pStyle w:val="af5"/>
              <w:numPr>
                <w:ilvl w:val="0"/>
                <w:numId w:val="7"/>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生产、储存、经营易燃易爆危险品的场所与居住场所设置在同一建筑内的；</w:t>
            </w:r>
          </w:p>
          <w:p w:rsidR="005727B5" w:rsidRPr="00405A55" w:rsidRDefault="005727B5">
            <w:pPr>
              <w:pStyle w:val="af5"/>
              <w:numPr>
                <w:ilvl w:val="0"/>
                <w:numId w:val="7"/>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生产、储存、经营易燃易爆危险品的场所与居住场所的防火间距小于国家工程建设消防技术标准规定值的</w:t>
            </w:r>
            <w:r w:rsidRPr="00405A55">
              <w:rPr>
                <w:rFonts w:ascii="Times New Roman" w:eastAsia="方正仿宋_GBK" w:hAnsi="Times New Roman"/>
                <w:snapToGrid w:val="0"/>
                <w:kern w:val="0"/>
                <w:sz w:val="30"/>
                <w:szCs w:val="30"/>
              </w:rPr>
              <w:t>75%</w:t>
            </w:r>
            <w:r w:rsidRPr="00405A55">
              <w:rPr>
                <w:rFonts w:ascii="Times New Roman" w:eastAsia="方正仿宋_GBK" w:hAnsi="Times New Roman" w:hint="eastAsia"/>
                <w:snapToGrid w:val="0"/>
                <w:kern w:val="0"/>
                <w:sz w:val="30"/>
                <w:szCs w:val="30"/>
              </w:rPr>
              <w:t>的；</w:t>
            </w:r>
          </w:p>
          <w:p w:rsidR="005727B5" w:rsidRPr="00405A55" w:rsidRDefault="005727B5">
            <w:pPr>
              <w:pStyle w:val="af5"/>
              <w:numPr>
                <w:ilvl w:val="0"/>
                <w:numId w:val="7"/>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在厂房、库房、商场中设置员工宿舍，且不符合住宿与生产储存经营合用场所消防安全技术要求的。</w:t>
            </w:r>
          </w:p>
          <w:p w:rsidR="005727B5" w:rsidRPr="00405A55" w:rsidRDefault="005727B5">
            <w:pPr>
              <w:keepNext/>
              <w:keepLines/>
              <w:spacing w:before="340" w:after="330" w:line="400" w:lineRule="exact"/>
              <w:jc w:val="center"/>
              <w:outlineLvl w:val="0"/>
              <w:rPr>
                <w:rFonts w:ascii="Times New Roman" w:eastAsia="方正仿宋_GBK" w:hAnsi="Times New Roman"/>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生产、储存、经营易燃易爆固体、液体危险品一千公斤以上或者易燃易爆气体危险品五立方米以上的；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生产、储存、经营易燃易爆危险品的场所与居住场所的防火间距不足国家工程建设消防技术标准规定值的</w:t>
            </w:r>
            <w:r w:rsidRPr="00405A55">
              <w:rPr>
                <w:rFonts w:ascii="Times New Roman" w:eastAsia="方正仿宋_GBK" w:hAnsi="Times New Roman"/>
                <w:snapToGrid w:val="0"/>
                <w:kern w:val="0"/>
                <w:sz w:val="30"/>
                <w:szCs w:val="30"/>
              </w:rPr>
              <w:t>25%</w:t>
            </w:r>
            <w:r w:rsidRPr="00405A55">
              <w:rPr>
                <w:rFonts w:ascii="Times New Roman" w:eastAsia="方正仿宋_GBK" w:hAnsi="Times New Roman" w:hint="eastAsia"/>
                <w:snapToGrid w:val="0"/>
                <w:kern w:val="0"/>
                <w:sz w:val="30"/>
                <w:szCs w:val="30"/>
              </w:rPr>
              <w:t>的；</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在厂房、库房、商场中设置员工宿舍不符合住宿与生产储存经营合用场所消防安全技术要求，且住宿</w:t>
            </w:r>
            <w:r w:rsidRPr="00405A55">
              <w:rPr>
                <w:rFonts w:ascii="Times New Roman" w:eastAsia="方正仿宋_GBK" w:hAnsi="Times New Roman"/>
                <w:snapToGrid w:val="0"/>
                <w:kern w:val="0"/>
                <w:sz w:val="30"/>
                <w:szCs w:val="30"/>
              </w:rPr>
              <w:t>10</w:t>
            </w:r>
            <w:r w:rsidRPr="00405A55">
              <w:rPr>
                <w:rFonts w:ascii="Times New Roman" w:eastAsia="方正仿宋_GBK" w:hAnsi="Times New Roman" w:hint="eastAsia"/>
                <w:snapToGrid w:val="0"/>
                <w:kern w:val="0"/>
                <w:sz w:val="30"/>
                <w:szCs w:val="30"/>
              </w:rPr>
              <w:t>人以上的。</w:t>
            </w:r>
          </w:p>
        </w:tc>
      </w:tr>
      <w:tr w:rsidR="005727B5" w:rsidRPr="00405A55">
        <w:trPr>
          <w:trHeight w:val="690"/>
          <w:jc w:val="center"/>
        </w:trPr>
        <w:tc>
          <w:tcPr>
            <w:tcW w:w="1462"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5652"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4.5</w:t>
            </w:r>
            <w:r w:rsidRPr="00405A55">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生产、储存、经营易燃易爆固体、液体危险品二百公斤以上一千公斤以下或者易燃易爆气体危险品一立方米以上五立方米以下的；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生产、储存、经营易燃易爆危险品的场所与居住场所的防火间距达到国家工程建设消防技术标准规定值的</w:t>
            </w:r>
            <w:r w:rsidRPr="00405A55">
              <w:rPr>
                <w:rFonts w:ascii="Times New Roman" w:eastAsia="方正仿宋_GBK" w:hAnsi="Times New Roman"/>
                <w:snapToGrid w:val="0"/>
                <w:kern w:val="0"/>
                <w:sz w:val="30"/>
                <w:szCs w:val="30"/>
              </w:rPr>
              <w:t>25</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不足</w:t>
            </w:r>
            <w:r w:rsidRPr="00405A55">
              <w:rPr>
                <w:rFonts w:ascii="Times New Roman" w:eastAsia="方正仿宋_GBK" w:hAnsi="Times New Roman"/>
                <w:snapToGrid w:val="0"/>
                <w:kern w:val="0"/>
                <w:sz w:val="30"/>
                <w:szCs w:val="30"/>
              </w:rPr>
              <w:t>50%</w:t>
            </w:r>
            <w:r w:rsidRPr="00405A55">
              <w:rPr>
                <w:rFonts w:ascii="Times New Roman" w:eastAsia="方正仿宋_GBK" w:hAnsi="Times New Roman" w:hint="eastAsia"/>
                <w:snapToGrid w:val="0"/>
                <w:kern w:val="0"/>
                <w:sz w:val="30"/>
                <w:szCs w:val="30"/>
              </w:rPr>
              <w:t>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在厂房、库房、商场中设置员工宿舍不符合住宿与生产储存经营合用场所消防安全技术要求，且住宿</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人以下，</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人以上的。</w:t>
            </w:r>
          </w:p>
        </w:tc>
      </w:tr>
      <w:tr w:rsidR="005727B5" w:rsidRPr="00405A55">
        <w:trPr>
          <w:trHeight w:val="690"/>
          <w:jc w:val="center"/>
        </w:trPr>
        <w:tc>
          <w:tcPr>
            <w:tcW w:w="1462"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5652"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生产、储存、经营易燃易爆固体、液体危险品二百公斤以下或者易燃易爆气体危险品一立方米以下的；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w:t>
            </w:r>
            <w:r w:rsidRPr="00405A55">
              <w:rPr>
                <w:rFonts w:ascii="Times New Roman" w:eastAsia="方正仿宋_GBK" w:hAnsi="Times New Roman" w:hint="eastAsia"/>
                <w:snapToGrid w:val="0"/>
                <w:kern w:val="0"/>
                <w:sz w:val="30"/>
                <w:szCs w:val="30"/>
              </w:rPr>
              <w:lastRenderedPageBreak/>
              <w:t>危险品的场所与居住场所的防火间距达到国家工程建设消防技术标准规定值的</w:t>
            </w:r>
            <w:r w:rsidRPr="00405A55">
              <w:rPr>
                <w:rFonts w:ascii="Times New Roman" w:eastAsia="方正仿宋_GBK" w:hAnsi="Times New Roman"/>
                <w:snapToGrid w:val="0"/>
                <w:kern w:val="0"/>
                <w:sz w:val="30"/>
                <w:szCs w:val="30"/>
              </w:rPr>
              <w:t>50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不足</w:t>
            </w:r>
            <w:r w:rsidRPr="00405A55">
              <w:rPr>
                <w:rFonts w:ascii="Times New Roman" w:eastAsia="方正仿宋_GBK" w:hAnsi="Times New Roman"/>
                <w:snapToGrid w:val="0"/>
                <w:kern w:val="0"/>
                <w:sz w:val="30"/>
                <w:szCs w:val="30"/>
              </w:rPr>
              <w:t>75%</w:t>
            </w:r>
            <w:r w:rsidRPr="00405A55">
              <w:rPr>
                <w:rFonts w:ascii="Times New Roman" w:eastAsia="方正仿宋_GBK" w:hAnsi="Times New Roman" w:hint="eastAsia"/>
                <w:snapToGrid w:val="0"/>
                <w:kern w:val="0"/>
                <w:sz w:val="30"/>
                <w:szCs w:val="30"/>
              </w:rPr>
              <w:t>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在厂房、库房、商场中设置员工宿舍不符合住宿与生产储存经营合用场所消防安全技术要求，且住宿</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人以下的。</w:t>
            </w:r>
          </w:p>
        </w:tc>
      </w:tr>
      <w:tr w:rsidR="005727B5" w:rsidRPr="00405A55">
        <w:trPr>
          <w:trHeight w:val="340"/>
          <w:jc w:val="center"/>
        </w:trPr>
        <w:tc>
          <w:tcPr>
            <w:tcW w:w="1462"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5652" w:type="dxa"/>
            <w:vMerge w:val="restart"/>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生产、储存、经营其他物品的场所与居住场所合用，防火分隔、安全疏散、报警和灭火系统不符合消防标准的；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生产、储存、经营易燃易爆危险品的场所与居住场所的防火间距不符合标准，但达到国家工程建设消防技术标准规定值</w:t>
            </w:r>
            <w:r w:rsidRPr="00405A55">
              <w:rPr>
                <w:rFonts w:ascii="Times New Roman" w:eastAsia="方正仿宋_GBK" w:hAnsi="Times New Roman" w:hint="eastAsia"/>
                <w:snapToGrid w:val="0"/>
                <w:kern w:val="0"/>
                <w:sz w:val="30"/>
                <w:szCs w:val="30"/>
              </w:rPr>
              <w:t>75%</w:t>
            </w:r>
            <w:r w:rsidRPr="00405A55">
              <w:rPr>
                <w:rFonts w:ascii="Times New Roman" w:eastAsia="方正仿宋_GBK" w:hAnsi="Times New Roman" w:hint="eastAsia"/>
                <w:snapToGrid w:val="0"/>
                <w:kern w:val="0"/>
                <w:sz w:val="30"/>
                <w:szCs w:val="30"/>
              </w:rPr>
              <w:t>以上的。</w:t>
            </w:r>
          </w:p>
        </w:tc>
        <w:tc>
          <w:tcPr>
            <w:tcW w:w="326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其他物品的场所与居住场所合用，防火分隔、安全疏散、报警和灭火系统不符合消防标准五处以上或者生产、储存、经营易燃易爆危险品的场所与居住场所的防火间距达到国家工程建设消防技术标准规定值的</w:t>
            </w:r>
            <w:r w:rsidRPr="00405A55">
              <w:rPr>
                <w:rFonts w:ascii="Times New Roman" w:eastAsia="方正仿宋_GBK" w:hAnsi="Times New Roman" w:hint="eastAsia"/>
                <w:snapToGrid w:val="0"/>
                <w:kern w:val="0"/>
                <w:sz w:val="30"/>
                <w:szCs w:val="30"/>
              </w:rPr>
              <w:t>75%</w:t>
            </w:r>
            <w:r w:rsidRPr="00405A55">
              <w:rPr>
                <w:rFonts w:ascii="Times New Roman" w:eastAsia="方正仿宋_GBK" w:hAnsi="Times New Roman" w:hint="eastAsia"/>
                <w:snapToGrid w:val="0"/>
                <w:kern w:val="0"/>
                <w:sz w:val="30"/>
                <w:szCs w:val="30"/>
              </w:rPr>
              <w:t>不足</w:t>
            </w:r>
            <w:r w:rsidRPr="00405A55">
              <w:rPr>
                <w:rFonts w:ascii="Times New Roman" w:eastAsia="方正仿宋_GBK" w:hAnsi="Times New Roman" w:hint="eastAsia"/>
                <w:snapToGrid w:val="0"/>
                <w:kern w:val="0"/>
                <w:sz w:val="30"/>
                <w:szCs w:val="30"/>
              </w:rPr>
              <w:t>85%</w:t>
            </w:r>
            <w:r w:rsidRPr="00405A55">
              <w:rPr>
                <w:rFonts w:ascii="Times New Roman" w:eastAsia="方正仿宋_GBK" w:hAnsi="Times New Roman" w:hint="eastAsia"/>
                <w:snapToGrid w:val="0"/>
                <w:kern w:val="0"/>
                <w:sz w:val="30"/>
                <w:szCs w:val="30"/>
              </w:rPr>
              <w:t>的；</w:t>
            </w:r>
          </w:p>
        </w:tc>
      </w:tr>
      <w:tr w:rsidR="005727B5" w:rsidRPr="00405A55">
        <w:trPr>
          <w:trHeight w:val="340"/>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snapToGrid w:val="0"/>
                <w:kern w:val="0"/>
                <w:sz w:val="30"/>
                <w:szCs w:val="30"/>
              </w:rPr>
            </w:pPr>
          </w:p>
        </w:tc>
        <w:tc>
          <w:tcPr>
            <w:tcW w:w="5652"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其他物品的场所与居住场所合用，防火分隔、安全疏散、报警和灭火系统不符合消防标准三处以上五处以下或者生产、储存、经营易燃易爆危险品的场所与居住场所的防火间距达到国家工程建设消防技术标准规定值的</w:t>
            </w:r>
            <w:r w:rsidRPr="00405A55">
              <w:rPr>
                <w:rFonts w:ascii="Times New Roman" w:eastAsia="方正仿宋_GBK" w:hAnsi="Times New Roman" w:hint="eastAsia"/>
                <w:snapToGrid w:val="0"/>
                <w:kern w:val="0"/>
                <w:sz w:val="30"/>
                <w:szCs w:val="30"/>
              </w:rPr>
              <w:t>85%</w:t>
            </w:r>
            <w:r w:rsidRPr="00405A55">
              <w:rPr>
                <w:rFonts w:ascii="Times New Roman" w:eastAsia="方正仿宋_GBK" w:hAnsi="Times New Roman" w:hint="eastAsia"/>
                <w:snapToGrid w:val="0"/>
                <w:kern w:val="0"/>
                <w:sz w:val="30"/>
                <w:szCs w:val="30"/>
              </w:rPr>
              <w:t>不足</w:t>
            </w:r>
            <w:r w:rsidRPr="00405A55">
              <w:rPr>
                <w:rFonts w:ascii="Times New Roman" w:eastAsia="方正仿宋_GBK" w:hAnsi="Times New Roman" w:hint="eastAsia"/>
                <w:snapToGrid w:val="0"/>
                <w:kern w:val="0"/>
                <w:sz w:val="30"/>
                <w:szCs w:val="30"/>
              </w:rPr>
              <w:t>95%</w:t>
            </w:r>
            <w:r w:rsidRPr="00405A55">
              <w:rPr>
                <w:rFonts w:ascii="Times New Roman" w:eastAsia="方正仿宋_GBK" w:hAnsi="Times New Roman" w:hint="eastAsia"/>
                <w:snapToGrid w:val="0"/>
                <w:kern w:val="0"/>
                <w:sz w:val="30"/>
                <w:szCs w:val="30"/>
              </w:rPr>
              <w:t>的；</w:t>
            </w:r>
          </w:p>
        </w:tc>
      </w:tr>
      <w:tr w:rsidR="005727B5" w:rsidRPr="00405A55">
        <w:trPr>
          <w:trHeight w:val="340"/>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黑体" w:hAnsi="Times New Roman"/>
                <w:b/>
                <w:snapToGrid w:val="0"/>
                <w:kern w:val="0"/>
                <w:sz w:val="30"/>
                <w:szCs w:val="30"/>
              </w:rPr>
            </w:pPr>
          </w:p>
        </w:tc>
        <w:tc>
          <w:tcPr>
            <w:tcW w:w="5652" w:type="dxa"/>
            <w:vMerge/>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其他物品的场所与居住场所合用，防火分隔、安全疏散、报警和灭火系统不符合消防标准三处以下或者生产、储存、经营易燃易爆危险品的场所与居住场所的防火间距达到国家工程建设消防技术标准规定值的</w:t>
            </w:r>
            <w:r w:rsidRPr="00405A55">
              <w:rPr>
                <w:rFonts w:ascii="Times New Roman" w:eastAsia="方正仿宋_GBK" w:hAnsi="Times New Roman" w:hint="eastAsia"/>
                <w:snapToGrid w:val="0"/>
                <w:kern w:val="0"/>
                <w:sz w:val="30"/>
                <w:szCs w:val="30"/>
              </w:rPr>
              <w:t>95%</w:t>
            </w:r>
            <w:r w:rsidRPr="00405A55">
              <w:rPr>
                <w:rFonts w:ascii="Times New Roman" w:eastAsia="方正仿宋_GBK" w:hAnsi="Times New Roman" w:hint="eastAsia"/>
                <w:snapToGrid w:val="0"/>
                <w:kern w:val="0"/>
                <w:sz w:val="30"/>
                <w:szCs w:val="30"/>
              </w:rPr>
              <w:t>的。</w:t>
            </w:r>
          </w:p>
        </w:tc>
      </w:tr>
      <w:tr w:rsidR="005727B5" w:rsidRPr="00405A55">
        <w:trPr>
          <w:trHeight w:val="1258"/>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56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生产、储存、经营其他物品的场所与居住场所设置在同一建筑内，不符合消防技术标准的其他情形的。</w:t>
            </w:r>
          </w:p>
        </w:tc>
        <w:tc>
          <w:tcPr>
            <w:tcW w:w="326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p>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30"/>
                <w:szCs w:val="30"/>
              </w:rPr>
            </w:pPr>
            <w:r w:rsidRPr="00405A55">
              <w:rPr>
                <w:rFonts w:ascii="Times New Roman" w:eastAsia="方正仿宋_GBK" w:hAnsi="Times New Roman"/>
                <w:b/>
                <w:bCs/>
                <w:snapToGrid w:val="0"/>
                <w:kern w:val="0"/>
                <w:sz w:val="30"/>
                <w:szCs w:val="30"/>
              </w:rPr>
              <w:t>/</w:t>
            </w:r>
          </w:p>
        </w:tc>
      </w:tr>
      <w:tr w:rsidR="005727B5" w:rsidRPr="00405A55">
        <w:trPr>
          <w:trHeight w:val="1590"/>
          <w:jc w:val="center"/>
        </w:trPr>
        <w:tc>
          <w:tcPr>
            <w:tcW w:w="146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hAnsi="Times New Roman"/>
                <w:b/>
                <w:snapToGrid w:val="0"/>
                <w:kern w:val="0"/>
                <w:sz w:val="30"/>
                <w:szCs w:val="30"/>
                <w:highlight w:val="yellow"/>
              </w:rPr>
            </w:pPr>
            <w:r w:rsidRPr="00405A55">
              <w:rPr>
                <w:rFonts w:ascii="Times New Roman" w:eastAsia="黑体" w:hAnsi="Times New Roman" w:hint="eastAsia"/>
                <w:b/>
                <w:bCs/>
                <w:snapToGrid w:val="0"/>
                <w:kern w:val="0"/>
                <w:sz w:val="30"/>
                <w:szCs w:val="30"/>
              </w:rPr>
              <w:t>备注</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255"/>
                <w:numId w:val="0"/>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生产、储存、经营危险品数量、不符合消防技术标准处数和防火间距小于国家工程建设消防技术标准规定值不在同一阶次内的，按较高幅度所在的阶次处罚。</w:t>
            </w:r>
          </w:p>
          <w:p w:rsidR="005727B5" w:rsidRPr="00405A55" w:rsidRDefault="005727B5">
            <w:pPr>
              <w:numPr>
                <w:ilvl w:val="255"/>
                <w:numId w:val="0"/>
              </w:num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bCs/>
                <w:sz w:val="30"/>
                <w:szCs w:val="30"/>
              </w:rPr>
              <w:t>建筑面积在</w:t>
            </w:r>
            <w:r w:rsidRPr="00405A55">
              <w:rPr>
                <w:rFonts w:ascii="Times New Roman" w:eastAsia="方正仿宋_GBK" w:hAnsi="Times New Roman" w:hint="eastAsia"/>
                <w:bCs/>
                <w:sz w:val="30"/>
                <w:szCs w:val="30"/>
              </w:rPr>
              <w:t>300</w:t>
            </w:r>
            <w:r w:rsidRPr="00405A55">
              <w:rPr>
                <w:rFonts w:ascii="Times New Roman" w:eastAsia="方正仿宋_GBK" w:hAnsi="Times New Roman" w:hint="eastAsia"/>
                <w:bCs/>
                <w:sz w:val="30"/>
                <w:szCs w:val="30"/>
              </w:rPr>
              <w:t>㎡以下的场所，</w:t>
            </w:r>
            <w:r w:rsidRPr="00405A55">
              <w:rPr>
                <w:rFonts w:ascii="Times New Roman" w:eastAsia="方正仿宋_GBK" w:hAnsi="Times New Roman" w:hint="eastAsia"/>
                <w:snapToGrid w:val="0"/>
                <w:kern w:val="0"/>
                <w:sz w:val="30"/>
                <w:szCs w:val="30"/>
              </w:rPr>
              <w:t>存在上述违法行为，不符合不予处罚条件的，量罚阶次适用“较轻违法行为情形”。</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8230"/>
        <w:gridCol w:w="4443"/>
      </w:tblGrid>
      <w:tr w:rsidR="005727B5" w:rsidRPr="00405A55">
        <w:trPr>
          <w:trHeight w:val="210"/>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004</w:t>
            </w:r>
          </w:p>
        </w:tc>
      </w:tr>
      <w:tr w:rsidR="005727B5" w:rsidRPr="00405A55">
        <w:trPr>
          <w:trHeight w:val="1196"/>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1.</w:t>
            </w:r>
            <w:r w:rsidRPr="00405A55">
              <w:rPr>
                <w:rFonts w:ascii="Times New Roman" w:eastAsia="方正仿宋_GBK" w:hAnsi="Times New Roman" w:hint="eastAsia"/>
                <w:kern w:val="0"/>
                <w:sz w:val="30"/>
                <w:szCs w:val="30"/>
              </w:rPr>
              <w:t>违反规定进入生产、储存易燃易爆危险品场所；</w:t>
            </w:r>
          </w:p>
          <w:p w:rsidR="005727B5" w:rsidRPr="00405A55" w:rsidRDefault="00F37FCA">
            <w:p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2.</w:t>
            </w:r>
            <w:r w:rsidRPr="00405A55">
              <w:rPr>
                <w:rFonts w:ascii="Times New Roman" w:eastAsia="方正仿宋_GBK" w:hAnsi="Times New Roman" w:hint="eastAsia"/>
                <w:kern w:val="0"/>
                <w:sz w:val="30"/>
                <w:szCs w:val="30"/>
              </w:rPr>
              <w:t>违反规定使用明火作业；</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kern w:val="0"/>
                <w:sz w:val="30"/>
                <w:szCs w:val="30"/>
              </w:rPr>
              <w:t>3.</w:t>
            </w:r>
            <w:r w:rsidRPr="00405A55">
              <w:rPr>
                <w:rFonts w:ascii="Times New Roman" w:eastAsia="方正仿宋_GBK" w:hAnsi="Times New Roman" w:hint="eastAsia"/>
                <w:kern w:val="0"/>
                <w:sz w:val="30"/>
                <w:szCs w:val="30"/>
              </w:rPr>
              <w:t>在具有火灾、爆炸危险的场所吸烟、使用明火。</w:t>
            </w:r>
          </w:p>
        </w:tc>
      </w:tr>
      <w:tr w:rsidR="005727B5" w:rsidRPr="00405A55">
        <w:trPr>
          <w:trHeight w:val="138"/>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kern w:val="0"/>
                <w:sz w:val="30"/>
                <w:szCs w:val="30"/>
              </w:rPr>
              <w:t>处警告或者五百元以下罚款；情节严重的，处五日以下拘留。</w:t>
            </w:r>
          </w:p>
        </w:tc>
      </w:tr>
      <w:tr w:rsidR="005727B5" w:rsidRPr="00405A55">
        <w:trPr>
          <w:trHeight w:val="324"/>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p>
        </w:tc>
      </w:tr>
      <w:tr w:rsidR="005727B5" w:rsidRPr="00405A55">
        <w:trPr>
          <w:trHeight w:val="324"/>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《中华人民共和国消防法》第二十一条第一款，第二十三条第二款</w:t>
            </w:r>
          </w:p>
        </w:tc>
      </w:tr>
      <w:tr w:rsidR="005727B5" w:rsidRPr="00405A55">
        <w:trPr>
          <w:trHeight w:val="324"/>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依据</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《中华人民共和国消防法》第六十三条第一项、第二项</w:t>
            </w:r>
          </w:p>
        </w:tc>
      </w:tr>
      <w:tr w:rsidR="005727B5" w:rsidRPr="00405A55">
        <w:trPr>
          <w:trHeight w:val="320"/>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违法情形划分</w:t>
            </w:r>
          </w:p>
        </w:tc>
        <w:tc>
          <w:tcPr>
            <w:tcW w:w="823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44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p>
        </w:tc>
      </w:tr>
      <w:tr w:rsidR="005727B5" w:rsidRPr="00405A55">
        <w:trPr>
          <w:trHeight w:val="2360"/>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2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0"/>
                <w:numId w:val="8"/>
              </w:num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违反消防安全规定进入生产、储存易燃易爆危险品场所消防安全重点部位的；</w:t>
            </w:r>
          </w:p>
          <w:p w:rsidR="005727B5" w:rsidRPr="00405A55" w:rsidRDefault="005727B5">
            <w:pPr>
              <w:numPr>
                <w:ilvl w:val="0"/>
                <w:numId w:val="8"/>
              </w:num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在单位消防安全重点部位违反规定使用明火作业的；</w:t>
            </w:r>
          </w:p>
          <w:p w:rsidR="005727B5" w:rsidRPr="00405A55" w:rsidRDefault="005727B5">
            <w:pPr>
              <w:numPr>
                <w:ilvl w:val="0"/>
                <w:numId w:val="8"/>
              </w:num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在具有火灾、爆炸危险场所的消防安全重点部位吸烟、使用明火的；</w:t>
            </w:r>
          </w:p>
          <w:p w:rsidR="005727B5" w:rsidRPr="00405A55" w:rsidRDefault="005727B5">
            <w:pPr>
              <w:numPr>
                <w:ilvl w:val="0"/>
                <w:numId w:val="8"/>
              </w:num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违法行为人经劝阻仍然不停止违法行为的；</w:t>
            </w:r>
          </w:p>
          <w:p w:rsidR="005727B5" w:rsidRPr="00405A55" w:rsidRDefault="005727B5">
            <w:pPr>
              <w:numPr>
                <w:ilvl w:val="0"/>
                <w:numId w:val="8"/>
              </w:num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公共娱乐场所在营业期间使用明火作业的。</w:t>
            </w:r>
          </w:p>
        </w:tc>
        <w:tc>
          <w:tcPr>
            <w:tcW w:w="444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移送公安机关办理。</w:t>
            </w:r>
          </w:p>
        </w:tc>
      </w:tr>
      <w:tr w:rsidR="005727B5" w:rsidRPr="00405A55">
        <w:trPr>
          <w:trHeight w:val="597"/>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2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经移送公安机关认定不符合行政拘留条件的。</w:t>
            </w:r>
          </w:p>
        </w:tc>
        <w:tc>
          <w:tcPr>
            <w:tcW w:w="444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highlight w:val="yellow"/>
              </w:rPr>
            </w:pPr>
            <w:r w:rsidRPr="00405A55">
              <w:rPr>
                <w:rFonts w:ascii="Times New Roman" w:eastAsia="方正仿宋_GBK" w:hAnsi="Times New Roman" w:hint="eastAsia"/>
                <w:kern w:val="0"/>
                <w:sz w:val="30"/>
                <w:szCs w:val="30"/>
              </w:rPr>
              <w:t>500</w:t>
            </w:r>
            <w:r w:rsidRPr="00405A55">
              <w:rPr>
                <w:rFonts w:ascii="Times New Roman" w:eastAsia="方正仿宋_GBK" w:hAnsi="Times New Roman" w:hint="eastAsia"/>
                <w:kern w:val="0"/>
                <w:sz w:val="30"/>
                <w:szCs w:val="30"/>
              </w:rPr>
              <w:t>元以下罚款。</w:t>
            </w:r>
          </w:p>
        </w:tc>
      </w:tr>
      <w:tr w:rsidR="005727B5" w:rsidRPr="00405A55">
        <w:trPr>
          <w:trHeight w:val="597"/>
          <w:jc w:val="center"/>
        </w:trPr>
        <w:tc>
          <w:tcPr>
            <w:tcW w:w="133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23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其他情形。</w:t>
            </w:r>
          </w:p>
        </w:tc>
        <w:tc>
          <w:tcPr>
            <w:tcW w:w="444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警告。</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5727B5" w:rsidRPr="00405A55">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005-1</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指使、强令他人冒险作业。</w:t>
            </w:r>
          </w:p>
        </w:tc>
      </w:tr>
      <w:tr w:rsidR="005727B5" w:rsidRPr="00405A55">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w:t>
            </w:r>
            <w:r w:rsidRPr="00405A55">
              <w:rPr>
                <w:rFonts w:ascii="Times New Roman" w:eastAsia="黑体" w:hAnsi="Times New Roman" w:hint="eastAsia"/>
                <w:b/>
                <w:bCs/>
                <w:snapToGrid w:val="0"/>
                <w:kern w:val="0"/>
                <w:sz w:val="30"/>
                <w:szCs w:val="30"/>
              </w:rPr>
              <w:lastRenderedPageBreak/>
              <w:t>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处十日以上十五日以下拘留，可以并处五百元以下罚款；情节较轻的，处警告或者五百元以下罚款。</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《中华人民共和国消防法》第二十一条第一款、第二款</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《中华人民共和国消防法》第六十四条第一项</w:t>
            </w:r>
          </w:p>
        </w:tc>
      </w:tr>
      <w:tr w:rsidR="005727B5" w:rsidRPr="00405A55">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p>
        </w:tc>
      </w:tr>
      <w:tr w:rsidR="005727B5" w:rsidRPr="00405A55">
        <w:trPr>
          <w:trHeight w:val="334"/>
          <w:jc w:val="center"/>
        </w:trPr>
        <w:tc>
          <w:tcPr>
            <w:tcW w:w="1338"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指使、强令他人违反消防安全规定冒险作业。</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移送公安机关办理。</w:t>
            </w:r>
          </w:p>
        </w:tc>
      </w:tr>
      <w:tr w:rsidR="005727B5" w:rsidRPr="00405A55">
        <w:trPr>
          <w:trHeight w:val="541"/>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经移送公安机关认为不符合行政拘留条件的。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500</w:t>
            </w:r>
            <w:r w:rsidRPr="00405A55">
              <w:rPr>
                <w:rFonts w:ascii="Times New Roman" w:eastAsia="方正仿宋_GBK" w:hAnsi="Times New Roman" w:hint="eastAsia"/>
                <w:kern w:val="0"/>
                <w:sz w:val="30"/>
                <w:szCs w:val="30"/>
              </w:rPr>
              <w:t>元以下罚款。</w:t>
            </w:r>
          </w:p>
        </w:tc>
      </w:tr>
      <w:tr w:rsidR="005727B5" w:rsidRPr="00405A55">
        <w:trPr>
          <w:trHeight w:val="541"/>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警告。</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5727B5" w:rsidRPr="00405A55">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005-2</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过失引起火灾。</w:t>
            </w:r>
          </w:p>
        </w:tc>
      </w:tr>
      <w:tr w:rsidR="005727B5" w:rsidRPr="00405A55">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w:t>
            </w:r>
            <w:r w:rsidRPr="00405A55">
              <w:rPr>
                <w:rFonts w:ascii="Times New Roman" w:eastAsia="黑体" w:hAnsi="Times New Roman" w:hint="eastAsia"/>
                <w:b/>
                <w:bCs/>
                <w:snapToGrid w:val="0"/>
                <w:kern w:val="0"/>
                <w:sz w:val="30"/>
                <w:szCs w:val="30"/>
              </w:rPr>
              <w:lastRenderedPageBreak/>
              <w:t>类及幅度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处十日以上十五日以下拘留，可以并处五百元以下罚款；情节较轻的，处警告或者五百元以下罚</w:t>
            </w:r>
            <w:r w:rsidRPr="00405A55">
              <w:rPr>
                <w:rFonts w:ascii="Times New Roman" w:eastAsia="方正仿宋_GBK" w:hAnsi="Times New Roman" w:hint="eastAsia"/>
                <w:snapToGrid w:val="0"/>
                <w:kern w:val="0"/>
                <w:sz w:val="30"/>
                <w:szCs w:val="30"/>
              </w:rPr>
              <w:lastRenderedPageBreak/>
              <w:t>款</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《中华人民共和国消防法》第六十四条第二项</w:t>
            </w:r>
          </w:p>
        </w:tc>
      </w:tr>
      <w:tr w:rsidR="005727B5" w:rsidRPr="00405A55">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p>
        </w:tc>
      </w:tr>
      <w:tr w:rsidR="005727B5" w:rsidRPr="00405A55">
        <w:trPr>
          <w:trHeight w:val="1805"/>
          <w:jc w:val="center"/>
        </w:trPr>
        <w:tc>
          <w:tcPr>
            <w:tcW w:w="1338"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过失引起火灾。</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移送公安机关办理。</w:t>
            </w:r>
          </w:p>
        </w:tc>
      </w:tr>
      <w:tr w:rsidR="005727B5" w:rsidRPr="00405A55">
        <w:trPr>
          <w:trHeight w:val="810"/>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经移送公安机关认为不符合行政拘留条件的。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500</w:t>
            </w:r>
            <w:r w:rsidRPr="00405A55">
              <w:rPr>
                <w:rFonts w:ascii="Times New Roman" w:eastAsia="方正仿宋_GBK" w:hAnsi="Times New Roman" w:hint="eastAsia"/>
                <w:kern w:val="0"/>
                <w:sz w:val="30"/>
                <w:szCs w:val="30"/>
              </w:rPr>
              <w:t>元以下罚款。</w:t>
            </w:r>
          </w:p>
        </w:tc>
      </w:tr>
      <w:tr w:rsidR="005727B5" w:rsidRPr="00405A55">
        <w:trPr>
          <w:trHeight w:val="810"/>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警告。</w:t>
            </w:r>
          </w:p>
        </w:tc>
      </w:tr>
      <w:tr w:rsidR="005727B5" w:rsidRPr="00405A55">
        <w:trPr>
          <w:trHeight w:val="810"/>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备注</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过失引</w:t>
            </w:r>
            <w:r w:rsidRPr="00405A55">
              <w:rPr>
                <w:rFonts w:ascii="Times New Roman" w:eastAsia="方正仿宋_GBK" w:hAnsi="Times New Roman" w:hint="eastAsia"/>
                <w:sz w:val="30"/>
                <w:szCs w:val="30"/>
              </w:rPr>
              <w:t>起火灾，发生火灾后，立即报警、进行扑救并组织人员疏散，没有造成人员伤亡、社会影响和火灾蔓延扩大的，从轻或者减轻行政处罚。</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5727B5" w:rsidRPr="00405A55">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005-3</w:t>
            </w:r>
          </w:p>
        </w:tc>
      </w:tr>
      <w:tr w:rsidR="005727B5" w:rsidRPr="00405A55">
        <w:trPr>
          <w:trHeight w:val="1505"/>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numPr>
                <w:ilvl w:val="0"/>
                <w:numId w:val="9"/>
              </w:num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阻拦报告火警；</w:t>
            </w:r>
          </w:p>
          <w:p w:rsidR="005727B5" w:rsidRPr="00405A55" w:rsidRDefault="00F37FCA">
            <w:pPr>
              <w:widowControl/>
              <w:numPr>
                <w:ilvl w:val="0"/>
                <w:numId w:val="9"/>
              </w:num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负有报告职责的人员不及时报告火警；</w:t>
            </w:r>
          </w:p>
          <w:p w:rsidR="005727B5" w:rsidRPr="00405A55" w:rsidRDefault="00F37FCA">
            <w:pPr>
              <w:widowControl/>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3.</w:t>
            </w:r>
            <w:r w:rsidRPr="00405A55">
              <w:rPr>
                <w:rFonts w:ascii="Times New Roman" w:eastAsia="方正仿宋_GBK" w:hAnsi="Times New Roman" w:hint="eastAsia"/>
                <w:kern w:val="0"/>
                <w:sz w:val="30"/>
                <w:szCs w:val="30"/>
              </w:rPr>
              <w:t>扰乱火灾现场秩序；</w:t>
            </w:r>
          </w:p>
          <w:p w:rsidR="005727B5" w:rsidRPr="00405A55" w:rsidRDefault="00F37FCA">
            <w:pPr>
              <w:widowControl/>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4.</w:t>
            </w:r>
            <w:r w:rsidRPr="00405A55">
              <w:rPr>
                <w:rFonts w:ascii="Times New Roman" w:eastAsia="方正仿宋_GBK" w:hAnsi="Times New Roman" w:hint="eastAsia"/>
                <w:kern w:val="0"/>
                <w:sz w:val="30"/>
                <w:szCs w:val="30"/>
              </w:rPr>
              <w:t>拒不执行火灾现场指挥员指挥。</w:t>
            </w:r>
          </w:p>
        </w:tc>
      </w:tr>
      <w:tr w:rsidR="005727B5" w:rsidRPr="00405A55">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处十日以上十五日以下拘留，可以并处五百元以下罚款；情节较轻的，处警告或者五百元以下罚款。</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《中华人民共和国消防法》第四十四条第一款，第四十五条</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《中华人民共和国消防法》第六十四条第三项、第四项</w:t>
            </w:r>
          </w:p>
        </w:tc>
      </w:tr>
      <w:tr w:rsidR="005727B5" w:rsidRPr="00405A55">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p>
        </w:tc>
      </w:tr>
      <w:tr w:rsidR="005727B5" w:rsidRPr="00405A55">
        <w:trPr>
          <w:trHeight w:val="2180"/>
          <w:jc w:val="center"/>
        </w:trPr>
        <w:tc>
          <w:tcPr>
            <w:tcW w:w="1338"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numPr>
                <w:ilvl w:val="0"/>
                <w:numId w:val="10"/>
              </w:num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在火灾发生后阻拦报警、或者负有报告职责的人员不及时报告火警的；</w:t>
            </w:r>
          </w:p>
          <w:p w:rsidR="005727B5" w:rsidRPr="00405A55" w:rsidRDefault="005727B5">
            <w:pPr>
              <w:numPr>
                <w:ilvl w:val="0"/>
                <w:numId w:val="10"/>
              </w:num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扰乱火灾现场秩序，或者拒不执行火灾现场指挥员指挥影响灭火救援的。</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移送公安机关办理。</w:t>
            </w:r>
          </w:p>
        </w:tc>
      </w:tr>
      <w:tr w:rsidR="005727B5" w:rsidRPr="00405A55">
        <w:trPr>
          <w:trHeight w:val="855"/>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经移送公安机关认定不符合行政拘留条件的。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500</w:t>
            </w:r>
            <w:r w:rsidRPr="00405A55">
              <w:rPr>
                <w:rFonts w:ascii="Times New Roman" w:eastAsia="方正仿宋_GBK" w:hAnsi="Times New Roman" w:hint="eastAsia"/>
                <w:kern w:val="0"/>
                <w:sz w:val="30"/>
                <w:szCs w:val="30"/>
              </w:rPr>
              <w:t>元以下罚款。</w:t>
            </w:r>
          </w:p>
        </w:tc>
      </w:tr>
      <w:tr w:rsidR="005727B5" w:rsidRPr="00405A55">
        <w:trPr>
          <w:trHeight w:val="855"/>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警告。</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5727B5" w:rsidRPr="00405A55">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005-4</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sz w:val="30"/>
                <w:szCs w:val="30"/>
              </w:rPr>
              <w:t>故意破坏、伪造火灾现场。</w:t>
            </w:r>
          </w:p>
        </w:tc>
      </w:tr>
      <w:tr w:rsidR="005727B5" w:rsidRPr="00405A55">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处十日以上十五日以下拘留，可以并处五百元以下罚款；情节较轻的，处警告或者五百元以下罚款。</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条款</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《中华人民共和国消防法》第五十一条第二款</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《中华人民共和国消防法》第六十四条第五项</w:t>
            </w:r>
          </w:p>
        </w:tc>
      </w:tr>
      <w:tr w:rsidR="005727B5" w:rsidRPr="00405A55">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p>
        </w:tc>
      </w:tr>
      <w:tr w:rsidR="005727B5" w:rsidRPr="00405A55">
        <w:trPr>
          <w:trHeight w:val="1125"/>
          <w:jc w:val="center"/>
        </w:trPr>
        <w:tc>
          <w:tcPr>
            <w:tcW w:w="1338"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故意破坏、伪造火灾现场的。</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移送公安机关办理。</w:t>
            </w:r>
          </w:p>
        </w:tc>
      </w:tr>
      <w:tr w:rsidR="005727B5" w:rsidRPr="00405A55">
        <w:trPr>
          <w:trHeight w:val="1315"/>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经移送公安机关认定不符合行政拘留条件的。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500</w:t>
            </w:r>
            <w:r w:rsidRPr="00405A55">
              <w:rPr>
                <w:rFonts w:ascii="Times New Roman" w:eastAsia="方正仿宋_GBK" w:hAnsi="Times New Roman" w:hint="eastAsia"/>
                <w:kern w:val="0"/>
                <w:sz w:val="30"/>
                <w:szCs w:val="30"/>
              </w:rPr>
              <w:t>元以下罚款。</w:t>
            </w:r>
          </w:p>
        </w:tc>
      </w:tr>
      <w:tr w:rsidR="005727B5" w:rsidRPr="00405A55">
        <w:trPr>
          <w:trHeight w:val="931"/>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警告。</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5727B5" w:rsidRPr="00405A55">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005-5</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sz w:val="30"/>
                <w:szCs w:val="30"/>
              </w:rPr>
              <w:t>擅自拆封、使用被查封场所、部位</w:t>
            </w:r>
            <w:r w:rsidRPr="00405A55">
              <w:rPr>
                <w:rFonts w:ascii="Times New Roman" w:eastAsia="方正仿宋_GBK" w:hAnsi="Times New Roman" w:hint="eastAsia"/>
                <w:kern w:val="0"/>
                <w:sz w:val="30"/>
                <w:szCs w:val="30"/>
              </w:rPr>
              <w:t>。</w:t>
            </w:r>
          </w:p>
        </w:tc>
      </w:tr>
      <w:tr w:rsidR="005727B5" w:rsidRPr="00405A55">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w:t>
            </w:r>
            <w:r w:rsidRPr="00405A55">
              <w:rPr>
                <w:rFonts w:ascii="Times New Roman" w:eastAsia="黑体" w:hAnsi="Times New Roman" w:hint="eastAsia"/>
                <w:b/>
                <w:bCs/>
                <w:snapToGrid w:val="0"/>
                <w:kern w:val="0"/>
                <w:sz w:val="30"/>
                <w:szCs w:val="30"/>
              </w:rPr>
              <w:lastRenderedPageBreak/>
              <w:t>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处十日以上十五日以下拘留，可以并处五百元以下罚款；情节较轻的，处警告或者五百元以下罚款。</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无</w:t>
            </w:r>
          </w:p>
        </w:tc>
      </w:tr>
      <w:tr w:rsidR="005727B5" w:rsidRPr="00405A55">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《中华人民共和国消防法》第六十四条第六项</w:t>
            </w:r>
          </w:p>
        </w:tc>
      </w:tr>
      <w:tr w:rsidR="005727B5" w:rsidRPr="00405A55">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p>
        </w:tc>
      </w:tr>
      <w:tr w:rsidR="005727B5" w:rsidRPr="00405A55">
        <w:trPr>
          <w:trHeight w:val="1070"/>
          <w:jc w:val="center"/>
        </w:trPr>
        <w:tc>
          <w:tcPr>
            <w:tcW w:w="1338"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擅自拆封、使用被查封场所、部位的。</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移送公安机关办理。</w:t>
            </w:r>
          </w:p>
        </w:tc>
      </w:tr>
      <w:tr w:rsidR="005727B5" w:rsidRPr="00405A55">
        <w:trPr>
          <w:trHeight w:val="1182"/>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经移送公安机关认为不符合行政拘留条件的。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500</w:t>
            </w:r>
            <w:r w:rsidRPr="00405A55">
              <w:rPr>
                <w:rFonts w:ascii="Times New Roman" w:eastAsia="方正仿宋_GBK" w:hAnsi="Times New Roman" w:hint="eastAsia"/>
                <w:kern w:val="0"/>
                <w:sz w:val="30"/>
                <w:szCs w:val="30"/>
              </w:rPr>
              <w:t>元以下罚款。</w:t>
            </w:r>
          </w:p>
        </w:tc>
      </w:tr>
      <w:tr w:rsidR="005727B5" w:rsidRPr="00405A55">
        <w:trPr>
          <w:trHeight w:val="972"/>
          <w:jc w:val="center"/>
        </w:trPr>
        <w:tc>
          <w:tcPr>
            <w:tcW w:w="1338"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警告。</w:t>
            </w:r>
          </w:p>
        </w:tc>
      </w:tr>
    </w:tbl>
    <w:p w:rsidR="005727B5" w:rsidRPr="00405A55" w:rsidRDefault="005727B5">
      <w:pPr>
        <w:spacing w:line="400" w:lineRule="exact"/>
        <w:rPr>
          <w:rFonts w:ascii="Times New Roman" w:eastAsia="宋体" w:hAnsi="Times New Roman"/>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90"/>
        <w:gridCol w:w="416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006</w:t>
            </w:r>
          </w:p>
        </w:tc>
      </w:tr>
      <w:tr w:rsidR="005727B5" w:rsidRPr="00405A55">
        <w:trPr>
          <w:trHeight w:val="78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人员密集场所使用不合格的消防产品逾期未改；</w:t>
            </w:r>
          </w:p>
          <w:p w:rsidR="005727B5" w:rsidRPr="00405A55" w:rsidRDefault="00F37FCA">
            <w:pPr>
              <w:widowControl/>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2.</w:t>
            </w:r>
            <w:r w:rsidRPr="00405A55">
              <w:rPr>
                <w:rFonts w:ascii="Times New Roman" w:eastAsia="方正仿宋_GBK" w:hAnsi="Times New Roman" w:hint="eastAsia"/>
                <w:sz w:val="30"/>
                <w:szCs w:val="30"/>
              </w:rPr>
              <w:t>人员密集场所使用国家明令淘汰的消防产品逾期未改。</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逾期不改正的，处五千元以上五万元以下罚款，并对其直接负责的主管人员和其他责任人员处五百元以上二千元以下罚款；情节严重的，责令停产停业。</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人员密集场所及其直接负责的主管人员和其他责任人员</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《中华人民共和国消防法》第二十四条第一款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《中华人民共和国消防法》第六十五条第二款</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59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16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2000"/>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590" w:type="dxa"/>
            <w:tcBorders>
              <w:top w:val="single" w:sz="4" w:space="0" w:color="auto"/>
              <w:left w:val="single" w:sz="4" w:space="0" w:color="auto"/>
              <w:right w:val="single" w:sz="4" w:space="0" w:color="auto"/>
            </w:tcBorders>
            <w:vAlign w:val="center"/>
          </w:tcPr>
          <w:p w:rsidR="005727B5" w:rsidRPr="00405A55" w:rsidRDefault="005727B5">
            <w:pPr>
              <w:numPr>
                <w:ilvl w:val="0"/>
                <w:numId w:val="11"/>
              </w:num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使用不合格或者国家明令淘汰消防产品构成重大火灾隐患的；</w:t>
            </w:r>
          </w:p>
          <w:p w:rsidR="005727B5" w:rsidRPr="00405A55" w:rsidRDefault="005727B5">
            <w:pPr>
              <w:numPr>
                <w:ilvl w:val="0"/>
                <w:numId w:val="11"/>
              </w:num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虚假改正使用不合格或者国家明令淘汰消防产品违法行为的；</w:t>
            </w:r>
          </w:p>
          <w:p w:rsidR="005727B5" w:rsidRPr="00405A55" w:rsidRDefault="005727B5">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使用不合格或者国家明令淘汰消防产品，严重影响场所消防安全的其他情形的。</w:t>
            </w:r>
          </w:p>
        </w:tc>
        <w:tc>
          <w:tcPr>
            <w:tcW w:w="4166"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责令停产停业</w:t>
            </w:r>
          </w:p>
        </w:tc>
      </w:tr>
      <w:tr w:rsidR="005727B5" w:rsidRPr="00405A55">
        <w:trPr>
          <w:trHeight w:val="905"/>
          <w:jc w:val="center"/>
        </w:trPr>
        <w:tc>
          <w:tcPr>
            <w:tcW w:w="1276"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59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12"/>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逾期未采取任何改正措施的；</w:t>
            </w:r>
          </w:p>
          <w:p w:rsidR="005727B5" w:rsidRPr="00405A55" w:rsidRDefault="005727B5">
            <w:pPr>
              <w:pStyle w:val="af5"/>
              <w:numPr>
                <w:ilvl w:val="0"/>
                <w:numId w:val="12"/>
              </w:numPr>
              <w:spacing w:line="400" w:lineRule="exact"/>
              <w:ind w:firstLineChars="0"/>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经改正仍不合格的消防产品种类超过</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类的；</w:t>
            </w:r>
          </w:p>
          <w:p w:rsidR="005727B5" w:rsidRPr="00405A55" w:rsidRDefault="005727B5">
            <w:pPr>
              <w:pStyle w:val="af5"/>
              <w:numPr>
                <w:ilvl w:val="0"/>
                <w:numId w:val="12"/>
              </w:numPr>
              <w:spacing w:line="400" w:lineRule="exact"/>
              <w:ind w:firstLineChars="0"/>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经改正仍不合格的消防产品数量超过</w:t>
            </w:r>
            <w:r w:rsidRPr="00405A55">
              <w:rPr>
                <w:rFonts w:ascii="Times New Roman" w:eastAsia="方正仿宋_GBK" w:hAnsi="Times New Roman"/>
                <w:snapToGrid w:val="0"/>
                <w:kern w:val="0"/>
                <w:sz w:val="30"/>
                <w:szCs w:val="30"/>
              </w:rPr>
              <w:t>30</w:t>
            </w:r>
            <w:r w:rsidRPr="00405A55">
              <w:rPr>
                <w:rFonts w:ascii="Times New Roman" w:eastAsia="方正仿宋_GBK" w:hAnsi="Times New Roman" w:hint="eastAsia"/>
                <w:snapToGrid w:val="0"/>
                <w:kern w:val="0"/>
                <w:sz w:val="30"/>
                <w:szCs w:val="30"/>
              </w:rPr>
              <w:t>件的。</w:t>
            </w:r>
          </w:p>
        </w:tc>
        <w:tc>
          <w:tcPr>
            <w:tcW w:w="416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r w:rsidR="005727B5" w:rsidRPr="00405A55">
        <w:trPr>
          <w:trHeight w:val="727"/>
          <w:jc w:val="center"/>
        </w:trPr>
        <w:tc>
          <w:tcPr>
            <w:tcW w:w="1276" w:type="dxa"/>
            <w:vMerge/>
            <w:tcBorders>
              <w:left w:val="single" w:sz="4" w:space="0" w:color="auto"/>
              <w:right w:val="single" w:sz="4" w:space="0" w:color="auto"/>
            </w:tcBorders>
            <w:vAlign w:val="center"/>
          </w:tcPr>
          <w:p w:rsidR="005727B5" w:rsidRPr="00405A55" w:rsidRDefault="005727B5">
            <w:pPr>
              <w:keepNext/>
              <w:keepLines/>
              <w:spacing w:before="340" w:after="330" w:line="400" w:lineRule="exact"/>
              <w:jc w:val="center"/>
              <w:outlineLvl w:val="0"/>
              <w:rPr>
                <w:rFonts w:ascii="Times New Roman" w:eastAsia="黑体" w:hAnsi="Times New Roman"/>
                <w:b/>
                <w:snapToGrid w:val="0"/>
                <w:kern w:val="0"/>
                <w:sz w:val="30"/>
                <w:szCs w:val="30"/>
              </w:rPr>
            </w:pPr>
          </w:p>
        </w:tc>
        <w:tc>
          <w:tcPr>
            <w:tcW w:w="859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13"/>
              </w:numPr>
              <w:adjustRightInd w:val="0"/>
              <w:snapToGrid w:val="0"/>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经改正仍不合格的消防产品种类为</w:t>
            </w:r>
            <w:r w:rsidRPr="00405A55">
              <w:rPr>
                <w:rFonts w:ascii="Times New Roman" w:eastAsia="方正仿宋_GBK" w:hAnsi="Times New Roman"/>
                <w:snapToGrid w:val="0"/>
                <w:kern w:val="0"/>
                <w:sz w:val="30"/>
                <w:szCs w:val="30"/>
              </w:rPr>
              <w:t>2-3</w:t>
            </w:r>
            <w:r w:rsidRPr="00405A55">
              <w:rPr>
                <w:rFonts w:ascii="Times New Roman" w:eastAsia="方正仿宋_GBK" w:hAnsi="Times New Roman" w:hint="eastAsia"/>
                <w:snapToGrid w:val="0"/>
                <w:kern w:val="0"/>
                <w:sz w:val="30"/>
                <w:szCs w:val="30"/>
              </w:rPr>
              <w:t>类的；</w:t>
            </w:r>
          </w:p>
          <w:p w:rsidR="005727B5" w:rsidRPr="00405A55" w:rsidRDefault="005727B5">
            <w:pPr>
              <w:pStyle w:val="af5"/>
              <w:numPr>
                <w:ilvl w:val="0"/>
                <w:numId w:val="13"/>
              </w:numPr>
              <w:adjustRightInd w:val="0"/>
              <w:snapToGrid w:val="0"/>
              <w:spacing w:line="400" w:lineRule="exact"/>
              <w:ind w:firstLineChars="0"/>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经改正仍不合格的消防产品数量为</w:t>
            </w:r>
            <w:r w:rsidRPr="00405A55">
              <w:rPr>
                <w:rFonts w:ascii="Times New Roman" w:eastAsia="方正仿宋_GBK" w:hAnsi="Times New Roman"/>
                <w:snapToGrid w:val="0"/>
                <w:kern w:val="0"/>
                <w:sz w:val="30"/>
                <w:szCs w:val="30"/>
              </w:rPr>
              <w:t>11-30</w:t>
            </w:r>
            <w:r w:rsidRPr="00405A55">
              <w:rPr>
                <w:rFonts w:ascii="Times New Roman" w:eastAsia="方正仿宋_GBK" w:hAnsi="Times New Roman" w:hint="eastAsia"/>
                <w:snapToGrid w:val="0"/>
                <w:kern w:val="0"/>
                <w:sz w:val="30"/>
                <w:szCs w:val="30"/>
              </w:rPr>
              <w:t>件的。</w:t>
            </w:r>
          </w:p>
        </w:tc>
        <w:tc>
          <w:tcPr>
            <w:tcW w:w="416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900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59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adjustRightInd w:val="0"/>
              <w:snapToGrid w:val="0"/>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t>经改正仍不合格的消防产品种类为</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类且数量不超过</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件的。</w:t>
            </w:r>
          </w:p>
        </w:tc>
        <w:tc>
          <w:tcPr>
            <w:tcW w:w="416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9</w:t>
            </w:r>
            <w:r w:rsidRPr="00405A55">
              <w:rPr>
                <w:rFonts w:ascii="Times New Roman" w:eastAsia="方正仿宋_GBK" w:hAnsi="Times New Roman" w:hint="eastAsia"/>
                <w:snapToGrid w:val="0"/>
                <w:kern w:val="0"/>
                <w:sz w:val="30"/>
                <w:szCs w:val="30"/>
              </w:rPr>
              <w:t>00</w:t>
            </w:r>
            <w:r w:rsidRPr="00405A55">
              <w:rPr>
                <w:rFonts w:ascii="Times New Roman" w:eastAsia="方正仿宋_GBK" w:hAnsi="Times New Roman" w:hint="eastAsia"/>
                <w:snapToGrid w:val="0"/>
                <w:kern w:val="0"/>
                <w:sz w:val="30"/>
                <w:szCs w:val="30"/>
              </w:rPr>
              <w:t>元）</w:t>
            </w:r>
          </w:p>
        </w:tc>
      </w:tr>
      <w:tr w:rsidR="005727B5" w:rsidRPr="00405A55">
        <w:trPr>
          <w:trHeight w:val="156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left="15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上述情形除依法实施处罚外，还应当将发现的不合格消防产品或者国家明令淘汰消防产品情况通报市场监督管理部门；</w:t>
            </w:r>
          </w:p>
          <w:p w:rsidR="005727B5" w:rsidRPr="00405A55" w:rsidRDefault="005727B5">
            <w:pPr>
              <w:spacing w:line="400" w:lineRule="exact"/>
              <w:ind w:left="15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对非人员密集场所违法本条的，根据《消防产品监督管理规定》第三十六条之规定进行处罚。</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628"/>
        <w:gridCol w:w="6128"/>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007</w:t>
            </w:r>
          </w:p>
        </w:tc>
      </w:tr>
      <w:tr w:rsidR="005727B5" w:rsidRPr="00405A55">
        <w:trPr>
          <w:trHeight w:val="1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1</w:t>
            </w:r>
            <w:r w:rsidRPr="00405A55">
              <w:rPr>
                <w:rFonts w:ascii="Times New Roman" w:eastAsia="方正仿宋_GBK" w:hAnsi="Times New Roman"/>
                <w:kern w:val="0"/>
                <w:sz w:val="30"/>
                <w:szCs w:val="30"/>
              </w:rPr>
              <w:t>.</w:t>
            </w:r>
            <w:r w:rsidRPr="00405A55">
              <w:rPr>
                <w:rFonts w:ascii="Times New Roman" w:eastAsia="方正仿宋_GBK" w:hAnsi="Times New Roman" w:hint="eastAsia"/>
                <w:snapToGrid w:val="0"/>
                <w:kern w:val="0"/>
                <w:sz w:val="30"/>
                <w:szCs w:val="30"/>
              </w:rPr>
              <w:t>电器产品的安装、使用不符合规定；</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kern w:val="0"/>
                <w:sz w:val="30"/>
                <w:szCs w:val="30"/>
              </w:rPr>
              <w:t>.</w:t>
            </w:r>
            <w:r w:rsidRPr="00405A55">
              <w:rPr>
                <w:rFonts w:ascii="Times New Roman" w:eastAsia="方正仿宋_GBK" w:hAnsi="Times New Roman" w:hint="eastAsia"/>
                <w:snapToGrid w:val="0"/>
                <w:kern w:val="0"/>
                <w:sz w:val="30"/>
                <w:szCs w:val="30"/>
              </w:rPr>
              <w:t>燃气用具的安装、使用不符合规定；</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3</w:t>
            </w:r>
            <w:r w:rsidRPr="00405A55">
              <w:rPr>
                <w:rFonts w:ascii="Times New Roman" w:eastAsia="方正仿宋_GBK" w:hAnsi="Times New Roman"/>
                <w:kern w:val="0"/>
                <w:sz w:val="30"/>
                <w:szCs w:val="30"/>
              </w:rPr>
              <w:t>.</w:t>
            </w:r>
            <w:r w:rsidRPr="00405A55">
              <w:rPr>
                <w:rFonts w:ascii="Times New Roman" w:eastAsia="方正仿宋_GBK" w:hAnsi="Times New Roman" w:hint="eastAsia"/>
                <w:snapToGrid w:val="0"/>
                <w:kern w:val="0"/>
                <w:sz w:val="30"/>
                <w:szCs w:val="30"/>
              </w:rPr>
              <w:t>电器线路的设计、敷设、维护保养、检测不符合规定；</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4</w:t>
            </w:r>
            <w:r w:rsidRPr="00405A55">
              <w:rPr>
                <w:rFonts w:ascii="Times New Roman" w:eastAsia="方正仿宋_GBK" w:hAnsi="Times New Roman"/>
                <w:kern w:val="0"/>
                <w:sz w:val="30"/>
                <w:szCs w:val="30"/>
              </w:rPr>
              <w:t>.</w:t>
            </w:r>
            <w:r w:rsidRPr="00405A55">
              <w:rPr>
                <w:rFonts w:ascii="Times New Roman" w:eastAsia="方正仿宋_GBK" w:hAnsi="Times New Roman" w:hint="eastAsia"/>
                <w:snapToGrid w:val="0"/>
                <w:kern w:val="0"/>
                <w:sz w:val="30"/>
                <w:szCs w:val="30"/>
              </w:rPr>
              <w:t>燃气管路的设计、敷设、维护保养、检测不符合规定。</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w:t>
            </w:r>
            <w:r w:rsidRPr="00405A55">
              <w:rPr>
                <w:rFonts w:ascii="Times New Roman" w:eastAsia="黑体" w:hAnsi="Times New Roman" w:hint="eastAsia"/>
                <w:b/>
                <w:bCs/>
                <w:snapToGrid w:val="0"/>
                <w:kern w:val="0"/>
                <w:sz w:val="30"/>
                <w:szCs w:val="30"/>
              </w:rPr>
              <w:lastRenderedPageBreak/>
              <w:t>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逾期不改正的，责令停止使用，可以并处一千元以上五千元以下罚款。</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《中华人民共和国消防法》第二十七条第二款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《中华人民共和国消防法》第六十六条</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61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108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tabs>
                <w:tab w:val="left" w:pos="312"/>
              </w:tabs>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经改正仍有超过</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处不符合消防技术标准和管理规定的。</w:t>
            </w:r>
          </w:p>
        </w:tc>
        <w:tc>
          <w:tcPr>
            <w:tcW w:w="61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p>
        </w:tc>
      </w:tr>
      <w:tr w:rsidR="005727B5" w:rsidRPr="00405A55">
        <w:trPr>
          <w:trHeight w:val="9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经改正仍有</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处不符合消防技术标准和管理规定的。</w:t>
            </w:r>
          </w:p>
        </w:tc>
        <w:tc>
          <w:tcPr>
            <w:tcW w:w="61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对其他逾期不改正的情形的。</w:t>
            </w:r>
          </w:p>
        </w:tc>
        <w:tc>
          <w:tcPr>
            <w:tcW w:w="612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782"/>
        <w:gridCol w:w="3695"/>
        <w:gridCol w:w="6279"/>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008-1</w:t>
            </w:r>
          </w:p>
        </w:tc>
      </w:tr>
      <w:tr w:rsidR="005727B5" w:rsidRPr="00405A55">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不具备从业条件从事消防技术服务活动。</w:t>
            </w:r>
          </w:p>
        </w:tc>
      </w:tr>
      <w:tr w:rsidR="005727B5" w:rsidRPr="00405A55">
        <w:trPr>
          <w:trHeight w:val="149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kern w:val="0"/>
              </w:rPr>
              <w:t>责令改正，</w:t>
            </w:r>
            <w:r w:rsidRPr="00405A55">
              <w:rPr>
                <w:rFonts w:ascii="Times New Roman" w:eastAsia="方正仿宋_GBK" w:hAnsi="Times New Roman" w:hint="eastAsia"/>
                <w:snapToGrid w:val="0"/>
                <w:kern w:val="0"/>
                <w:sz w:val="30"/>
                <w:szCs w:val="30"/>
              </w:rPr>
              <w:t>处五万元以上十万元以下罚款，并对直接负责的主管人员和其他直接责任人员处一万元以上五万元以下罚款。</w:t>
            </w:r>
          </w:p>
        </w:tc>
      </w:tr>
      <w:tr w:rsidR="005727B5" w:rsidRPr="00405A55">
        <w:trPr>
          <w:trHeight w:val="66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bCs/>
                <w:sz w:val="30"/>
                <w:szCs w:val="30"/>
              </w:rPr>
              <w:t>单位、个人</w:t>
            </w:r>
          </w:p>
        </w:tc>
      </w:tr>
      <w:tr w:rsidR="005727B5" w:rsidRPr="00405A55">
        <w:trPr>
          <w:trHeight w:val="83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《中华人民共和国消防法》第三十四条</w:t>
            </w:r>
          </w:p>
        </w:tc>
      </w:tr>
      <w:tr w:rsidR="005727B5" w:rsidRPr="00405A55">
        <w:trPr>
          <w:trHeight w:val="74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《中华人民共和国消防法》第六十九条第一款</w:t>
            </w:r>
            <w:r w:rsidRPr="00405A55">
              <w:rPr>
                <w:rFonts w:ascii="Times New Roman" w:eastAsia="方正仿宋_GBK" w:hAnsi="Times New Roman" w:hint="eastAsia"/>
                <w:snapToGrid w:val="0"/>
                <w:kern w:val="0"/>
                <w:sz w:val="30"/>
                <w:szCs w:val="30"/>
              </w:rPr>
              <w:t xml:space="preserve"> </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278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369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62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p>
        </w:tc>
      </w:tr>
      <w:tr w:rsidR="005727B5" w:rsidRPr="00405A55">
        <w:trPr>
          <w:trHeight w:val="121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2782" w:type="dxa"/>
            <w:vMerge w:val="restart"/>
            <w:tcBorders>
              <w:top w:val="single" w:sz="4" w:space="0" w:color="auto"/>
              <w:left w:val="single" w:sz="4" w:space="0" w:color="auto"/>
              <w:right w:val="single" w:sz="4" w:space="0" w:color="auto"/>
            </w:tcBorders>
            <w:vAlign w:val="center"/>
          </w:tcPr>
          <w:p w:rsidR="005727B5" w:rsidRPr="00405A55" w:rsidRDefault="005727B5">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违反《社会消防技术服务管理规定》第五、六、七条规定的。</w:t>
            </w:r>
          </w:p>
        </w:tc>
        <w:tc>
          <w:tcPr>
            <w:tcW w:w="3695"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8</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10</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snapToGrid w:val="0"/>
                <w:kern w:val="0"/>
                <w:sz w:val="30"/>
                <w:szCs w:val="30"/>
              </w:rPr>
              <w:t>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5</w:t>
            </w:r>
            <w:r w:rsidRPr="00405A55">
              <w:rPr>
                <w:rFonts w:ascii="Times New Roman" w:eastAsia="方正仿宋_GBK" w:hAnsi="Times New Roman" w:hint="eastAsia"/>
                <w:snapToGrid w:val="0"/>
                <w:kern w:val="0"/>
                <w:sz w:val="30"/>
                <w:szCs w:val="30"/>
              </w:rPr>
              <w:t>万元）</w:t>
            </w:r>
          </w:p>
        </w:tc>
        <w:tc>
          <w:tcPr>
            <w:tcW w:w="62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left"/>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z w:val="30"/>
                <w:szCs w:val="30"/>
              </w:rPr>
              <w:t>以上的</w:t>
            </w:r>
          </w:p>
        </w:tc>
      </w:tr>
      <w:tr w:rsidR="005727B5" w:rsidRPr="00405A55">
        <w:trPr>
          <w:trHeight w:val="108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2782" w:type="dxa"/>
            <w:vMerge/>
            <w:tcBorders>
              <w:left w:val="single" w:sz="4" w:space="0" w:color="auto"/>
              <w:right w:val="single" w:sz="4" w:space="0" w:color="auto"/>
            </w:tcBorders>
            <w:vAlign w:val="center"/>
          </w:tcPr>
          <w:p w:rsidR="005727B5" w:rsidRPr="00405A55" w:rsidRDefault="005727B5">
            <w:pPr>
              <w:keepNext/>
              <w:keepLines/>
              <w:spacing w:before="340" w:after="330" w:line="300" w:lineRule="exact"/>
              <w:outlineLvl w:val="0"/>
              <w:rPr>
                <w:rFonts w:ascii="Times New Roman" w:eastAsia="方正仿宋_GBK" w:hAnsi="Times New Roman"/>
                <w:snapToGrid w:val="0"/>
                <w:kern w:val="0"/>
                <w:sz w:val="30"/>
                <w:szCs w:val="30"/>
              </w:rPr>
            </w:pPr>
          </w:p>
        </w:tc>
        <w:tc>
          <w:tcPr>
            <w:tcW w:w="3695"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6.5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snapToGrid w:val="0"/>
                <w:kern w:val="0"/>
                <w:sz w:val="30"/>
                <w:szCs w:val="30"/>
              </w:rPr>
              <w:t>2.5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4</w:t>
            </w:r>
            <w:r w:rsidRPr="00405A55">
              <w:rPr>
                <w:rFonts w:ascii="Times New Roman" w:eastAsia="方正仿宋_GBK" w:hAnsi="Times New Roman" w:hint="eastAsia"/>
                <w:snapToGrid w:val="0"/>
                <w:kern w:val="0"/>
                <w:sz w:val="30"/>
                <w:szCs w:val="30"/>
              </w:rPr>
              <w:t>万元）</w:t>
            </w:r>
          </w:p>
        </w:tc>
        <w:tc>
          <w:tcPr>
            <w:tcW w:w="62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left"/>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z w:val="30"/>
                <w:szCs w:val="30"/>
              </w:rPr>
              <w:t>以下的。</w:t>
            </w:r>
          </w:p>
        </w:tc>
      </w:tr>
      <w:tr w:rsidR="005727B5" w:rsidRPr="00405A55">
        <w:trPr>
          <w:trHeight w:val="1024"/>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较轻</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2782" w:type="dxa"/>
            <w:vMerge/>
            <w:tcBorders>
              <w:left w:val="single" w:sz="4" w:space="0" w:color="auto"/>
              <w:right w:val="single" w:sz="4" w:space="0" w:color="auto"/>
            </w:tcBorders>
            <w:vAlign w:val="center"/>
          </w:tcPr>
          <w:p w:rsidR="005727B5" w:rsidRPr="00405A55" w:rsidRDefault="005727B5">
            <w:pPr>
              <w:keepNext/>
              <w:keepLines/>
              <w:spacing w:before="340" w:after="330" w:line="300" w:lineRule="exact"/>
              <w:outlineLvl w:val="0"/>
              <w:rPr>
                <w:rFonts w:ascii="Times New Roman" w:eastAsia="方正仿宋_GBK" w:hAnsi="Times New Roman"/>
                <w:snapToGrid w:val="0"/>
                <w:kern w:val="0"/>
                <w:sz w:val="30"/>
                <w:szCs w:val="30"/>
              </w:rPr>
            </w:pPr>
          </w:p>
        </w:tc>
        <w:tc>
          <w:tcPr>
            <w:tcW w:w="3695"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6.5</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2.5</w:t>
            </w:r>
            <w:r w:rsidRPr="00405A55">
              <w:rPr>
                <w:rFonts w:ascii="Times New Roman" w:eastAsia="方正仿宋_GBK" w:hAnsi="Times New Roman" w:hint="eastAsia"/>
                <w:snapToGrid w:val="0"/>
                <w:kern w:val="0"/>
                <w:sz w:val="30"/>
                <w:szCs w:val="30"/>
              </w:rPr>
              <w:t>万元）</w:t>
            </w:r>
          </w:p>
        </w:tc>
        <w:tc>
          <w:tcPr>
            <w:tcW w:w="62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3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widowControl/>
              <w:spacing w:line="300" w:lineRule="exact"/>
              <w:jc w:val="left"/>
              <w:rPr>
                <w:rFonts w:ascii="Times New Roman" w:eastAsia="方正仿宋_GBK" w:hAnsi="Times New Roman"/>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对服务项目为住宅小区的，按照“较轻违法”情形量罚。（如该住宅小区发生有人员伤亡或者造成重大社会影响的火灾，则按“规模划分”进行量罚。下同）</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3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8086"/>
        <w:gridCol w:w="4678"/>
      </w:tblGrid>
      <w:tr w:rsidR="005727B5" w:rsidRPr="00405A55">
        <w:trPr>
          <w:trHeight w:val="504"/>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008-2</w:t>
            </w:r>
          </w:p>
        </w:tc>
      </w:tr>
      <w:tr w:rsidR="005727B5" w:rsidRPr="00405A55">
        <w:trPr>
          <w:trHeight w:val="533"/>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违法行为</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出具虚假文件（应当存在主观故意）。</w:t>
            </w:r>
          </w:p>
        </w:tc>
      </w:tr>
      <w:tr w:rsidR="005727B5" w:rsidRPr="00405A55">
        <w:trPr>
          <w:trHeight w:val="1475"/>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kern w:val="0"/>
                <w:sz w:val="30"/>
                <w:szCs w:val="30"/>
              </w:rPr>
              <w:t>责令改正，</w:t>
            </w:r>
            <w:r w:rsidRPr="00405A55">
              <w:rPr>
                <w:rFonts w:ascii="Times New Roman" w:eastAsia="方正仿宋_GBK" w:hAnsi="Times New Roman" w:hint="eastAsia"/>
                <w:snapToGrid w:val="0"/>
                <w:kern w:val="0"/>
                <w:sz w:val="30"/>
                <w:szCs w:val="30"/>
              </w:rPr>
              <w:t>处五万元以上十万元以下罚款，并对直接负责的主管人员和其他直接责任人员处一万元以上五万元以下罚款。</w:t>
            </w:r>
          </w:p>
        </w:tc>
      </w:tr>
      <w:tr w:rsidR="005727B5" w:rsidRPr="00405A55">
        <w:trPr>
          <w:trHeight w:val="600"/>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bCs/>
                <w:sz w:val="30"/>
                <w:szCs w:val="30"/>
              </w:rPr>
              <w:t>单位、个人</w:t>
            </w:r>
          </w:p>
        </w:tc>
      </w:tr>
      <w:tr w:rsidR="005727B5" w:rsidRPr="00405A55">
        <w:trPr>
          <w:trHeight w:val="415"/>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违反条款</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《中华人民共和国消防法》第三十四条</w:t>
            </w:r>
          </w:p>
        </w:tc>
      </w:tr>
      <w:tr w:rsidR="005727B5" w:rsidRPr="00405A55">
        <w:trPr>
          <w:trHeight w:val="281"/>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处罚依据</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《中华人民共和国消防法》第六十九条第一款、第二款</w:t>
            </w:r>
          </w:p>
        </w:tc>
      </w:tr>
      <w:tr w:rsidR="005727B5" w:rsidRPr="00405A55">
        <w:trPr>
          <w:trHeight w:val="454"/>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0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67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993"/>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严重</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0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消防技术服务机构未提供服务或者以篡改结果方式出具消防技术文件的。</w:t>
            </w:r>
          </w:p>
        </w:tc>
        <w:tc>
          <w:tcPr>
            <w:tcW w:w="467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8.5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r>
      <w:tr w:rsidR="005727B5" w:rsidRPr="00405A55">
        <w:trPr>
          <w:trHeight w:val="1024"/>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0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出具与当时实际情况严重不符、结论定性部分偏离客观实际的消防技术文件的。</w:t>
            </w:r>
          </w:p>
        </w:tc>
        <w:tc>
          <w:tcPr>
            <w:tcW w:w="467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6.5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8.5</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r>
      <w:tr w:rsidR="005727B5" w:rsidRPr="00405A55">
        <w:trPr>
          <w:trHeight w:val="1024"/>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80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选择性开展消防设施调试、维保行为的；</w:t>
            </w:r>
          </w:p>
          <w:p w:rsidR="005727B5" w:rsidRPr="00405A55" w:rsidRDefault="005727B5">
            <w:pPr>
              <w:spacing w:line="3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其他可能造成虚假报告行为的。</w:t>
            </w:r>
          </w:p>
        </w:tc>
        <w:tc>
          <w:tcPr>
            <w:tcW w:w="4678"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6.5</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r>
      <w:tr w:rsidR="005727B5" w:rsidRPr="00405A55">
        <w:trPr>
          <w:trHeight w:val="593"/>
          <w:jc w:val="center"/>
        </w:trPr>
        <w:tc>
          <w:tcPr>
            <w:tcW w:w="107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64" w:type="dxa"/>
            <w:gridSpan w:val="2"/>
            <w:tcBorders>
              <w:top w:val="single" w:sz="4" w:space="0" w:color="auto"/>
              <w:left w:val="single" w:sz="4" w:space="0" w:color="auto"/>
              <w:bottom w:val="single" w:sz="4" w:space="0" w:color="auto"/>
              <w:right w:val="single" w:sz="4" w:space="0" w:color="auto"/>
            </w:tcBorders>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对服务对象为属于人员密集场所或者生产、储存、经营易燃易爆危险品场所的消防安全重点单位的，对应上调处罚阶次。</w:t>
            </w:r>
          </w:p>
          <w:p w:rsidR="005727B5" w:rsidRPr="00405A55" w:rsidRDefault="005727B5">
            <w:pPr>
              <w:spacing w:line="300" w:lineRule="exact"/>
              <w:rPr>
                <w:rFonts w:ascii="Times New Roman" w:eastAsia="方正仿宋_GBK" w:hAnsi="Times New Roman"/>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955"/>
        <w:gridCol w:w="3754"/>
        <w:gridCol w:w="4902"/>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008</w:t>
            </w:r>
            <w:r w:rsidRPr="00405A55">
              <w:rPr>
                <w:rFonts w:ascii="Times New Roman" w:hAnsi="Times New Roman" w:hint="eastAsia"/>
                <w:b/>
                <w:bCs/>
                <w:snapToGrid w:val="0"/>
                <w:kern w:val="0"/>
                <w:sz w:val="30"/>
                <w:szCs w:val="30"/>
              </w:rPr>
              <w:t>-3</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不按照国家标准、行业标准开展消防技术服务活动。</w:t>
            </w:r>
          </w:p>
        </w:tc>
      </w:tr>
      <w:tr w:rsidR="005727B5" w:rsidRPr="00405A55">
        <w:trPr>
          <w:trHeight w:val="1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责令改正，处五万元以下罚款，并对直接负责的主管人员和其他直接责任人员处一万元以下罚款。</w:t>
            </w:r>
          </w:p>
        </w:tc>
      </w:tr>
      <w:tr w:rsidR="005727B5" w:rsidRPr="00405A55">
        <w:trPr>
          <w:trHeight w:val="69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bCs/>
                <w:sz w:val="30"/>
                <w:szCs w:val="30"/>
              </w:rPr>
            </w:pPr>
            <w:r w:rsidRPr="00405A55">
              <w:rPr>
                <w:rFonts w:ascii="Times New Roman" w:eastAsia="方正仿宋_GBK" w:hAnsi="Times New Roman" w:hint="eastAsia"/>
                <w:bCs/>
                <w:sz w:val="30"/>
                <w:szCs w:val="30"/>
              </w:rPr>
              <w:t>单位、个人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《中华人民共和国消防法》第三十四条</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《中华人民共和国消防法》第六十九条第一款</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3955"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375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c>
          <w:tcPr>
            <w:tcW w:w="490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规模划分</w:t>
            </w:r>
          </w:p>
        </w:tc>
      </w:tr>
      <w:tr w:rsidR="005727B5" w:rsidRPr="00405A55">
        <w:trPr>
          <w:trHeight w:val="9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严重</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3955" w:type="dxa"/>
            <w:vMerge w:val="restart"/>
            <w:tcBorders>
              <w:top w:val="single" w:sz="4" w:space="0" w:color="auto"/>
              <w:left w:val="single" w:sz="4" w:space="0" w:color="auto"/>
              <w:right w:val="single" w:sz="4" w:space="0" w:color="auto"/>
            </w:tcBorders>
            <w:vAlign w:val="center"/>
          </w:tcPr>
          <w:p w:rsidR="005727B5" w:rsidRPr="00405A55" w:rsidRDefault="005727B5">
            <w:pPr>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不按照国家标准、行业标准开展消防技术服务活动的。</w:t>
            </w:r>
          </w:p>
        </w:tc>
        <w:tc>
          <w:tcPr>
            <w:tcW w:w="375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10000</w:t>
            </w:r>
            <w:r w:rsidRPr="00405A55">
              <w:rPr>
                <w:rFonts w:ascii="Times New Roman" w:eastAsia="方正仿宋_GBK" w:hAnsi="Times New Roman" w:hint="eastAsia"/>
                <w:snapToGrid w:val="0"/>
                <w:kern w:val="0"/>
                <w:sz w:val="30"/>
                <w:szCs w:val="30"/>
              </w:rPr>
              <w:t>元）</w:t>
            </w:r>
          </w:p>
        </w:tc>
        <w:tc>
          <w:tcPr>
            <w:tcW w:w="490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z w:val="30"/>
                <w:szCs w:val="30"/>
              </w:rPr>
              <w:t>以上的。</w:t>
            </w:r>
          </w:p>
          <w:p w:rsidR="005727B5" w:rsidRPr="00405A55" w:rsidRDefault="005727B5">
            <w:pPr>
              <w:spacing w:line="300" w:lineRule="exact"/>
              <w:jc w:val="center"/>
              <w:rPr>
                <w:rFonts w:ascii="Times New Roman" w:eastAsia="方正仿宋_GBK" w:hAnsi="Times New Roman"/>
                <w:snapToGrid w:val="0"/>
                <w:kern w:val="0"/>
                <w:sz w:val="30"/>
                <w:szCs w:val="30"/>
              </w:rPr>
            </w:pP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3955" w:type="dxa"/>
            <w:vMerge/>
            <w:tcBorders>
              <w:left w:val="single" w:sz="4" w:space="0" w:color="auto"/>
              <w:right w:val="single" w:sz="4" w:space="0" w:color="auto"/>
            </w:tcBorders>
            <w:vAlign w:val="center"/>
          </w:tcPr>
          <w:p w:rsidR="005727B5" w:rsidRPr="00405A55" w:rsidRDefault="005727B5">
            <w:pPr>
              <w:keepNext/>
              <w:keepLines/>
              <w:spacing w:before="340" w:after="330" w:line="400" w:lineRule="exact"/>
              <w:jc w:val="left"/>
              <w:textAlignment w:val="center"/>
              <w:outlineLvl w:val="0"/>
              <w:rPr>
                <w:rFonts w:ascii="Times New Roman" w:eastAsia="方正仿宋_GBK" w:hAnsi="Times New Roman"/>
                <w:snapToGrid w:val="0"/>
                <w:kern w:val="0"/>
                <w:sz w:val="30"/>
                <w:szCs w:val="30"/>
              </w:rPr>
            </w:pPr>
          </w:p>
        </w:tc>
        <w:tc>
          <w:tcPr>
            <w:tcW w:w="375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p>
        </w:tc>
        <w:tc>
          <w:tcPr>
            <w:tcW w:w="490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w:t>
            </w:r>
            <w:r w:rsidRPr="00405A55">
              <w:rPr>
                <w:rFonts w:ascii="Times New Roman" w:eastAsia="方正仿宋_GBK" w:hAnsi="Times New Roman" w:hint="eastAsia"/>
                <w:sz w:val="30"/>
                <w:szCs w:val="30"/>
              </w:rPr>
              <w:t>以下的。</w:t>
            </w:r>
          </w:p>
          <w:p w:rsidR="005727B5" w:rsidRPr="00405A55" w:rsidRDefault="005727B5">
            <w:pPr>
              <w:spacing w:line="300" w:lineRule="exact"/>
              <w:jc w:val="center"/>
              <w:rPr>
                <w:rFonts w:ascii="Times New Roman" w:eastAsia="方正仿宋_GBK" w:hAnsi="Times New Roman"/>
                <w:snapToGrid w:val="0"/>
                <w:kern w:val="0"/>
                <w:sz w:val="30"/>
                <w:szCs w:val="30"/>
              </w:rPr>
            </w:pP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3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3955" w:type="dxa"/>
            <w:vMerge/>
            <w:tcBorders>
              <w:left w:val="single" w:sz="4" w:space="0" w:color="auto"/>
              <w:bottom w:val="single" w:sz="4" w:space="0" w:color="auto"/>
              <w:right w:val="single" w:sz="4" w:space="0" w:color="auto"/>
            </w:tcBorders>
            <w:vAlign w:val="center"/>
          </w:tcPr>
          <w:p w:rsidR="005727B5" w:rsidRPr="00405A55" w:rsidRDefault="005727B5">
            <w:pPr>
              <w:keepNext/>
              <w:keepLines/>
              <w:widowControl/>
              <w:spacing w:before="340" w:after="330" w:line="400" w:lineRule="exact"/>
              <w:jc w:val="left"/>
              <w:textAlignment w:val="center"/>
              <w:outlineLvl w:val="0"/>
              <w:rPr>
                <w:rFonts w:ascii="Times New Roman" w:eastAsia="方正仿宋_GBK" w:hAnsi="Times New Roman"/>
                <w:snapToGrid w:val="0"/>
                <w:kern w:val="0"/>
                <w:sz w:val="30"/>
                <w:szCs w:val="30"/>
              </w:rPr>
            </w:pPr>
          </w:p>
        </w:tc>
        <w:tc>
          <w:tcPr>
            <w:tcW w:w="375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c>
          <w:tcPr>
            <w:tcW w:w="490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p w:rsidR="005727B5" w:rsidRPr="00405A55" w:rsidRDefault="005727B5">
            <w:pPr>
              <w:spacing w:line="300" w:lineRule="exact"/>
              <w:jc w:val="center"/>
              <w:rPr>
                <w:rFonts w:ascii="Times New Roman" w:eastAsia="方正仿宋_GBK" w:hAnsi="Times New Roman"/>
                <w:snapToGrid w:val="0"/>
                <w:kern w:val="0"/>
                <w:sz w:val="30"/>
                <w:szCs w:val="30"/>
              </w:rPr>
            </w:pP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对服务项目为住宅小区的，按照“较轻违法”情形量罚。</w:t>
            </w:r>
          </w:p>
          <w:p w:rsidR="005727B5" w:rsidRPr="00405A55" w:rsidRDefault="005727B5">
            <w:pPr>
              <w:pStyle w:val="a0"/>
              <w:framePr w:wrap="around"/>
              <w:spacing w:line="400" w:lineRule="exact"/>
              <w:rPr>
                <w:rFonts w:ascii="Times New Roman" w:eastAsia="方正仿宋_GBK" w:hAnsi="Times New Roman" w:cs="Times New Roman"/>
                <w:sz w:val="30"/>
                <w:szCs w:val="30"/>
              </w:rPr>
            </w:pPr>
            <w:r w:rsidRPr="00405A55">
              <w:rPr>
                <w:rFonts w:ascii="Times New Roman" w:eastAsia="方正仿宋_GBK" w:hAnsi="Times New Roman" w:cs="Times New Roman" w:hint="eastAsia"/>
                <w:sz w:val="30"/>
                <w:szCs w:val="30"/>
              </w:rPr>
              <w:t>3</w:t>
            </w:r>
            <w:r w:rsidRPr="00405A55">
              <w:rPr>
                <w:rFonts w:ascii="Times New Roman" w:eastAsia="方正仿宋_GBK" w:hAnsi="Times New Roman" w:cs="Times New Roman" w:hint="eastAsia"/>
                <w:sz w:val="30"/>
                <w:szCs w:val="30"/>
              </w:rPr>
              <w:t>、</w:t>
            </w:r>
            <w:r w:rsidRPr="00405A55">
              <w:rPr>
                <w:rFonts w:ascii="Times New Roman" w:eastAsia="方正仿宋_GBK" w:hAnsi="Times New Roman" w:cs="Times New Roman" w:hint="eastAsia"/>
                <w:snapToGrid w:val="0"/>
                <w:kern w:val="0"/>
                <w:sz w:val="30"/>
                <w:szCs w:val="30"/>
              </w:rPr>
              <w:t>根据《注册消防工程师管理规定》第五十四条，直接负责的主管人员和其他直接责任人员是注册消防工程师的，罚款下限为一千元。</w:t>
            </w:r>
          </w:p>
        </w:tc>
      </w:tr>
    </w:tbl>
    <w:p w:rsidR="005727B5" w:rsidRPr="00405A55" w:rsidRDefault="005727B5">
      <w:pPr>
        <w:spacing w:line="400" w:lineRule="exact"/>
        <w:rPr>
          <w:rFonts w:ascii="Times New Roman" w:eastAsia="宋体" w:hAnsi="Times New Roman"/>
          <w:sz w:val="30"/>
          <w:szCs w:val="30"/>
        </w:rPr>
      </w:pPr>
    </w:p>
    <w:p w:rsidR="00405A55" w:rsidRPr="00405A55" w:rsidRDefault="00405A55" w:rsidP="00405A55">
      <w:pPr>
        <w:pStyle w:val="a0"/>
        <w:framePr w:wrap="around"/>
      </w:pPr>
    </w:p>
    <w:p w:rsidR="005727B5" w:rsidRPr="00405A55" w:rsidRDefault="00F37FCA">
      <w:pPr>
        <w:numPr>
          <w:ilvl w:val="0"/>
          <w:numId w:val="2"/>
        </w:numPr>
        <w:spacing w:line="400" w:lineRule="exact"/>
        <w:jc w:val="center"/>
        <w:rPr>
          <w:rFonts w:ascii="Times New Roman" w:eastAsia="方正黑体_GBK" w:hAnsi="Times New Roman"/>
          <w:snapToGrid w:val="0"/>
          <w:kern w:val="0"/>
        </w:rPr>
      </w:pPr>
      <w:r w:rsidRPr="00405A55">
        <w:rPr>
          <w:rFonts w:ascii="Times New Roman" w:eastAsia="方正黑体_GBK" w:hAnsi="Times New Roman" w:hint="eastAsia"/>
          <w:snapToGrid w:val="0"/>
          <w:kern w:val="0"/>
        </w:rPr>
        <w:t>《江苏省消防条例》</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009</w:t>
            </w:r>
          </w:p>
        </w:tc>
      </w:tr>
      <w:tr w:rsidR="005727B5" w:rsidRPr="00405A55">
        <w:trPr>
          <w:trHeight w:val="98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tabs>
                <w:tab w:val="left" w:pos="312"/>
              </w:tabs>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kern w:val="0"/>
                <w:szCs w:val="21"/>
              </w:rPr>
              <w:t>未按照规定履行消防安全职责发生火灾事故。</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由消防救援机构处一万元以上十万元以下罚款，并对直接负责的主管人员和其他直接责任人员处一千元以上三千元以下罚款。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机关、团体、企业、事业等单位</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《中华人民共和国消防法》第十六条、第十七条，《江苏省消防条例》第十八条，《机关、团体、企业、事业单位消防安全管理规定》以及有关消防技术标准和管理规定的相关条款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《江苏省消防条例》</w:t>
            </w:r>
            <w:r w:rsidRPr="00405A55">
              <w:rPr>
                <w:rFonts w:ascii="Times New Roman" w:eastAsia="方正仿宋_GBK" w:hAnsi="Times New Roman" w:hint="eastAsia"/>
                <w:kern w:val="0"/>
                <w:szCs w:val="21"/>
              </w:rPr>
              <w:t>第七十七条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141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发生火灾事故且存在</w:t>
            </w:r>
            <w:r w:rsidRPr="00405A55">
              <w:rPr>
                <w:rFonts w:ascii="Times New Roman" w:eastAsia="方正仿宋_GBK" w:hAnsi="Times New Roman"/>
                <w:snapToGrid w:val="0"/>
                <w:kern w:val="0"/>
                <w:sz w:val="30"/>
                <w:szCs w:val="30"/>
              </w:rPr>
              <w:t>5</w:t>
            </w:r>
            <w:r w:rsidRPr="00405A55">
              <w:rPr>
                <w:rFonts w:ascii="Times New Roman" w:eastAsia="方正仿宋_GBK" w:hAnsi="Times New Roman" w:hint="eastAsia"/>
                <w:snapToGrid w:val="0"/>
                <w:kern w:val="0"/>
                <w:sz w:val="30"/>
                <w:szCs w:val="30"/>
              </w:rPr>
              <w:t>处以上未按照规定履行消防安全职责的。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r>
      <w:tr w:rsidR="005727B5" w:rsidRPr="00405A55">
        <w:trPr>
          <w:trHeight w:val="1820"/>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发生火灾事故且存在</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处以上</w:t>
            </w:r>
            <w:r w:rsidRPr="00405A55">
              <w:rPr>
                <w:rFonts w:ascii="Times New Roman" w:eastAsia="方正仿宋_GBK" w:hAnsi="Times New Roman"/>
                <w:snapToGrid w:val="0"/>
                <w:kern w:val="0"/>
                <w:sz w:val="30"/>
                <w:szCs w:val="30"/>
              </w:rPr>
              <w:t>5</w:t>
            </w:r>
            <w:r w:rsidRPr="00405A55">
              <w:rPr>
                <w:rFonts w:ascii="Times New Roman" w:eastAsia="方正仿宋_GBK" w:hAnsi="Times New Roman" w:hint="eastAsia"/>
                <w:snapToGrid w:val="0"/>
                <w:kern w:val="0"/>
                <w:sz w:val="30"/>
                <w:szCs w:val="30"/>
              </w:rPr>
              <w:t>处以下未按照规定履行消防安全职责的。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7</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1500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r w:rsidR="005727B5" w:rsidRPr="00405A55">
        <w:trPr>
          <w:trHeight w:val="113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发生火灾事故且存在</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处以下未按照规定履行消防安全职责的。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1500</w:t>
            </w:r>
            <w:r w:rsidRPr="00405A55">
              <w:rPr>
                <w:rFonts w:ascii="Times New Roman" w:eastAsia="方正仿宋_GBK" w:hAnsi="Times New Roman" w:hint="eastAsia"/>
                <w:snapToGrid w:val="0"/>
                <w:kern w:val="0"/>
                <w:sz w:val="30"/>
                <w:szCs w:val="30"/>
              </w:rPr>
              <w:t>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火灾事故造成人员死亡的，可以上调一个阶次处罚。</w:t>
            </w:r>
          </w:p>
        </w:tc>
      </w:tr>
    </w:tbl>
    <w:p w:rsidR="005727B5" w:rsidRPr="00405A55" w:rsidRDefault="005727B5">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010</w:t>
            </w:r>
          </w:p>
        </w:tc>
      </w:tr>
      <w:tr w:rsidR="005727B5" w:rsidRPr="00405A55">
        <w:trPr>
          <w:trHeight w:val="7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未依法建立单位专职消防队逾期未改；</w:t>
            </w:r>
          </w:p>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建立的专职消防队不符合标准逾期未改。</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逾期不改正的，处一万元以上十万元以下罚款。</w:t>
            </w:r>
          </w:p>
        </w:tc>
      </w:tr>
      <w:tr w:rsidR="005727B5" w:rsidRPr="00405A55">
        <w:trPr>
          <w:trHeight w:val="75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应当依法建立单位专职消防队的单位</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《中华人民共和国消防法》</w:t>
            </w:r>
            <w:r w:rsidRPr="00405A55">
              <w:rPr>
                <w:rFonts w:ascii="Times New Roman" w:eastAsia="方正仿宋_GBK" w:hAnsi="Times New Roman" w:hint="eastAsia"/>
                <w:kern w:val="0"/>
                <w:szCs w:val="21"/>
              </w:rPr>
              <w:t>第三十九条和</w:t>
            </w:r>
            <w:r w:rsidRPr="00405A55">
              <w:rPr>
                <w:rFonts w:ascii="Times New Roman" w:eastAsia="方正仿宋_GBK" w:hAnsi="Times New Roman" w:hint="eastAsia"/>
                <w:snapToGrid w:val="0"/>
                <w:kern w:val="0"/>
                <w:sz w:val="30"/>
                <w:szCs w:val="30"/>
              </w:rPr>
              <w:t>《江苏省消防条例》</w:t>
            </w:r>
            <w:r w:rsidRPr="00405A55">
              <w:rPr>
                <w:rFonts w:ascii="Times New Roman" w:eastAsia="方正仿宋_GBK" w:hAnsi="Times New Roman" w:hint="eastAsia"/>
                <w:kern w:val="0"/>
                <w:szCs w:val="21"/>
              </w:rPr>
              <w:t>第二十三条规定</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《江苏省消防条例》</w:t>
            </w:r>
            <w:r w:rsidRPr="00405A55">
              <w:rPr>
                <w:rFonts w:ascii="Times New Roman" w:eastAsia="方正仿宋_GBK" w:hAnsi="Times New Roman" w:hint="eastAsia"/>
                <w:kern w:val="0"/>
                <w:szCs w:val="21"/>
              </w:rPr>
              <w:t>第七十九条</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未依法建立单位专职消防队的。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万元</w:t>
            </w:r>
          </w:p>
        </w:tc>
      </w:tr>
      <w:tr w:rsidR="005727B5" w:rsidRPr="00405A55">
        <w:trPr>
          <w:trHeight w:val="265"/>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建立的单位专职消防队，人员设置和装备配备均不符合标准的。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7</w:t>
            </w:r>
            <w:r w:rsidRPr="00405A55">
              <w:rPr>
                <w:rFonts w:ascii="Times New Roman" w:eastAsia="方正仿宋_GBK" w:hAnsi="Times New Roman" w:hint="eastAsia"/>
                <w:snapToGrid w:val="0"/>
                <w:kern w:val="0"/>
                <w:sz w:val="30"/>
                <w:szCs w:val="30"/>
              </w:rPr>
              <w:t>万元</w:t>
            </w:r>
          </w:p>
        </w:tc>
      </w:tr>
      <w:tr w:rsidR="005727B5" w:rsidRPr="00405A55" w:rsidTr="005727B5">
        <w:trPr>
          <w:trHeight w:val="9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建立的单位专职消防队，人员设置或装备配备不符合标准的。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r>
    </w:tbl>
    <w:p w:rsidR="005727B5" w:rsidRPr="00405A55" w:rsidRDefault="005727B5">
      <w:pPr>
        <w:adjustRightInd w:val="0"/>
        <w:snapToGrid w:val="0"/>
        <w:spacing w:line="400" w:lineRule="exact"/>
        <w:rPr>
          <w:rFonts w:ascii="Times New Roman" w:eastAsia="黑体" w:hAnsi="Times New Roman"/>
          <w:sz w:val="30"/>
          <w:szCs w:val="30"/>
        </w:rPr>
      </w:pPr>
    </w:p>
    <w:p w:rsidR="00405A55" w:rsidRPr="00405A55" w:rsidRDefault="00405A55" w:rsidP="00405A55">
      <w:pPr>
        <w:pStyle w:val="a0"/>
        <w:framePr w:wrap="around"/>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011</w:t>
            </w:r>
          </w:p>
        </w:tc>
      </w:tr>
      <w:tr w:rsidR="005727B5" w:rsidRPr="00405A55">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使用不合格消防产品、国家明令淘汰的消防产品逾期未改。</w:t>
            </w:r>
          </w:p>
        </w:tc>
      </w:tr>
      <w:tr w:rsidR="005727B5" w:rsidRPr="00405A55">
        <w:trPr>
          <w:trHeight w:val="102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对单位处五千元以上五万元以下罚款，并对直接负责的主管人员和其他直接责任人员处五百元以上二千元以下罚款。</w:t>
            </w:r>
          </w:p>
        </w:tc>
      </w:tr>
      <w:tr w:rsidR="005727B5" w:rsidRPr="00405A55">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rPr>
              <w:t>建设工程有关单位</w:t>
            </w:r>
          </w:p>
        </w:tc>
      </w:tr>
      <w:tr w:rsidR="005727B5" w:rsidRPr="00405A55">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《中华人民共和国消防法》第二十四条和《</w:t>
            </w:r>
            <w:r w:rsidRPr="00405A55">
              <w:rPr>
                <w:rFonts w:ascii="Times New Roman" w:eastAsia="方正仿宋_GBK" w:hAnsi="Times New Roman" w:hint="eastAsia"/>
                <w:snapToGrid w:val="0"/>
                <w:kern w:val="0"/>
                <w:sz w:val="30"/>
                <w:szCs w:val="30"/>
              </w:rPr>
              <w:t>江苏省消防条例</w:t>
            </w:r>
            <w:r w:rsidRPr="00405A55">
              <w:rPr>
                <w:rFonts w:ascii="Times New Roman" w:eastAsia="方正仿宋_GBK" w:hAnsi="Times New Roman" w:hint="eastAsia"/>
                <w:kern w:val="0"/>
                <w:szCs w:val="21"/>
              </w:rPr>
              <w:t>》第三十九条第二款</w:t>
            </w:r>
          </w:p>
        </w:tc>
      </w:tr>
      <w:tr w:rsidR="005727B5" w:rsidRPr="00405A55">
        <w:trPr>
          <w:trHeight w:val="7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第八十条</w:t>
            </w:r>
          </w:p>
        </w:tc>
      </w:tr>
      <w:tr w:rsidR="005727B5" w:rsidRPr="00405A55">
        <w:trPr>
          <w:trHeight w:val="83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1130"/>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货值金额五万元以上的。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1500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r w:rsidR="005727B5" w:rsidRPr="00405A55">
        <w:trPr>
          <w:trHeight w:val="1775"/>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货值金额三万元以上五万元以下的。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1500</w:t>
            </w:r>
            <w:r w:rsidRPr="00405A55">
              <w:rPr>
                <w:rFonts w:ascii="Times New Roman" w:eastAsia="方正仿宋_GBK" w:hAnsi="Times New Roman" w:hint="eastAsia"/>
                <w:snapToGrid w:val="0"/>
                <w:kern w:val="0"/>
                <w:sz w:val="30"/>
                <w:szCs w:val="30"/>
              </w:rPr>
              <w:t>元</w:t>
            </w:r>
          </w:p>
        </w:tc>
      </w:tr>
      <w:tr w:rsidR="005727B5" w:rsidRPr="00405A55">
        <w:trPr>
          <w:trHeight w:val="111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货值金额三万元以下的。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5727B5" w:rsidRPr="00405A55">
        <w:trPr>
          <w:trHeight w:val="111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bCs/>
                <w:sz w:val="30"/>
                <w:szCs w:val="30"/>
              </w:rPr>
              <w:t>建设工程有关单位违法使用防火性能不符合消防安全要求的建筑构件、建筑材料、室内装修装饰材料的，由住房和城乡建设主管部门实施处罚。</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012-1</w:t>
            </w:r>
          </w:p>
        </w:tc>
      </w:tr>
      <w:tr w:rsidR="005727B5" w:rsidRPr="00405A55">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未按照规定对消防设施进行维护保养和检测。</w:t>
            </w:r>
          </w:p>
        </w:tc>
      </w:tr>
      <w:tr w:rsidR="005727B5" w:rsidRPr="00405A55">
        <w:trPr>
          <w:trHeight w:val="102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可以处一千元以上五千元以下罚款</w:t>
            </w:r>
          </w:p>
        </w:tc>
      </w:tr>
      <w:tr w:rsidR="005727B5" w:rsidRPr="00405A55">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单位</w:t>
            </w:r>
          </w:p>
        </w:tc>
      </w:tr>
      <w:tr w:rsidR="005727B5" w:rsidRPr="00405A55">
        <w:trPr>
          <w:trHeight w:val="8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《中华人民共和国消防法》</w:t>
            </w:r>
            <w:r w:rsidRPr="00405A55">
              <w:rPr>
                <w:rFonts w:ascii="Times New Roman" w:eastAsia="仿宋_GB2312" w:hAnsi="Times New Roman" w:hint="eastAsia"/>
                <w:snapToGrid w:val="0"/>
                <w:kern w:val="0"/>
                <w:sz w:val="30"/>
                <w:szCs w:val="30"/>
              </w:rPr>
              <w:t>第十六条第一款第三项和《江苏省消防条例》第四十条第一款</w:t>
            </w:r>
          </w:p>
        </w:tc>
      </w:tr>
      <w:tr w:rsidR="005727B5" w:rsidRPr="00405A55">
        <w:trPr>
          <w:trHeight w:val="75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《江苏省消防条例》第八十一条第一款</w:t>
            </w:r>
          </w:p>
        </w:tc>
      </w:tr>
      <w:tr w:rsidR="005727B5" w:rsidRPr="00405A55">
        <w:trPr>
          <w:trHeight w:val="69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710"/>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仿宋_GB2312"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未对消防设施进行维护保养和检测的；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受委托的消防设施施工单位不具备与建筑类型相匹配的资质。</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p>
        </w:tc>
      </w:tr>
      <w:tr w:rsidR="005727B5" w:rsidRPr="00405A55">
        <w:trPr>
          <w:trHeight w:val="558"/>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单位自主开展消防设施维护保养和检测，存在</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处以上未按照规定执行的；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委托消防设施施工单位开展消防设施维护保养和检测，存在</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处以上未按照规定执行的。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p>
        </w:tc>
      </w:tr>
      <w:tr w:rsidR="005727B5" w:rsidRPr="00405A55">
        <w:trPr>
          <w:trHeight w:val="84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单位自主开展消防设施维护保养和检测，存在</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处以下未按照规定执行的；</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委托消防设施施工单位开展消防设施维护保养和检测，存在</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处以下未按照规定执行的。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消防技术服务机构不符合从业条件或者未按照规定开展消防设施维护保养和检测的，对消防技术服务机构按照《中华人民共和国消防法》《社会消防技术服务机构管理规定》进行处罚。</w:t>
            </w:r>
          </w:p>
        </w:tc>
      </w:tr>
    </w:tbl>
    <w:p w:rsidR="005727B5" w:rsidRPr="00405A55" w:rsidRDefault="005727B5">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012-2</w:t>
            </w:r>
          </w:p>
        </w:tc>
      </w:tr>
      <w:tr w:rsidR="005727B5" w:rsidRPr="00405A55">
        <w:trPr>
          <w:trHeight w:val="89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未按照规定落实消防控制室管理制度。</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可以处一千元以上五千元以下罚款。</w:t>
            </w:r>
          </w:p>
        </w:tc>
      </w:tr>
      <w:tr w:rsidR="005727B5" w:rsidRPr="00405A55">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单位</w:t>
            </w:r>
          </w:p>
        </w:tc>
      </w:tr>
      <w:tr w:rsidR="005727B5" w:rsidRPr="00405A55">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第四十条第二款</w:t>
            </w:r>
          </w:p>
        </w:tc>
      </w:tr>
      <w:tr w:rsidR="005727B5" w:rsidRPr="00405A55">
        <w:trPr>
          <w:trHeight w:val="71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24"/>
                <w:szCs w:val="24"/>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第八十一条第二款</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111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spacing w:val="-4"/>
                <w:kern w:val="0"/>
                <w:sz w:val="30"/>
                <w:szCs w:val="30"/>
              </w:rPr>
              <w:t>未按规定及时、正确处置火灾警报的。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p>
        </w:tc>
      </w:tr>
      <w:tr w:rsidR="005727B5" w:rsidRPr="00405A55">
        <w:trPr>
          <w:trHeight w:val="1325"/>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消防控制室未按规定检查、记录消防控制设备及功能，或者未确保消防系统及设备处于正确工作状态的。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p>
        </w:tc>
      </w:tr>
      <w:tr w:rsidR="005727B5" w:rsidRPr="00405A55">
        <w:trPr>
          <w:trHeight w:val="105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消防控制室日常管理制度、值班员职责、接处警操作规程未建立或不完善的。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59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消防控制室值班人员数量不符合规定或者未按规定取得相应资格上岗作业的，按照《江苏省消防条例》第八十七条实施处罚。</w:t>
            </w:r>
          </w:p>
        </w:tc>
      </w:tr>
    </w:tbl>
    <w:p w:rsidR="005727B5" w:rsidRPr="00405A55" w:rsidRDefault="005727B5">
      <w:pPr>
        <w:adjustRightInd w:val="0"/>
        <w:snapToGrid w:val="0"/>
        <w:spacing w:line="400" w:lineRule="exact"/>
        <w:rPr>
          <w:rFonts w:ascii="Times New Roman" w:eastAsia="黑体" w:hAnsi="Times New Roman"/>
          <w:sz w:val="30"/>
          <w:szCs w:val="30"/>
        </w:rPr>
      </w:pPr>
    </w:p>
    <w:p w:rsidR="005727B5" w:rsidRPr="00405A55" w:rsidRDefault="005727B5">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013</w:t>
            </w:r>
          </w:p>
        </w:tc>
      </w:tr>
      <w:tr w:rsidR="005727B5" w:rsidRPr="00405A55">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建筑物外立面装修、装饰、设置广告妨害防火、逃生和灭火救援逾期未改。</w:t>
            </w:r>
          </w:p>
        </w:tc>
      </w:tr>
      <w:tr w:rsidR="005727B5" w:rsidRPr="00405A55">
        <w:trPr>
          <w:trHeight w:val="104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处五千元以上五万元以下罚款。</w:t>
            </w:r>
          </w:p>
        </w:tc>
      </w:tr>
      <w:tr w:rsidR="005727B5" w:rsidRPr="00405A55">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《江苏省消防条例》第四十五条第一款</w:t>
            </w:r>
          </w:p>
        </w:tc>
      </w:tr>
      <w:tr w:rsidR="005727B5" w:rsidRPr="00405A55">
        <w:trPr>
          <w:trHeight w:val="86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《江苏省消防条例》第八十二条</w:t>
            </w:r>
          </w:p>
        </w:tc>
      </w:tr>
      <w:tr w:rsidR="005727B5" w:rsidRPr="00405A55">
        <w:trPr>
          <w:trHeight w:val="92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770"/>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人员密集场所或者生产、储存、经营易燃易爆危险品的场所，违法行为对消防安全影响较重的。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r>
      <w:tr w:rsidR="005727B5" w:rsidRPr="00405A55">
        <w:trPr>
          <w:trHeight w:val="1070"/>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、人员密集场所或者生产、储存、经营易燃易爆危险品的场所，违法行为对消防安全影响较轻的；</w:t>
            </w:r>
          </w:p>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、其他单位，违法行为对消防安全影响较重的。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r>
      <w:tr w:rsidR="005727B5" w:rsidRPr="00405A55">
        <w:trPr>
          <w:trHeight w:val="86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widowControl/>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除人员密集场所或者生产、储存、经营易燃易爆危险品的场所以外的其他单位。</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bl>
    <w:p w:rsidR="005727B5" w:rsidRPr="00405A55" w:rsidRDefault="005727B5">
      <w:pPr>
        <w:adjustRightInd w:val="0"/>
        <w:snapToGrid w:val="0"/>
        <w:spacing w:line="400" w:lineRule="exact"/>
        <w:rPr>
          <w:rFonts w:ascii="Times New Roman" w:eastAsia="黑体" w:hAnsi="Times New Roman"/>
          <w:sz w:val="30"/>
          <w:szCs w:val="30"/>
        </w:rPr>
      </w:pPr>
    </w:p>
    <w:p w:rsidR="00405A55" w:rsidRPr="00405A55" w:rsidRDefault="00405A55" w:rsidP="00405A55">
      <w:pPr>
        <w:pStyle w:val="a0"/>
        <w:framePr w:wrap="around"/>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014-1</w:t>
            </w:r>
          </w:p>
        </w:tc>
      </w:tr>
      <w:tr w:rsidR="005727B5" w:rsidRPr="00405A55">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人员密集场所未按照规定设置消防安全标识逾期未改。</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处一千元以上五千元以下罚款。</w:t>
            </w:r>
          </w:p>
        </w:tc>
      </w:tr>
      <w:tr w:rsidR="005727B5" w:rsidRPr="00405A55">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《江苏省消防条例》第四十六条第一款</w:t>
            </w:r>
          </w:p>
        </w:tc>
      </w:tr>
      <w:tr w:rsidR="005727B5" w:rsidRPr="00405A55">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《江苏省消防条例》第八十三条第一款</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81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公众聚集场所的相应部位未设置消防安全标识的。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p>
        </w:tc>
      </w:tr>
      <w:tr w:rsidR="005727B5" w:rsidRPr="00405A55" w:rsidTr="00405A55">
        <w:trPr>
          <w:trHeight w:val="416"/>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公众聚集场所消防安全标识未保持完好的；</w:t>
            </w:r>
          </w:p>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其他人员密集场所的相应部位未设置消</w:t>
            </w:r>
            <w:r w:rsidRPr="00405A55">
              <w:rPr>
                <w:rFonts w:ascii="Times New Roman" w:eastAsia="方正仿宋_GBK" w:hAnsi="Times New Roman" w:hint="eastAsia"/>
                <w:snapToGrid w:val="0"/>
                <w:kern w:val="0"/>
                <w:sz w:val="30"/>
                <w:szCs w:val="30"/>
              </w:rPr>
              <w:lastRenderedPageBreak/>
              <w:t>防安全标识的。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lastRenderedPageBreak/>
              <w:t>2000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4</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p>
        </w:tc>
      </w:tr>
      <w:tr w:rsidR="005727B5" w:rsidRPr="00405A55">
        <w:trPr>
          <w:trHeight w:val="107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除公众聚集场所以外的其他人员密集场所消防安全标识未保持完好的。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p>
        </w:tc>
      </w:tr>
      <w:tr w:rsidR="005727B5" w:rsidRPr="00405A55" w:rsidTr="00405A55">
        <w:trPr>
          <w:trHeight w:val="75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590" w:lineRule="exact"/>
              <w:ind w:firstLine="675"/>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未按规定设置消防安全标识，数量较少的，可以下调一个阶次处罚。</w:t>
            </w:r>
          </w:p>
        </w:tc>
      </w:tr>
      <w:tr w:rsidR="005727B5" w:rsidRPr="00405A55">
        <w:trPr>
          <w:trHeight w:val="504"/>
          <w:jc w:val="center"/>
        </w:trPr>
        <w:tc>
          <w:tcPr>
            <w:tcW w:w="1276" w:type="dxa"/>
            <w:tcBorders>
              <w:top w:val="single" w:sz="4" w:space="0" w:color="auto"/>
              <w:left w:val="nil"/>
              <w:bottom w:val="single" w:sz="4" w:space="0" w:color="auto"/>
              <w:right w:val="nil"/>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12805" w:type="dxa"/>
            <w:gridSpan w:val="2"/>
            <w:tcBorders>
              <w:top w:val="single" w:sz="4" w:space="0" w:color="auto"/>
              <w:left w:val="nil"/>
              <w:bottom w:val="single" w:sz="4" w:space="0" w:color="auto"/>
              <w:right w:val="nil"/>
            </w:tcBorders>
            <w:vAlign w:val="center"/>
          </w:tcPr>
          <w:p w:rsidR="005727B5" w:rsidRPr="00405A55" w:rsidRDefault="005727B5">
            <w:pPr>
              <w:spacing w:line="400" w:lineRule="exact"/>
              <w:rPr>
                <w:rFonts w:ascii="Times New Roman" w:hAnsi="Times New Roman"/>
                <w:b/>
                <w:bCs/>
                <w:snapToGrid w:val="0"/>
                <w:kern w:val="0"/>
                <w:sz w:val="30"/>
                <w:szCs w:val="30"/>
              </w:rPr>
            </w:pPr>
          </w:p>
        </w:tc>
      </w:tr>
      <w:tr w:rsidR="005727B5" w:rsidRPr="00405A55">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hAnsi="Times New Roman"/>
                <w:b/>
                <w:bCs/>
                <w:snapToGrid w:val="0"/>
                <w:kern w:val="0"/>
                <w:sz w:val="30"/>
                <w:szCs w:val="30"/>
              </w:rPr>
              <w:t>014-2</w:t>
            </w:r>
          </w:p>
        </w:tc>
      </w:tr>
      <w:tr w:rsidR="005727B5" w:rsidRPr="00405A55">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人员密集场所防火门未按照规定保持常闭；</w:t>
            </w:r>
          </w:p>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人员密集场所防火门不能保证在火灾时自动关闭。</w:t>
            </w:r>
          </w:p>
        </w:tc>
      </w:tr>
      <w:tr w:rsidR="005727B5" w:rsidRPr="00405A55">
        <w:trPr>
          <w:trHeight w:val="107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处警告或者一千元以上二千元以下罚款。</w:t>
            </w:r>
          </w:p>
        </w:tc>
      </w:tr>
      <w:tr w:rsidR="005727B5" w:rsidRPr="00405A55">
        <w:trPr>
          <w:trHeight w:val="8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《江苏省消防条例》第四十六条第一款</w:t>
            </w:r>
          </w:p>
        </w:tc>
      </w:tr>
      <w:tr w:rsidR="005727B5" w:rsidRPr="00405A55">
        <w:trPr>
          <w:trHeight w:val="90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《江苏省消防条例》第八十三条第二款</w:t>
            </w:r>
          </w:p>
        </w:tc>
      </w:tr>
      <w:tr w:rsidR="005727B5" w:rsidRPr="00405A55">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84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属于公众聚集场所且不能当场改正的。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1</w:t>
            </w:r>
            <w:r w:rsidRPr="00405A55">
              <w:rPr>
                <w:rFonts w:ascii="Times New Roman" w:eastAsia="方正仿宋_GBK" w:hAnsi="Times New Roman" w:hint="eastAsia"/>
                <w:snapToGrid w:val="0"/>
                <w:kern w:val="0"/>
                <w:sz w:val="30"/>
                <w:szCs w:val="30"/>
              </w:rPr>
              <w:t>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r w:rsidR="005727B5" w:rsidRPr="00405A55">
        <w:trPr>
          <w:trHeight w:val="1085"/>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属于公众聚集场所且当场改正的；</w:t>
            </w:r>
          </w:p>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属于其他人员密集场所且不能当场改正的。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1500</w:t>
            </w:r>
            <w:r w:rsidRPr="00405A55">
              <w:rPr>
                <w:rFonts w:ascii="Times New Roman" w:eastAsia="方正仿宋_GBK" w:hAnsi="Times New Roman" w:hint="eastAsia"/>
                <w:snapToGrid w:val="0"/>
                <w:kern w:val="0"/>
                <w:sz w:val="30"/>
                <w:szCs w:val="30"/>
              </w:rPr>
              <w:t>元</w:t>
            </w:r>
          </w:p>
        </w:tc>
      </w:tr>
      <w:tr w:rsidR="005727B5" w:rsidRPr="00405A55">
        <w:trPr>
          <w:trHeight w:val="71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widowControl/>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属于除公众聚集场所以外的其他人员密集场所且当场改正的。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警告</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虽能当场改正但数量较多的，可以上调一个阶次处罚。</w:t>
            </w:r>
          </w:p>
        </w:tc>
      </w:tr>
    </w:tbl>
    <w:p w:rsidR="005727B5" w:rsidRPr="00405A55" w:rsidRDefault="005727B5">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014-3</w:t>
            </w:r>
          </w:p>
        </w:tc>
      </w:tr>
      <w:tr w:rsidR="005727B5" w:rsidRPr="00405A55">
        <w:trPr>
          <w:trHeight w:val="75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未按照规定指定专业处置人员、设置专用资料箱，配备器材、储备灭火药剂；</w:t>
            </w:r>
          </w:p>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未保持专用灭火器材和灭火药剂完好有效。</w:t>
            </w:r>
          </w:p>
        </w:tc>
      </w:tr>
      <w:tr w:rsidR="005727B5" w:rsidRPr="00405A55">
        <w:trPr>
          <w:trHeight w:val="11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处五千元以上三万元以下罚款。</w:t>
            </w:r>
          </w:p>
        </w:tc>
      </w:tr>
      <w:tr w:rsidR="005727B5" w:rsidRPr="00405A55">
        <w:trPr>
          <w:trHeight w:val="83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keepNext/>
              <w:keepLines/>
              <w:spacing w:before="340" w:after="330" w:line="400" w:lineRule="exact"/>
              <w:outlineLvl w:val="0"/>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生产、经营、储存易燃易爆危险品的消防安全重点单位</w:t>
            </w:r>
          </w:p>
        </w:tc>
      </w:tr>
      <w:tr w:rsidR="005727B5" w:rsidRPr="00405A55">
        <w:trPr>
          <w:trHeight w:val="71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《江苏省消防条例》第四十六条第二款</w:t>
            </w:r>
          </w:p>
        </w:tc>
      </w:tr>
      <w:tr w:rsidR="005727B5" w:rsidRPr="00405A55">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《江苏省消防条例》第八十三条第三款</w:t>
            </w:r>
          </w:p>
        </w:tc>
      </w:tr>
      <w:tr w:rsidR="005727B5" w:rsidRPr="00405A55">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86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84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存在三项以上违法行为的。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r>
      <w:tr w:rsidR="005727B5" w:rsidRPr="00405A55">
        <w:trPr>
          <w:trHeight w:val="920"/>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存在两项违法行为的。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r>
      <w:tr w:rsidR="005727B5" w:rsidRPr="00405A55">
        <w:trPr>
          <w:trHeight w:val="92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rsidP="00405A55">
            <w:pPr>
              <w:widowControl/>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存在一项违法行为的。</w:t>
            </w:r>
          </w:p>
        </w:tc>
        <w:tc>
          <w:tcPr>
            <w:tcW w:w="7152"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bl>
    <w:p w:rsidR="005727B5" w:rsidRPr="00405A55" w:rsidRDefault="005727B5">
      <w:pPr>
        <w:widowControl/>
        <w:spacing w:line="400" w:lineRule="exact"/>
        <w:jc w:val="left"/>
        <w:rPr>
          <w:rFonts w:ascii="Times New Roman" w:hAnsi="Times New Roman"/>
          <w:sz w:val="30"/>
          <w:szCs w:val="30"/>
        </w:rPr>
      </w:pPr>
    </w:p>
    <w:p w:rsidR="005727B5" w:rsidRPr="00405A55" w:rsidRDefault="005727B5">
      <w:pPr>
        <w:pStyle w:val="a0"/>
        <w:framePr w:wrap="around"/>
        <w:rPr>
          <w:rFonts w:ascii="Times New Roman" w:hAnsi="Times New Roman" w:cs="Times New Roman"/>
        </w:rPr>
      </w:pP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gridCol w:w="73"/>
      </w:tblGrid>
      <w:tr w:rsidR="005727B5" w:rsidRPr="00405A55">
        <w:trPr>
          <w:gridAfter w:val="1"/>
          <w:wAfter w:w="73" w:type="dxa"/>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014-4</w:t>
            </w:r>
          </w:p>
        </w:tc>
      </w:tr>
      <w:tr w:rsidR="005727B5" w:rsidRPr="00405A55">
        <w:trPr>
          <w:gridAfter w:val="1"/>
          <w:wAfter w:w="73" w:type="dxa"/>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未启动应急救援预案，调派人员开展和参与相应处置，造成严重后果。</w:t>
            </w:r>
          </w:p>
        </w:tc>
      </w:tr>
      <w:tr w:rsidR="005727B5" w:rsidRPr="00405A55">
        <w:trPr>
          <w:gridAfter w:val="1"/>
          <w:wAfter w:w="73" w:type="dxa"/>
          <w:trHeight w:val="113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对单位处五万元以上十万元以下罚款，并对直接负责的主管人员和其他直接责任人员处一千元以上三千元以下罚款。</w:t>
            </w:r>
          </w:p>
        </w:tc>
      </w:tr>
      <w:tr w:rsidR="005727B5" w:rsidRPr="00405A55">
        <w:trPr>
          <w:gridAfter w:val="1"/>
          <w:wAfter w:w="73" w:type="dxa"/>
          <w:trHeight w:val="8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生产、经营、储存易燃易爆危险品的消防安全重点单位</w:t>
            </w:r>
          </w:p>
        </w:tc>
      </w:tr>
      <w:tr w:rsidR="005727B5" w:rsidRPr="00405A55">
        <w:trPr>
          <w:gridAfter w:val="1"/>
          <w:wAfter w:w="73" w:type="dxa"/>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《江苏省消防条例》第四十六条第二款</w:t>
            </w:r>
          </w:p>
        </w:tc>
      </w:tr>
      <w:tr w:rsidR="005727B5" w:rsidRPr="00405A55">
        <w:trPr>
          <w:gridAfter w:val="1"/>
          <w:wAfter w:w="73" w:type="dxa"/>
          <w:trHeight w:val="78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《江苏省消防条例》第八十三条第四款</w:t>
            </w:r>
          </w:p>
        </w:tc>
      </w:tr>
      <w:tr w:rsidR="005727B5" w:rsidRPr="00405A55">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28"/>
                <w:szCs w:val="28"/>
              </w:rPr>
            </w:pPr>
            <w:r w:rsidRPr="00405A55">
              <w:rPr>
                <w:rFonts w:ascii="Times New Roman" w:eastAsia="方正仿宋_GBK" w:hAnsi="Times New Roman" w:hint="eastAsia"/>
                <w:b/>
                <w:bCs/>
                <w:snapToGrid w:val="0"/>
                <w:kern w:val="0"/>
                <w:sz w:val="28"/>
                <w:szCs w:val="28"/>
              </w:rPr>
              <w:t>具体违法情形</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b/>
                <w:bCs/>
                <w:snapToGrid w:val="0"/>
                <w:kern w:val="0"/>
                <w:sz w:val="28"/>
                <w:szCs w:val="28"/>
              </w:rPr>
            </w:pPr>
            <w:r w:rsidRPr="00405A55">
              <w:rPr>
                <w:rFonts w:ascii="Times New Roman" w:eastAsia="方正仿宋_GBK" w:hAnsi="Times New Roman" w:hint="eastAsia"/>
                <w:b/>
                <w:bCs/>
                <w:snapToGrid w:val="0"/>
                <w:kern w:val="0"/>
                <w:sz w:val="28"/>
                <w:szCs w:val="28"/>
              </w:rPr>
              <w:t>量罚区间（</w:t>
            </w:r>
            <w:r w:rsidRPr="00405A55">
              <w:rPr>
                <w:rFonts w:ascii="Times New Roman" w:eastAsia="方正仿宋_GBK" w:hAnsi="Times New Roman" w:hint="eastAsia"/>
                <w:b/>
                <w:bCs/>
                <w:snapToGrid w:val="0"/>
                <w:kern w:val="0"/>
                <w:sz w:val="28"/>
                <w:szCs w:val="28"/>
              </w:rPr>
              <w:t>A</w:t>
            </w:r>
            <w:r w:rsidRPr="00405A55">
              <w:rPr>
                <w:rFonts w:ascii="Times New Roman" w:eastAsia="方正仿宋_GBK" w:hAnsi="Times New Roman" w:hint="eastAsia"/>
                <w:b/>
                <w:bCs/>
                <w:snapToGrid w:val="0"/>
                <w:kern w:val="0"/>
                <w:sz w:val="28"/>
                <w:szCs w:val="28"/>
              </w:rPr>
              <w:t>）</w:t>
            </w:r>
          </w:p>
        </w:tc>
      </w:tr>
      <w:tr w:rsidR="005727B5" w:rsidRPr="00405A55">
        <w:trPr>
          <w:trHeight w:val="177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14"/>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直接经济损失一百万元以上；</w:t>
            </w:r>
          </w:p>
          <w:p w:rsidR="005727B5" w:rsidRPr="00405A55" w:rsidRDefault="005727B5">
            <w:pPr>
              <w:pStyle w:val="af5"/>
              <w:numPr>
                <w:ilvl w:val="0"/>
                <w:numId w:val="14"/>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造成二人以上重伤；</w:t>
            </w:r>
          </w:p>
          <w:p w:rsidR="005727B5" w:rsidRPr="00405A55" w:rsidRDefault="005727B5">
            <w:pPr>
              <w:pStyle w:val="af5"/>
              <w:numPr>
                <w:ilvl w:val="0"/>
                <w:numId w:val="14"/>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造成四人以上轻伤的。</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r>
      <w:tr w:rsidR="005727B5" w:rsidRPr="00405A55">
        <w:trPr>
          <w:trHeight w:val="1685"/>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一般</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15"/>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直接经济损失二十万元以上一百万元以下；</w:t>
            </w:r>
          </w:p>
          <w:p w:rsidR="005727B5" w:rsidRPr="00405A55" w:rsidRDefault="005727B5">
            <w:pPr>
              <w:pStyle w:val="af5"/>
              <w:numPr>
                <w:ilvl w:val="0"/>
                <w:numId w:val="15"/>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造成一人重伤；</w:t>
            </w:r>
          </w:p>
          <w:p w:rsidR="005727B5" w:rsidRPr="00405A55" w:rsidRDefault="005727B5">
            <w:pPr>
              <w:pStyle w:val="af5"/>
              <w:numPr>
                <w:ilvl w:val="0"/>
                <w:numId w:val="15"/>
              </w:numPr>
              <w:spacing w:line="400" w:lineRule="exact"/>
              <w:ind w:firstLineChars="0"/>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造成三人以下轻伤的。</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6</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1500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r w:rsidR="005727B5" w:rsidRPr="00405A55">
        <w:trPr>
          <w:trHeight w:val="159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直接经济损失二十万元以下，且未造成人员伤亡的。</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单位：</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直接负责的主管人员和其他直接责任人员：</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1500</w:t>
            </w:r>
            <w:r w:rsidRPr="00405A55">
              <w:rPr>
                <w:rFonts w:ascii="Times New Roman" w:eastAsia="方正仿宋_GBK" w:hAnsi="Times New Roman" w:hint="eastAsia"/>
                <w:snapToGrid w:val="0"/>
                <w:kern w:val="0"/>
                <w:sz w:val="30"/>
                <w:szCs w:val="30"/>
              </w:rPr>
              <w:t>元</w:t>
            </w:r>
          </w:p>
        </w:tc>
      </w:tr>
    </w:tbl>
    <w:p w:rsidR="005727B5" w:rsidRPr="00405A55" w:rsidRDefault="005727B5">
      <w:pPr>
        <w:widowControl/>
        <w:spacing w:line="400" w:lineRule="exact"/>
        <w:jc w:val="lef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015</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lef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违反规定使用产生烟火的物品</w:t>
            </w:r>
            <w:r w:rsidRPr="00405A55">
              <w:rPr>
                <w:rFonts w:ascii="Times New Roman" w:eastAsia="仿宋_GB2312" w:hAnsi="Times New Roman" w:hint="eastAsia"/>
                <w:snapToGrid w:val="0"/>
                <w:kern w:val="0"/>
                <w:sz w:val="30"/>
                <w:szCs w:val="30"/>
              </w:rPr>
              <w:t>。</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对单位处三千元以上三万元以下罚款；</w:t>
            </w:r>
          </w:p>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对个人处警告或者五百元以下罚款。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单位、个人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《江苏省消防条例》第四十七条第二款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《江苏省消防条例》第八十四条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仿宋_GB2312"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对属于消防安全重点单位的人员密集场所或者生产、储存、经营易燃易爆危险品的场所。</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（个人：警告或</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500</w:t>
            </w:r>
            <w:r w:rsidRPr="00405A55">
              <w:rPr>
                <w:rFonts w:ascii="Times New Roman" w:eastAsia="方正仿宋_GBK" w:hAnsi="Times New Roman" w:hint="eastAsia"/>
                <w:snapToGrid w:val="0"/>
                <w:kern w:val="0"/>
                <w:sz w:val="30"/>
                <w:szCs w:val="30"/>
              </w:rPr>
              <w:t>元）</w:t>
            </w:r>
          </w:p>
        </w:tc>
      </w:tr>
      <w:tr w:rsidR="005727B5" w:rsidRPr="00405A55">
        <w:trPr>
          <w:trHeight w:val="265"/>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对不属于消防安全重点单位的人员密集场所或者生产、储存、经营易燃易爆危险品的场所。</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（个人：警告或</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500</w:t>
            </w:r>
            <w:r w:rsidRPr="00405A55">
              <w:rPr>
                <w:rFonts w:ascii="Times New Roman" w:eastAsia="方正仿宋_GBK" w:hAnsi="Times New Roman" w:hint="eastAsia"/>
                <w:snapToGrid w:val="0"/>
                <w:kern w:val="0"/>
                <w:sz w:val="30"/>
                <w:szCs w:val="30"/>
              </w:rPr>
              <w:t>元）</w:t>
            </w:r>
          </w:p>
        </w:tc>
      </w:tr>
      <w:tr w:rsidR="005727B5" w:rsidRPr="00405A55">
        <w:trPr>
          <w:trHeight w:val="38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对一般单位或者场所。</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（个人：警告或</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snapToGrid w:val="0"/>
                <w:kern w:val="0"/>
                <w:sz w:val="30"/>
                <w:szCs w:val="30"/>
              </w:rPr>
              <w:t>&lt;</w:t>
            </w:r>
            <w:r w:rsidRPr="00405A55">
              <w:rPr>
                <w:rFonts w:ascii="Times New Roman" w:eastAsia="方正仿宋_GBK" w:hAnsi="Times New Roman" w:hint="eastAsia"/>
                <w:snapToGrid w:val="0"/>
                <w:kern w:val="0"/>
                <w:sz w:val="30"/>
                <w:szCs w:val="30"/>
              </w:rPr>
              <w:t>500</w:t>
            </w:r>
            <w:r w:rsidRPr="00405A55">
              <w:rPr>
                <w:rFonts w:ascii="Times New Roman" w:eastAsia="方正仿宋_GBK" w:hAnsi="Times New Roman" w:hint="eastAsia"/>
                <w:snapToGrid w:val="0"/>
                <w:kern w:val="0"/>
                <w:sz w:val="30"/>
                <w:szCs w:val="30"/>
              </w:rPr>
              <w:t>元）</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016</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lef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利用船舶或者水上浮动设施开设餐饮、娱乐场所不符合规定逾期未改</w:t>
            </w:r>
            <w:r w:rsidRPr="00405A55">
              <w:rPr>
                <w:rFonts w:ascii="Times New Roman" w:eastAsia="仿宋_GB2312" w:hAnsi="Times New Roman" w:hint="eastAsia"/>
                <w:snapToGrid w:val="0"/>
                <w:kern w:val="0"/>
                <w:sz w:val="30"/>
                <w:szCs w:val="30"/>
              </w:rPr>
              <w:t>。</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rPr>
              <w:t>责令停止使用，处五千元以上五万元以下罚款</w:t>
            </w:r>
            <w:r w:rsidRPr="00405A55">
              <w:rPr>
                <w:rFonts w:ascii="Times New Roman" w:eastAsia="仿宋_GB2312" w:hAnsi="Times New Roman" w:hint="eastAsia"/>
                <w:snapToGrid w:val="0"/>
                <w:kern w:val="0"/>
                <w:sz w:val="30"/>
                <w:szCs w:val="30"/>
              </w:rPr>
              <w:t>。</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第五十条第四款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第八十五条</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仿宋_GB2312"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6</w:t>
            </w:r>
            <w:r w:rsidRPr="00405A55">
              <w:rPr>
                <w:rFonts w:ascii="Times New Roman" w:eastAsia="方正仿宋_GBK" w:hAnsi="Times New Roman" w:hint="eastAsia"/>
                <w:snapToGrid w:val="0"/>
                <w:kern w:val="0"/>
                <w:sz w:val="30"/>
                <w:szCs w:val="30"/>
              </w:rPr>
              <w:t>处以上不符合相应的消防技术标准和管理规定的。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r>
      <w:tr w:rsidR="005727B5" w:rsidRPr="00405A55">
        <w:trPr>
          <w:trHeight w:val="265"/>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处以上</w:t>
            </w:r>
            <w:r w:rsidRPr="00405A55">
              <w:rPr>
                <w:rFonts w:ascii="Times New Roman" w:eastAsia="方正仿宋_GBK" w:hAnsi="Times New Roman"/>
                <w:snapToGrid w:val="0"/>
                <w:kern w:val="0"/>
                <w:sz w:val="30"/>
                <w:szCs w:val="30"/>
              </w:rPr>
              <w:t>6</w:t>
            </w:r>
            <w:r w:rsidRPr="00405A55">
              <w:rPr>
                <w:rFonts w:ascii="Times New Roman" w:eastAsia="方正仿宋_GBK" w:hAnsi="Times New Roman" w:hint="eastAsia"/>
                <w:snapToGrid w:val="0"/>
                <w:kern w:val="0"/>
                <w:sz w:val="30"/>
                <w:szCs w:val="30"/>
              </w:rPr>
              <w:t>处以下不符合相应的消防技术标准和管理规定的。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r>
      <w:tr w:rsidR="005727B5" w:rsidRPr="00405A55">
        <w:trPr>
          <w:trHeight w:val="38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处以下不符合相应的消防技术标准和管理规定的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违反多条消防技术标准和管理规定的，在相应处罚阶次内从重处罚；多处多条的，可以上调一个阶次处罚。</w:t>
            </w:r>
          </w:p>
        </w:tc>
      </w:tr>
    </w:tbl>
    <w:p w:rsidR="005727B5" w:rsidRPr="00405A55" w:rsidRDefault="005727B5">
      <w:pPr>
        <w:adjustRightInd w:val="0"/>
        <w:snapToGrid w:val="0"/>
        <w:spacing w:line="400" w:lineRule="exac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017</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lef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城市轨道交通运营单位未按照规定配备灭火救援装备、器材逾期未改。</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w:t>
            </w:r>
            <w:r w:rsidRPr="00405A55">
              <w:rPr>
                <w:rFonts w:ascii="Times New Roman" w:eastAsia="黑体" w:hAnsi="Times New Roman" w:hint="eastAsia"/>
                <w:b/>
                <w:bCs/>
                <w:snapToGrid w:val="0"/>
                <w:kern w:val="0"/>
                <w:sz w:val="30"/>
                <w:szCs w:val="30"/>
              </w:rPr>
              <w:lastRenderedPageBreak/>
              <w:t>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lastRenderedPageBreak/>
              <w:t>处五千元以上五万元以下罚款。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keepNext/>
              <w:keepLines/>
              <w:spacing w:before="340" w:after="330" w:line="400" w:lineRule="exact"/>
              <w:outlineLvl w:val="0"/>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城市轨道交通运营单位</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第五十一条第一款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第八十六条</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仿宋_GB2312"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轨道交通车厢内未按照规定配备灭火救援装备、器材的。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万元</w:t>
            </w:r>
          </w:p>
        </w:tc>
      </w:tr>
      <w:tr w:rsidR="005727B5" w:rsidRPr="00405A55">
        <w:trPr>
          <w:trHeight w:val="265"/>
          <w:jc w:val="center"/>
        </w:trPr>
        <w:tc>
          <w:tcPr>
            <w:tcW w:w="1276" w:type="dxa"/>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轨道交通车站地下部分未按照规定配备灭火救援装备、器材的。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r>
      <w:tr w:rsidR="005727B5" w:rsidRPr="00405A55">
        <w:trPr>
          <w:trHeight w:val="38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轨道交通车站地上部分未按照规定配备灭火救援装备、器材的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0.5</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bl>
    <w:p w:rsidR="005727B5" w:rsidRPr="00405A55" w:rsidRDefault="005727B5">
      <w:pPr>
        <w:adjustRightInd w:val="0"/>
        <w:snapToGrid w:val="0"/>
        <w:spacing w:line="400" w:lineRule="exac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018</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lef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自动消防系统的操作人员未按照规定取得相应资格上岗作业。</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rPr>
              <w:t>处二千元以上一万元以下罚款</w:t>
            </w:r>
            <w:r w:rsidRPr="00405A55">
              <w:rPr>
                <w:rFonts w:ascii="Times New Roman" w:eastAsia="仿宋_GB2312" w:hAnsi="Times New Roman" w:hint="eastAsia"/>
                <w:snapToGrid w:val="0"/>
                <w:kern w:val="0"/>
                <w:sz w:val="30"/>
                <w:szCs w:val="30"/>
              </w:rPr>
              <w:t>。</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keepNext/>
              <w:keepLines/>
              <w:spacing w:before="340" w:after="330" w:line="400" w:lineRule="exact"/>
              <w:outlineLvl w:val="0"/>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单位</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《中华人民共和国消防法》第二十一条第二款和《江苏省消防条例》第五十五条第一款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第八十七条</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w:t>
            </w:r>
            <w:r w:rsidRPr="00405A55">
              <w:rPr>
                <w:rFonts w:ascii="Times New Roman" w:eastAsia="方正仿宋_GBK" w:hAnsi="Times New Roman" w:hint="eastAsia"/>
                <w:kern w:val="0"/>
                <w:szCs w:val="21"/>
              </w:rPr>
              <w:t>，用人单位拒不改正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5"/>
          <w:jc w:val="center"/>
        </w:trPr>
        <w:tc>
          <w:tcPr>
            <w:tcW w:w="1276"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仿宋_GB2312"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生产、储存、经营易燃易爆危险品的场所或公众聚集场所，未按规定取得相应资格的操作人员为</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人以下的。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p>
        </w:tc>
      </w:tr>
      <w:tr w:rsidR="005727B5" w:rsidRPr="00405A55">
        <w:trPr>
          <w:trHeight w:val="465"/>
          <w:jc w:val="center"/>
        </w:trPr>
        <w:tc>
          <w:tcPr>
            <w:tcW w:w="1276" w:type="dxa"/>
            <w:vMerge/>
            <w:tcBorders>
              <w:left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生产、储存、经营易燃易爆危险品的场所或公众聚集场所，未</w:t>
            </w:r>
            <w:r w:rsidRPr="00405A55">
              <w:rPr>
                <w:rFonts w:ascii="Times New Roman" w:eastAsia="方正仿宋_GBK" w:hAnsi="Times New Roman" w:hint="eastAsia"/>
                <w:snapToGrid w:val="0"/>
                <w:kern w:val="0"/>
                <w:sz w:val="30"/>
                <w:szCs w:val="30"/>
              </w:rPr>
              <w:lastRenderedPageBreak/>
              <w:t>按规定取得相应资格的操作人员为</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人以上的。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超过三人的，在前述规定基础上，</w:t>
            </w:r>
            <w:r w:rsidRPr="00405A55">
              <w:rPr>
                <w:rFonts w:ascii="Times New Roman" w:eastAsia="方正仿宋_GBK" w:hAnsi="Times New Roman" w:hint="eastAsia"/>
                <w:snapToGrid w:val="0"/>
                <w:kern w:val="0"/>
                <w:sz w:val="30"/>
                <w:szCs w:val="30"/>
              </w:rPr>
              <w:lastRenderedPageBreak/>
              <w:t>每增加一人加处罚款一千元。</w:t>
            </w:r>
          </w:p>
        </w:tc>
      </w:tr>
      <w:tr w:rsidR="005727B5" w:rsidRPr="00405A55">
        <w:trPr>
          <w:trHeight w:val="265"/>
          <w:jc w:val="center"/>
        </w:trPr>
        <w:tc>
          <w:tcPr>
            <w:tcW w:w="1276" w:type="dxa"/>
            <w:vMerge w:val="restart"/>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一般</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其他人员密集场所，未按规定取得相应资格的操作人员为</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人以下的。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p>
        </w:tc>
      </w:tr>
      <w:tr w:rsidR="005727B5" w:rsidRPr="00405A55">
        <w:trPr>
          <w:trHeight w:val="265"/>
          <w:jc w:val="center"/>
        </w:trPr>
        <w:tc>
          <w:tcPr>
            <w:tcW w:w="1276" w:type="dxa"/>
            <w:vMerge/>
            <w:tcBorders>
              <w:left w:val="single" w:sz="4" w:space="0" w:color="auto"/>
              <w:right w:val="single" w:sz="4" w:space="0" w:color="auto"/>
            </w:tcBorders>
            <w:vAlign w:val="center"/>
          </w:tcPr>
          <w:p w:rsidR="005727B5" w:rsidRPr="00405A55" w:rsidRDefault="005727B5">
            <w:pPr>
              <w:widowControl/>
              <w:spacing w:line="400" w:lineRule="exact"/>
              <w:jc w:val="center"/>
              <w:rPr>
                <w:rFonts w:ascii="Times New Roman" w:eastAsia="黑体" w:hAnsi="Times New Roman"/>
                <w:b/>
                <w:bCs/>
                <w:snapToGrid w:val="0"/>
                <w:kern w:val="0"/>
                <w:sz w:val="30"/>
                <w:szCs w:val="30"/>
              </w:rPr>
            </w:pP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其他人员密集场所，未按规定取得相应资格的操作人员为</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人以上的。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超过三人的，在前述规定基础上，每增加一人加处罚款一千元。</w:t>
            </w:r>
          </w:p>
        </w:tc>
      </w:tr>
      <w:tr w:rsidR="005727B5" w:rsidRPr="00405A55">
        <w:trPr>
          <w:trHeight w:val="385"/>
          <w:jc w:val="center"/>
        </w:trPr>
        <w:tc>
          <w:tcPr>
            <w:tcW w:w="1276" w:type="dxa"/>
            <w:vMerge w:val="restart"/>
            <w:tcBorders>
              <w:left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其他单位，未按规定取得相应资格的操作人员为</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人以下的。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r>
      <w:tr w:rsidR="005727B5" w:rsidRPr="00405A55">
        <w:trPr>
          <w:trHeight w:val="385"/>
          <w:jc w:val="center"/>
        </w:trPr>
        <w:tc>
          <w:tcPr>
            <w:tcW w:w="1276" w:type="dxa"/>
            <w:vMerge/>
            <w:tcBorders>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rPr>
                <w:rFonts w:ascii="Times New Roman" w:eastAsia="黑体" w:hAnsi="Times New Roman"/>
                <w:b/>
                <w:bCs/>
                <w:snapToGrid w:val="0"/>
                <w:kern w:val="0"/>
                <w:sz w:val="30"/>
                <w:szCs w:val="30"/>
              </w:rPr>
            </w:pP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其他单位，未按规定取得相应资格的操作人员为</w:t>
            </w: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snapToGrid w:val="0"/>
                <w:kern w:val="0"/>
                <w:sz w:val="30"/>
                <w:szCs w:val="30"/>
              </w:rPr>
              <w:t>人以上的。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超过三人的，在前述规定基础上，每增加一人加处罚款一千元。</w:t>
            </w:r>
          </w:p>
        </w:tc>
      </w:tr>
    </w:tbl>
    <w:p w:rsidR="005727B5" w:rsidRPr="00405A55" w:rsidRDefault="005727B5">
      <w:pPr>
        <w:adjustRightInd w:val="0"/>
        <w:snapToGrid w:val="0"/>
        <w:spacing w:line="400" w:lineRule="exact"/>
        <w:rPr>
          <w:rFonts w:ascii="Times New Roman" w:eastAsia="方正仿宋_GBK"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019</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lef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无正当理由拒不配合、协助开展熟悉演练活动或者提供资料。</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rPr>
              <w:t>处五百元以上五千元以下罚款</w:t>
            </w:r>
            <w:r w:rsidRPr="00405A55">
              <w:rPr>
                <w:rFonts w:ascii="Times New Roman" w:eastAsia="仿宋_GB2312" w:hAnsi="Times New Roman" w:hint="eastAsia"/>
                <w:snapToGrid w:val="0"/>
                <w:kern w:val="0"/>
                <w:sz w:val="30"/>
                <w:szCs w:val="30"/>
              </w:rPr>
              <w:t>。</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单位</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《江苏省消防条例》第六十条第二款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第八十八条</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703"/>
          <w:jc w:val="center"/>
        </w:trPr>
        <w:tc>
          <w:tcPr>
            <w:tcW w:w="1276"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lef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1.</w:t>
            </w:r>
            <w:r w:rsidRPr="00405A55">
              <w:rPr>
                <w:rFonts w:ascii="Times New Roman" w:eastAsia="方正仿宋_GBK" w:hAnsi="Times New Roman" w:hint="eastAsia"/>
                <w:kern w:val="0"/>
                <w:sz w:val="30"/>
                <w:szCs w:val="30"/>
              </w:rPr>
              <w:t>提供虚假资料，捏造虚假情况的；</w:t>
            </w:r>
          </w:p>
          <w:p w:rsidR="005727B5" w:rsidRPr="00405A55" w:rsidRDefault="005727B5">
            <w:pPr>
              <w:spacing w:line="400" w:lineRule="exact"/>
              <w:ind w:firstLine="675"/>
              <w:jc w:val="lef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2.</w:t>
            </w:r>
            <w:r w:rsidRPr="00405A55">
              <w:rPr>
                <w:rFonts w:ascii="Times New Roman" w:eastAsia="方正仿宋_GBK" w:hAnsi="Times New Roman" w:hint="eastAsia"/>
                <w:kern w:val="0"/>
                <w:sz w:val="30"/>
                <w:szCs w:val="30"/>
              </w:rPr>
              <w:t>严重阻碍熟悉演练活动的。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p>
        </w:tc>
      </w:tr>
      <w:tr w:rsidR="005727B5" w:rsidRPr="00405A55">
        <w:trPr>
          <w:trHeight w:val="79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lef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无正当理由拒不配合、协助开展熟悉演练活动的。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2000</w:t>
            </w:r>
            <w:r w:rsidRPr="00405A55">
              <w:rPr>
                <w:rFonts w:ascii="Times New Roman" w:eastAsia="方正仿宋_GBK" w:hAnsi="Times New Roman" w:hint="eastAsia"/>
                <w:snapToGrid w:val="0"/>
                <w:kern w:val="0"/>
                <w:sz w:val="30"/>
                <w:szCs w:val="30"/>
              </w:rPr>
              <w:t>元</w:t>
            </w:r>
          </w:p>
        </w:tc>
      </w:tr>
      <w:tr w:rsidR="005727B5" w:rsidRPr="00405A55">
        <w:trPr>
          <w:trHeight w:val="790"/>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left"/>
              <w:rPr>
                <w:rFonts w:ascii="Times New Roman" w:eastAsia="方正仿宋_GBK" w:hAnsi="Times New Roman"/>
                <w:kern w:val="0"/>
                <w:sz w:val="30"/>
                <w:szCs w:val="30"/>
              </w:rPr>
            </w:pPr>
            <w:r w:rsidRPr="00405A55">
              <w:rPr>
                <w:rFonts w:ascii="Times New Roman" w:eastAsia="方正仿宋_GBK" w:hAnsi="Times New Roman" w:hint="eastAsia"/>
                <w:kern w:val="0"/>
                <w:sz w:val="30"/>
                <w:szCs w:val="30"/>
              </w:rPr>
              <w:t>无正当理由拒不提供资料的。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ind w:firstLine="675"/>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bl>
    <w:p w:rsidR="005727B5" w:rsidRPr="00405A55" w:rsidRDefault="005727B5">
      <w:pPr>
        <w:rPr>
          <w:rFonts w:ascii="Times New Roman" w:hAnsi="Times New Roman"/>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020</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left"/>
              <w:rPr>
                <w:rFonts w:ascii="Times New Roman" w:eastAsia="方正仿宋_GBK" w:hAnsi="Times New Roman"/>
                <w:kern w:val="0"/>
                <w:szCs w:val="21"/>
              </w:rPr>
            </w:pPr>
            <w:r w:rsidRPr="00405A55">
              <w:rPr>
                <w:rFonts w:ascii="Times New Roman" w:eastAsia="方正仿宋_GBK" w:hAnsi="Times New Roman" w:hint="eastAsia"/>
                <w:kern w:val="0"/>
                <w:szCs w:val="21"/>
              </w:rPr>
              <w:t>1</w:t>
            </w:r>
            <w:r w:rsidRPr="00405A55">
              <w:rPr>
                <w:rFonts w:ascii="Times New Roman" w:eastAsia="方正仿宋_GBK" w:hAnsi="Times New Roman" w:hint="eastAsia"/>
                <w:kern w:val="0"/>
                <w:szCs w:val="21"/>
              </w:rPr>
              <w:t>．擅自进入火灾封闭现场；</w:t>
            </w:r>
          </w:p>
          <w:p w:rsidR="005727B5" w:rsidRPr="00405A55" w:rsidRDefault="00F37FCA">
            <w:pPr>
              <w:spacing w:line="400" w:lineRule="exact"/>
              <w:jc w:val="left"/>
              <w:rPr>
                <w:rFonts w:ascii="Times New Roman" w:eastAsia="方正仿宋_GBK" w:hAnsi="Times New Roman"/>
                <w:kern w:val="0"/>
                <w:szCs w:val="21"/>
              </w:rPr>
            </w:pPr>
            <w:r w:rsidRPr="00405A55">
              <w:rPr>
                <w:rFonts w:ascii="Times New Roman" w:eastAsia="方正仿宋_GBK" w:hAnsi="Times New Roman" w:hint="eastAsia"/>
                <w:kern w:val="0"/>
                <w:szCs w:val="21"/>
              </w:rPr>
              <w:t>2</w:t>
            </w:r>
            <w:r w:rsidRPr="00405A55">
              <w:rPr>
                <w:rFonts w:ascii="Times New Roman" w:eastAsia="方正仿宋_GBK" w:hAnsi="Times New Roman" w:hint="eastAsia"/>
                <w:kern w:val="0"/>
                <w:szCs w:val="21"/>
              </w:rPr>
              <w:t>．擅自清理、移动火灾现场物品的。</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方正仿宋_GBK" w:hAnsi="Times New Roman"/>
                <w:kern w:val="0"/>
                <w:szCs w:val="21"/>
              </w:rPr>
            </w:pPr>
            <w:r w:rsidRPr="00405A55">
              <w:rPr>
                <w:rFonts w:ascii="Times New Roman" w:eastAsia="方正仿宋_GBK" w:hAnsi="Times New Roman" w:hint="eastAsia"/>
                <w:kern w:val="0"/>
                <w:szCs w:val="21"/>
              </w:rPr>
              <w:t>处警告或者五百元以上一千元以下罚款。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《江苏省消防条例》第七十二条第一款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《江苏省消防条例》</w:t>
            </w:r>
            <w:r w:rsidRPr="00405A55">
              <w:rPr>
                <w:rFonts w:ascii="Times New Roman" w:eastAsia="方正仿宋_GBK" w:hAnsi="Times New Roman" w:hint="eastAsia"/>
                <w:kern w:val="0"/>
                <w:szCs w:val="21"/>
              </w:rPr>
              <w:t>第八十九条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265"/>
          <w:jc w:val="center"/>
        </w:trPr>
        <w:tc>
          <w:tcPr>
            <w:tcW w:w="1276" w:type="dxa"/>
            <w:tcBorders>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擅自清理火灾现场物品的。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700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5727B5" w:rsidRPr="00405A55">
        <w:trPr>
          <w:trHeight w:val="38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widowControl/>
              <w:spacing w:line="400" w:lineRule="exact"/>
              <w:jc w:val="center"/>
              <w:rPr>
                <w:rFonts w:ascii="Times New Roman" w:eastAsia="黑体" w:hAnsi="Times New Roman"/>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擅自移动火灾现场物品的。</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700</w:t>
            </w:r>
            <w:r w:rsidRPr="00405A55">
              <w:rPr>
                <w:rFonts w:ascii="Times New Roman" w:eastAsia="方正仿宋_GBK" w:hAnsi="Times New Roman" w:hint="eastAsia"/>
                <w:snapToGrid w:val="0"/>
                <w:kern w:val="0"/>
                <w:sz w:val="30"/>
                <w:szCs w:val="30"/>
              </w:rPr>
              <w:t>元</w:t>
            </w:r>
          </w:p>
        </w:tc>
      </w:tr>
      <w:tr w:rsidR="005727B5" w:rsidRPr="00405A55">
        <w:trPr>
          <w:trHeight w:val="385"/>
          <w:jc w:val="center"/>
        </w:trPr>
        <w:tc>
          <w:tcPr>
            <w:tcW w:w="1276" w:type="dxa"/>
            <w:tcBorders>
              <w:left w:val="single" w:sz="4" w:space="0" w:color="auto"/>
              <w:bottom w:val="single" w:sz="4" w:space="0" w:color="auto"/>
              <w:right w:val="single" w:sz="4" w:space="0" w:color="auto"/>
            </w:tcBorders>
            <w:vAlign w:val="center"/>
          </w:tcPr>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widowControl/>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hint="eastAsia"/>
                <w:sz w:val="30"/>
                <w:szCs w:val="30"/>
              </w:rPr>
              <w:t>擅自进入火灾封闭现场。</w:t>
            </w:r>
          </w:p>
        </w:tc>
        <w:tc>
          <w:tcPr>
            <w:tcW w:w="4624"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警告</w:t>
            </w:r>
          </w:p>
        </w:tc>
      </w:tr>
    </w:tbl>
    <w:p w:rsidR="005727B5" w:rsidRPr="00405A55" w:rsidRDefault="005727B5" w:rsidP="00C85C8C">
      <w:pPr>
        <w:spacing w:beforeLines="50" w:afterLines="50" w:line="400" w:lineRule="exact"/>
        <w:jc w:val="center"/>
        <w:rPr>
          <w:rFonts w:ascii="Times New Roman" w:eastAsia="方正黑体_GBK" w:hAnsi="Times New Roman"/>
          <w:snapToGrid w:val="0"/>
          <w:kern w:val="0"/>
        </w:rPr>
      </w:pPr>
    </w:p>
    <w:p w:rsidR="00405A55" w:rsidRPr="00405A55" w:rsidRDefault="00405A55" w:rsidP="00405A55">
      <w:pPr>
        <w:pStyle w:val="a0"/>
        <w:framePr w:wrap="around"/>
      </w:pPr>
    </w:p>
    <w:p w:rsidR="00405A55" w:rsidRPr="00405A55" w:rsidRDefault="00405A55" w:rsidP="00405A55">
      <w:pPr>
        <w:pStyle w:val="5"/>
      </w:pPr>
    </w:p>
    <w:p w:rsidR="00405A55" w:rsidRPr="00405A55" w:rsidRDefault="00405A55" w:rsidP="00405A55"/>
    <w:p w:rsidR="00405A55" w:rsidRPr="00405A55" w:rsidRDefault="00405A55" w:rsidP="00405A55">
      <w:pPr>
        <w:pStyle w:val="a0"/>
        <w:framePr w:wrap="around"/>
      </w:pPr>
    </w:p>
    <w:p w:rsidR="005727B5" w:rsidRPr="00405A55" w:rsidRDefault="00F37FCA" w:rsidP="00C85C8C">
      <w:pPr>
        <w:numPr>
          <w:ilvl w:val="0"/>
          <w:numId w:val="2"/>
        </w:numPr>
        <w:spacing w:beforeLines="50" w:afterLines="50" w:line="400" w:lineRule="exact"/>
        <w:jc w:val="center"/>
        <w:rPr>
          <w:rFonts w:ascii="Times New Roman" w:eastAsia="方正黑体_GBK" w:hAnsi="Times New Roman"/>
          <w:snapToGrid w:val="0"/>
          <w:kern w:val="0"/>
        </w:rPr>
      </w:pPr>
      <w:r w:rsidRPr="00405A55">
        <w:rPr>
          <w:rFonts w:ascii="Times New Roman" w:eastAsia="方正黑体_GBK" w:hAnsi="Times New Roman" w:hint="eastAsia"/>
          <w:snapToGrid w:val="0"/>
          <w:kern w:val="0"/>
        </w:rPr>
        <w:lastRenderedPageBreak/>
        <w:t>《社会消防技术服务管理规定》</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rsidTr="00405A55">
        <w:trPr>
          <w:trHeight w:val="503"/>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021</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方正仿宋_GBK" w:hAnsi="Times New Roman" w:hint="eastAsia"/>
                <w:kern w:val="0"/>
                <w:szCs w:val="21"/>
              </w:rPr>
              <w:t>冒用其他消防技术服务机构名义从事社会消防技术服务活动。</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责令改正，处两万元以上三万元以下罚款。</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《社会消防技术服务管理规定》第十八条第六项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《社会消防技术服务管理规定》第二十六条</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835"/>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r>
      <w:tr w:rsidR="005727B5" w:rsidRPr="00405A55">
        <w:trPr>
          <w:trHeight w:val="845"/>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2.3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2.7</w:t>
            </w:r>
            <w:r w:rsidRPr="00405A55">
              <w:rPr>
                <w:rFonts w:ascii="Times New Roman" w:eastAsia="方正仿宋_GBK" w:hAnsi="Times New Roman" w:hint="eastAsia"/>
                <w:snapToGrid w:val="0"/>
                <w:kern w:val="0"/>
                <w:sz w:val="30"/>
                <w:szCs w:val="30"/>
              </w:rPr>
              <w:t>万元</w:t>
            </w:r>
          </w:p>
        </w:tc>
      </w:tr>
      <w:tr w:rsidR="005727B5" w:rsidRPr="00405A55">
        <w:trPr>
          <w:trHeight w:val="785"/>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2.3</w:t>
            </w:r>
            <w:r w:rsidRPr="00405A55">
              <w:rPr>
                <w:rFonts w:ascii="Times New Roman" w:eastAsia="方正仿宋_GBK" w:hAnsi="Times New Roman" w:hint="eastAsia"/>
                <w:snapToGrid w:val="0"/>
                <w:kern w:val="0"/>
                <w:sz w:val="30"/>
                <w:szCs w:val="30"/>
              </w:rPr>
              <w:t>万元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contextualSpacing/>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hint="eastAsia"/>
                <w:sz w:val="30"/>
                <w:szCs w:val="30"/>
              </w:rPr>
              <w:t>．具有下列情形之一的，可以上调一个阶次裁量：自违法行为发生起前一年内存在两次以上本条</w:t>
            </w:r>
            <w:r w:rsidRPr="00405A55">
              <w:rPr>
                <w:rFonts w:ascii="Times New Roman" w:eastAsia="方正仿宋_GBK" w:hAnsi="Times New Roman" w:hint="eastAsia"/>
                <w:sz w:val="30"/>
                <w:szCs w:val="30"/>
              </w:rPr>
              <w:lastRenderedPageBreak/>
              <w:t>所述违法行为；造成重大火灾隐患；导致该场所火灾得不到有效预防或者扑救的；服务对象为属于人员密集场所或者生产、储存、经营易燃易爆危险品场所的消防安全重点单位。</w:t>
            </w:r>
          </w:p>
          <w:p w:rsidR="005727B5" w:rsidRPr="00405A55" w:rsidRDefault="005727B5">
            <w:pPr>
              <w:pStyle w:val="a0"/>
              <w:framePr w:wrap="around"/>
              <w:rPr>
                <w:rFonts w:ascii="Times New Roman" w:eastAsia="方正仿宋_GBK" w:hAnsi="Times New Roman" w:cs="Times New Roman"/>
                <w:sz w:val="30"/>
                <w:szCs w:val="30"/>
              </w:rPr>
            </w:pPr>
            <w:r w:rsidRPr="00405A55">
              <w:rPr>
                <w:rFonts w:ascii="Times New Roman" w:eastAsia="方正仿宋_GBK" w:hAnsi="Times New Roman" w:cs="Times New Roman"/>
                <w:snapToGrid w:val="0"/>
                <w:kern w:val="0"/>
                <w:sz w:val="30"/>
                <w:szCs w:val="30"/>
              </w:rPr>
              <w:t>2.</w:t>
            </w:r>
            <w:r w:rsidRPr="00405A55">
              <w:rPr>
                <w:rFonts w:ascii="Times New Roman" w:eastAsia="方正仿宋_GBK" w:hAnsi="Times New Roman" w:cs="Times New Roman" w:hint="eastAsia"/>
                <w:snapToGrid w:val="0"/>
                <w:kern w:val="0"/>
                <w:sz w:val="30"/>
                <w:szCs w:val="30"/>
              </w:rPr>
              <w:t>对服务项目为住宅小区的，按照“较轻违法”情形量罚。</w:t>
            </w:r>
          </w:p>
        </w:tc>
      </w:tr>
    </w:tbl>
    <w:p w:rsidR="005727B5" w:rsidRPr="00405A55" w:rsidRDefault="005727B5">
      <w:pPr>
        <w:widowControl/>
        <w:spacing w:line="400" w:lineRule="exact"/>
        <w:jc w:val="left"/>
        <w:rPr>
          <w:rFonts w:ascii="Times New Roman" w:hAnsi="Times New Roman"/>
          <w:sz w:val="30"/>
          <w:szCs w:val="30"/>
        </w:rPr>
      </w:pPr>
    </w:p>
    <w:p w:rsidR="005727B5" w:rsidRPr="00405A55" w:rsidRDefault="005727B5">
      <w:pPr>
        <w:pStyle w:val="5"/>
        <w:rPr>
          <w:rFonts w:ascii="Times New Roman" w:hAnsi="Times New Roman"/>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022-1</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所属注册消防工程师同时在两个以上社会组织执业的。</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责令改正，处一万元以上二万元以下罚款。</w:t>
            </w:r>
          </w:p>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对第一项违法行为涉及的注册消防工程师，处五千元以上一万元以下罚款。</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消防技术服务机构，以及涉及的注册消防工程师</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《社会消防技术服务管理规定》第十一条</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《社会消防技术服务管理规定》第二十七条第一款第一项、第二款</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8500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lastRenderedPageBreak/>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1.3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1.7</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6500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8500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1.3</w:t>
            </w:r>
            <w:r w:rsidRPr="00405A55">
              <w:rPr>
                <w:rFonts w:ascii="Times New Roman" w:eastAsia="方正仿宋_GBK" w:hAnsi="Times New Roman" w:hint="eastAsia"/>
                <w:snapToGrid w:val="0"/>
                <w:kern w:val="0"/>
                <w:sz w:val="30"/>
                <w:szCs w:val="30"/>
              </w:rPr>
              <w:t>万元</w:t>
            </w:r>
          </w:p>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（个人：</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6500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contextualSpacing/>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hint="eastAsia"/>
                <w:sz w:val="30"/>
                <w:szCs w:val="30"/>
              </w:rPr>
              <w:t>．</w:t>
            </w:r>
            <w:r w:rsidRPr="00405A55">
              <w:rPr>
                <w:rFonts w:ascii="Times New Roman" w:eastAsia="方正仿宋_GBK" w:hAnsi="Times New Roman"/>
                <w:sz w:val="30"/>
                <w:szCs w:val="30"/>
              </w:rPr>
              <w:t>具有下列情形之一的，可以上调一个阶次裁量：</w:t>
            </w:r>
            <w:r w:rsidRPr="00405A55">
              <w:rPr>
                <w:rFonts w:ascii="Times New Roman" w:eastAsia="方正仿宋_GBK" w:hAnsi="Times New Roman" w:hint="eastAsia"/>
                <w:sz w:val="30"/>
                <w:szCs w:val="30"/>
              </w:rPr>
              <w:t>自违法行为发生起前一年内</w:t>
            </w:r>
            <w:r w:rsidRPr="00405A55">
              <w:rPr>
                <w:rFonts w:ascii="Times New Roman" w:eastAsia="方正仿宋_GBK" w:hAnsi="Times New Roman"/>
                <w:sz w:val="30"/>
                <w:szCs w:val="30"/>
              </w:rPr>
              <w:t>存在两次以上</w:t>
            </w:r>
            <w:r w:rsidRPr="00405A55">
              <w:rPr>
                <w:rFonts w:ascii="Times New Roman" w:eastAsia="方正仿宋_GBK" w:hAnsi="Times New Roman" w:hint="eastAsia"/>
                <w:sz w:val="30"/>
                <w:szCs w:val="30"/>
              </w:rPr>
              <w:t>本条所</w:t>
            </w:r>
            <w:r w:rsidRPr="00405A55">
              <w:rPr>
                <w:rFonts w:ascii="Times New Roman" w:eastAsia="方正仿宋_GBK" w:hAnsi="Times New Roman"/>
                <w:sz w:val="30"/>
                <w:szCs w:val="30"/>
              </w:rPr>
              <w:t>述违法行为；造成重大火灾隐患；导致该场所火灾得不到有效预防或者扑救</w:t>
            </w:r>
            <w:r w:rsidRPr="00405A55">
              <w:rPr>
                <w:rFonts w:ascii="Times New Roman" w:eastAsia="方正仿宋_GBK" w:hAnsi="Times New Roman" w:hint="eastAsia"/>
                <w:sz w:val="30"/>
                <w:szCs w:val="30"/>
              </w:rPr>
              <w:t>的；服务对象为属于人员密集场所或者生产、储存、经营易燃易爆危险品场所的消防安全重点单位。</w:t>
            </w:r>
          </w:p>
          <w:p w:rsidR="005727B5" w:rsidRPr="00405A55" w:rsidRDefault="005727B5">
            <w:pPr>
              <w:pStyle w:val="a0"/>
              <w:framePr w:wrap="around"/>
              <w:rPr>
                <w:rFonts w:ascii="Times New Roman" w:eastAsia="方正仿宋_GBK" w:hAnsi="Times New Roman" w:cs="Times New Roman"/>
                <w:sz w:val="30"/>
                <w:szCs w:val="30"/>
              </w:rPr>
            </w:pPr>
            <w:r w:rsidRPr="00405A55">
              <w:rPr>
                <w:rFonts w:ascii="Times New Roman" w:eastAsia="方正仿宋_GBK" w:hAnsi="Times New Roman" w:cs="Times New Roman"/>
                <w:snapToGrid w:val="0"/>
                <w:kern w:val="0"/>
                <w:sz w:val="30"/>
                <w:szCs w:val="30"/>
              </w:rPr>
              <w:t>2.</w:t>
            </w:r>
            <w:r w:rsidRPr="00405A55">
              <w:rPr>
                <w:rFonts w:ascii="Times New Roman" w:eastAsia="方正仿宋_GBK" w:hAnsi="Times New Roman" w:cs="Times New Roman" w:hint="eastAsia"/>
                <w:snapToGrid w:val="0"/>
                <w:kern w:val="0"/>
                <w:sz w:val="30"/>
                <w:szCs w:val="30"/>
              </w:rPr>
              <w:t>对服务项目为住宅小区的，按照“较轻违法”情形量罚。</w:t>
            </w:r>
          </w:p>
        </w:tc>
      </w:tr>
    </w:tbl>
    <w:p w:rsidR="005727B5" w:rsidRPr="00405A55" w:rsidRDefault="005727B5">
      <w:pPr>
        <w:rPr>
          <w:rFonts w:ascii="Times New Roman" w:hAnsi="Times New Roman"/>
        </w:rPr>
      </w:pPr>
    </w:p>
    <w:p w:rsidR="005727B5" w:rsidRPr="00405A55" w:rsidRDefault="005727B5">
      <w:pPr>
        <w:pStyle w:val="a0"/>
        <w:framePr w:wrap="around"/>
        <w:rPr>
          <w:rFonts w:ascii="Times New Roman" w:hAnsi="Times New Roman" w:cs="Times New Roman"/>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022-2</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指派无相应资格从业人员从事消防技术服务活动。</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责令改正，处一万元以上二万元以下罚款。</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《社会消防技术服务管理规定》第十八条第五项。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《社会消防技术服务管理规定》第二十七条第一款第二项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1.7</w:t>
            </w:r>
            <w:r w:rsidRPr="00405A55">
              <w:rPr>
                <w:rFonts w:ascii="Times New Roman" w:eastAsia="方正仿宋_GBK" w:hAnsi="Times New Roman" w:hint="eastAsia"/>
                <w:snapToGrid w:val="0"/>
                <w:kern w:val="0"/>
                <w:sz w:val="30"/>
                <w:szCs w:val="30"/>
              </w:rPr>
              <w:t>万元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1.3</w:t>
            </w:r>
            <w:r w:rsidRPr="00405A55">
              <w:rPr>
                <w:rFonts w:ascii="Times New Roman" w:eastAsia="方正仿宋_GBK" w:hAnsi="Times New Roman" w:hint="eastAsia"/>
                <w:snapToGrid w:val="0"/>
                <w:kern w:val="0"/>
                <w:sz w:val="30"/>
                <w:szCs w:val="30"/>
              </w:rPr>
              <w:t>万元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16"/>
              </w:numPr>
              <w:spacing w:line="300" w:lineRule="exact"/>
              <w:ind w:firstLineChars="0"/>
              <w:jc w:val="left"/>
              <w:rPr>
                <w:rFonts w:ascii="Times New Roman" w:eastAsia="方正仿宋_GBK" w:hAnsi="Times New Roman"/>
                <w:sz w:val="30"/>
                <w:szCs w:val="30"/>
              </w:rPr>
            </w:pPr>
            <w:r w:rsidRPr="00405A55">
              <w:rPr>
                <w:rFonts w:ascii="Times New Roman" w:eastAsia="方正仿宋_GBK" w:hAnsi="Times New Roman" w:hint="eastAsia"/>
                <w:sz w:val="30"/>
                <w:szCs w:val="30"/>
              </w:rPr>
              <w:t>对服务对象为属于人员密集场所或者生产、储存、经营易燃易爆危险品场所的消防安全重点单位的，按照面积规模对应上调处罚阶次。</w:t>
            </w:r>
          </w:p>
          <w:p w:rsidR="005727B5" w:rsidRPr="00405A55" w:rsidRDefault="005727B5">
            <w:pPr>
              <w:pStyle w:val="a0"/>
              <w:framePr w:wrap="around"/>
              <w:rPr>
                <w:rFonts w:ascii="Times New Roman" w:eastAsia="方正仿宋_GBK" w:hAnsi="Times New Roman" w:cs="Times New Roman"/>
                <w:sz w:val="30"/>
                <w:szCs w:val="30"/>
              </w:rPr>
            </w:pPr>
            <w:r w:rsidRPr="00405A55">
              <w:rPr>
                <w:rFonts w:ascii="Times New Roman" w:eastAsia="方正仿宋_GBK" w:hAnsi="Times New Roman" w:cs="Times New Roman"/>
                <w:snapToGrid w:val="0"/>
                <w:kern w:val="0"/>
                <w:sz w:val="30"/>
                <w:szCs w:val="30"/>
              </w:rPr>
              <w:t>2.</w:t>
            </w:r>
            <w:r w:rsidRPr="00405A55">
              <w:rPr>
                <w:rFonts w:ascii="Times New Roman" w:eastAsia="方正仿宋_GBK" w:hAnsi="Times New Roman" w:cs="Times New Roman" w:hint="eastAsia"/>
                <w:snapToGrid w:val="0"/>
                <w:kern w:val="0"/>
                <w:sz w:val="30"/>
                <w:szCs w:val="30"/>
              </w:rPr>
              <w:t>对服务项目为住宅小区的，按照“较轻违法”情形量罚。</w:t>
            </w:r>
          </w:p>
        </w:tc>
      </w:tr>
    </w:tbl>
    <w:p w:rsidR="005727B5" w:rsidRPr="00405A55" w:rsidRDefault="005727B5">
      <w:pPr>
        <w:rPr>
          <w:rFonts w:ascii="Times New Roman" w:hAnsi="Times New Roman"/>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022-3</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转包、分包消防技术服务项目。</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责令改正，处一万元以上二万元以下罚款。</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《社会消防技术服务管理规定》第十三条第二款。</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《社会消防技术服务管理规定》第二十七条第一款第三项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万元</w:t>
            </w:r>
          </w:p>
        </w:tc>
      </w:tr>
      <w:tr w:rsidR="005727B5" w:rsidRPr="00405A55">
        <w:trPr>
          <w:trHeight w:val="425"/>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1.7</w:t>
            </w:r>
            <w:r w:rsidRPr="00405A55">
              <w:rPr>
                <w:rFonts w:ascii="Times New Roman" w:eastAsia="方正仿宋_GBK" w:hAnsi="Times New Roman" w:hint="eastAsia"/>
                <w:snapToGrid w:val="0"/>
                <w:kern w:val="0"/>
                <w:sz w:val="30"/>
                <w:szCs w:val="30"/>
              </w:rPr>
              <w:t>万元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万元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pStyle w:val="a0"/>
              <w:framePr w:wrap="around"/>
              <w:rPr>
                <w:rFonts w:ascii="Times New Roman" w:eastAsia="方正仿宋_GBK" w:hAnsi="Times New Roman" w:cs="Times New Roman"/>
                <w:sz w:val="30"/>
                <w:szCs w:val="30"/>
              </w:rPr>
            </w:pPr>
            <w:r w:rsidRPr="00405A55">
              <w:rPr>
                <w:rFonts w:ascii="Times New Roman" w:eastAsia="方正仿宋_GBK" w:hAnsi="Times New Roman" w:cs="Times New Roman" w:hint="eastAsia"/>
                <w:snapToGrid w:val="0"/>
                <w:kern w:val="0"/>
                <w:sz w:val="30"/>
                <w:szCs w:val="30"/>
              </w:rPr>
              <w:t>2.</w:t>
            </w:r>
            <w:r w:rsidRPr="00405A55">
              <w:rPr>
                <w:rFonts w:ascii="Times New Roman" w:eastAsia="方正仿宋_GBK" w:hAnsi="Times New Roman" w:cs="Times New Roman" w:hint="eastAsia"/>
                <w:snapToGrid w:val="0"/>
                <w:kern w:val="0"/>
                <w:sz w:val="30"/>
                <w:szCs w:val="30"/>
              </w:rPr>
              <w:t>对服务项目为住宅小区的，按照“较轻违法”情形量罚。</w:t>
            </w:r>
          </w:p>
        </w:tc>
      </w:tr>
    </w:tbl>
    <w:p w:rsidR="005727B5" w:rsidRPr="00405A55" w:rsidRDefault="005727B5">
      <w:pPr>
        <w:widowControl/>
        <w:spacing w:line="400" w:lineRule="exact"/>
        <w:jc w:val="lef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023-1</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未设立技术负责人、未明确项目负责人的。</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w:t>
            </w:r>
            <w:r w:rsidRPr="00405A55">
              <w:rPr>
                <w:rFonts w:ascii="Times New Roman" w:eastAsia="仿宋_GB2312" w:hAnsi="Times New Roman" w:hint="eastAsia"/>
                <w:snapToGrid w:val="0"/>
                <w:kern w:val="0"/>
                <w:sz w:val="30"/>
                <w:szCs w:val="30"/>
              </w:rPr>
              <w:t>1</w:t>
            </w:r>
            <w:r w:rsidRPr="00405A55">
              <w:rPr>
                <w:rFonts w:ascii="Times New Roman" w:eastAsia="仿宋_GB2312" w:hAnsi="Times New Roman" w:hint="eastAsia"/>
                <w:snapToGrid w:val="0"/>
                <w:kern w:val="0"/>
                <w:sz w:val="30"/>
                <w:szCs w:val="30"/>
              </w:rPr>
              <w:t>万元以下罚款。</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《社会消防技术服务管理规定》第十二条</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《社会消防技术服务管理规定》第二十八条第一项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17"/>
              </w:numPr>
              <w:spacing w:line="300" w:lineRule="exact"/>
              <w:ind w:firstLineChars="0"/>
              <w:jc w:val="left"/>
              <w:rPr>
                <w:rFonts w:ascii="Times New Roman" w:eastAsia="方正仿宋_GBK" w:hAnsi="Times New Roman"/>
                <w:sz w:val="30"/>
                <w:szCs w:val="30"/>
              </w:rPr>
            </w:pPr>
            <w:r w:rsidRPr="00405A55">
              <w:rPr>
                <w:rFonts w:ascii="Times New Roman" w:eastAsia="方正仿宋_GBK" w:hAnsi="Times New Roman" w:hint="eastAsia"/>
                <w:sz w:val="30"/>
                <w:szCs w:val="30"/>
              </w:rPr>
              <w:t>对服务对象为属于人员密集场所或者生产、储存、经营易燃易爆危险品场所的消防安全重点单位的，按照面积规模对应上调处罚阶次。</w:t>
            </w:r>
          </w:p>
          <w:p w:rsidR="005727B5" w:rsidRPr="00405A55" w:rsidRDefault="005727B5">
            <w:pPr>
              <w:pStyle w:val="a0"/>
              <w:framePr w:wrap="around"/>
              <w:rPr>
                <w:rFonts w:ascii="Times New Roman" w:eastAsia="方正仿宋_GBK" w:hAnsi="Times New Roman" w:cs="Times New Roman"/>
                <w:sz w:val="30"/>
                <w:szCs w:val="30"/>
              </w:rPr>
            </w:pPr>
            <w:r w:rsidRPr="00405A55">
              <w:rPr>
                <w:rFonts w:ascii="Times New Roman" w:eastAsia="方正仿宋_GBK" w:hAnsi="Times New Roman" w:cs="Times New Roman"/>
                <w:snapToGrid w:val="0"/>
                <w:kern w:val="0"/>
                <w:sz w:val="30"/>
                <w:szCs w:val="30"/>
              </w:rPr>
              <w:t>2.</w:t>
            </w:r>
            <w:r w:rsidRPr="00405A55">
              <w:rPr>
                <w:rFonts w:ascii="Times New Roman" w:eastAsia="方正仿宋_GBK" w:hAnsi="Times New Roman" w:cs="Times New Roman" w:hint="eastAsia"/>
                <w:snapToGrid w:val="0"/>
                <w:kern w:val="0"/>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pStyle w:val="5"/>
        <w:rPr>
          <w:rFonts w:ascii="Times New Roman" w:hAnsi="Times New Roman"/>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023-2</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pStyle w:val="af5"/>
              <w:numPr>
                <w:ilvl w:val="0"/>
                <w:numId w:val="18"/>
              </w:numPr>
              <w:spacing w:line="300" w:lineRule="exact"/>
              <w:ind w:firstLineChars="0"/>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书面结论文件未经技术负责人、项目负责人签名、盖章；</w:t>
            </w:r>
          </w:p>
          <w:p w:rsidR="005727B5" w:rsidRPr="00405A55" w:rsidRDefault="00F37FCA">
            <w:pPr>
              <w:pStyle w:val="af5"/>
              <w:numPr>
                <w:ilvl w:val="0"/>
                <w:numId w:val="18"/>
              </w:numPr>
              <w:spacing w:line="300" w:lineRule="exact"/>
              <w:ind w:firstLineChars="0"/>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未加盖消防技术服务机构印章。</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w:t>
            </w:r>
            <w:r w:rsidRPr="00405A55">
              <w:rPr>
                <w:rFonts w:ascii="Times New Roman" w:eastAsia="黑体" w:hAnsi="Times New Roman" w:hint="eastAsia"/>
                <w:b/>
                <w:bCs/>
                <w:snapToGrid w:val="0"/>
                <w:kern w:val="0"/>
                <w:sz w:val="30"/>
                <w:szCs w:val="30"/>
              </w:rPr>
              <w:lastRenderedPageBreak/>
              <w:t>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lastRenderedPageBreak/>
              <w:t>责令改正，处</w:t>
            </w:r>
            <w:r w:rsidRPr="00405A55">
              <w:rPr>
                <w:rFonts w:ascii="Times New Roman" w:eastAsia="仿宋_GB2312" w:hAnsi="Times New Roman" w:hint="eastAsia"/>
                <w:snapToGrid w:val="0"/>
                <w:kern w:val="0"/>
                <w:sz w:val="30"/>
                <w:szCs w:val="30"/>
              </w:rPr>
              <w:t>1</w:t>
            </w:r>
            <w:r w:rsidRPr="00405A55">
              <w:rPr>
                <w:rFonts w:ascii="Times New Roman" w:eastAsia="仿宋_GB2312" w:hAnsi="Times New Roman" w:hint="eastAsia"/>
                <w:snapToGrid w:val="0"/>
                <w:kern w:val="0"/>
                <w:sz w:val="30"/>
                <w:szCs w:val="30"/>
              </w:rPr>
              <w:t>万元以下罚款</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《社会消防技术服务管理规定》第十四条第一款</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《社会消防技术服务管理规定》第二十八条第二项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p>
        </w:tc>
      </w:tr>
      <w:tr w:rsidR="005727B5" w:rsidRPr="00405A55">
        <w:trPr>
          <w:trHeight w:val="602"/>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19"/>
              </w:numPr>
              <w:spacing w:line="400" w:lineRule="exact"/>
              <w:ind w:left="357" w:firstLineChars="0" w:hanging="357"/>
              <w:jc w:val="left"/>
              <w:rPr>
                <w:rFonts w:ascii="Times New Roman" w:eastAsia="方正仿宋_GBK" w:hAnsi="Times New Roman"/>
                <w:sz w:val="30"/>
                <w:szCs w:val="30"/>
              </w:rPr>
            </w:pPr>
            <w:r w:rsidRPr="00405A55">
              <w:rPr>
                <w:rFonts w:ascii="Times New Roman" w:eastAsia="方正仿宋_GBK" w:hAnsi="Times New Roman" w:hint="eastAsia"/>
                <w:sz w:val="30"/>
                <w:szCs w:val="30"/>
              </w:rPr>
              <w:t>对服务对象为属于人员密集场所或者生产、储存、经营易燃易爆危险品场所的消防安全重点单位的，按照面积规模对应上调处罚阶次。</w:t>
            </w:r>
          </w:p>
          <w:p w:rsidR="005727B5" w:rsidRPr="00405A55" w:rsidRDefault="005727B5">
            <w:pPr>
              <w:pStyle w:val="a0"/>
              <w:framePr w:wrap="around"/>
              <w:numPr>
                <w:ilvl w:val="0"/>
                <w:numId w:val="19"/>
              </w:numPr>
              <w:spacing w:line="400" w:lineRule="exact"/>
              <w:ind w:left="357" w:hanging="357"/>
              <w:rPr>
                <w:rFonts w:ascii="Times New Roman" w:eastAsia="方正仿宋_GBK" w:hAnsi="Times New Roman" w:cs="Times New Roman"/>
                <w:snapToGrid w:val="0"/>
                <w:kern w:val="0"/>
                <w:sz w:val="30"/>
                <w:szCs w:val="30"/>
              </w:rPr>
            </w:pPr>
            <w:r w:rsidRPr="00405A55">
              <w:rPr>
                <w:rFonts w:ascii="Times New Roman" w:eastAsia="方正仿宋_GBK" w:hAnsi="Times New Roman" w:cs="Times New Roman" w:hint="eastAsia"/>
                <w:snapToGrid w:val="0"/>
                <w:kern w:val="0"/>
                <w:sz w:val="30"/>
                <w:szCs w:val="30"/>
              </w:rPr>
              <w:t>对服务项目为住宅小区的，按照“较轻违法”情形量罚。</w:t>
            </w:r>
          </w:p>
          <w:p w:rsidR="005727B5" w:rsidRPr="00405A55" w:rsidRDefault="005727B5">
            <w:pPr>
              <w:pStyle w:val="5"/>
              <w:numPr>
                <w:ilvl w:val="0"/>
                <w:numId w:val="19"/>
              </w:numPr>
              <w:spacing w:line="400" w:lineRule="exact"/>
              <w:ind w:left="357" w:hanging="357"/>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对“书面结论文件未经技术负责人、项目负责人签名、盖章的”，根据《注册消防工程师管理规定》第五十三条，罚款下限为一千元。</w:t>
            </w:r>
          </w:p>
        </w:tc>
      </w:tr>
    </w:tbl>
    <w:p w:rsidR="005727B5" w:rsidRPr="00405A55" w:rsidRDefault="005727B5">
      <w:pPr>
        <w:rPr>
          <w:rFonts w:ascii="Times New Roman" w:hAnsi="Times New Roman"/>
        </w:rPr>
      </w:pPr>
    </w:p>
    <w:p w:rsidR="005727B5" w:rsidRPr="00405A55" w:rsidRDefault="005727B5">
      <w:pPr>
        <w:rPr>
          <w:rFonts w:ascii="Times New Roman" w:hAnsi="Times New Roman"/>
        </w:rPr>
      </w:pPr>
    </w:p>
    <w:tbl>
      <w:tblPr>
        <w:tblpPr w:leftFromText="180" w:rightFromText="180" w:vertAnchor="text" w:horzAnchor="page" w:tblpX="1544" w:tblpY="93"/>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023-3</w:t>
            </w:r>
          </w:p>
        </w:tc>
      </w:tr>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承接业务未依法与委托人签订消防技术服务合同。</w:t>
            </w:r>
          </w:p>
        </w:tc>
      </w:tr>
      <w:tr w:rsidR="005727B5" w:rsidRPr="00405A55">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w:t>
            </w:r>
            <w:r w:rsidRPr="00405A55">
              <w:rPr>
                <w:rFonts w:ascii="Times New Roman" w:eastAsia="仿宋_GB2312" w:hAnsi="Times New Roman" w:hint="eastAsia"/>
                <w:snapToGrid w:val="0"/>
                <w:kern w:val="0"/>
                <w:sz w:val="30"/>
                <w:szCs w:val="30"/>
              </w:rPr>
              <w:t>1</w:t>
            </w:r>
            <w:r w:rsidRPr="00405A55">
              <w:rPr>
                <w:rFonts w:ascii="Times New Roman" w:eastAsia="仿宋_GB2312" w:hAnsi="Times New Roman" w:hint="eastAsia"/>
                <w:snapToGrid w:val="0"/>
                <w:kern w:val="0"/>
                <w:sz w:val="30"/>
                <w:szCs w:val="30"/>
              </w:rPr>
              <w:t>万元以下罚款。</w:t>
            </w:r>
          </w:p>
        </w:tc>
      </w:tr>
      <w:tr w:rsidR="005727B5" w:rsidRPr="00405A55">
        <w:trPr>
          <w:trHeight w:val="90"/>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《社会消防技术服务管理规定》第十三条第一款</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《社会消防技术服务管理规定》第二十八条第三项</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20"/>
              </w:numPr>
              <w:spacing w:line="300" w:lineRule="exact"/>
              <w:ind w:firstLineChars="0"/>
              <w:jc w:val="left"/>
              <w:rPr>
                <w:rFonts w:ascii="Times New Roman" w:eastAsia="方正仿宋_GBK" w:hAnsi="Times New Roman"/>
                <w:sz w:val="30"/>
                <w:szCs w:val="30"/>
              </w:rPr>
            </w:pPr>
            <w:r w:rsidRPr="00405A55">
              <w:rPr>
                <w:rFonts w:ascii="Times New Roman" w:eastAsia="方正仿宋_GBK" w:hAnsi="Times New Roman" w:hint="eastAsia"/>
                <w:sz w:val="30"/>
                <w:szCs w:val="30"/>
              </w:rPr>
              <w:t>对服务对象为属于人员密集场所或者生产、储存、经营易燃易爆危险品场所的消防安全重点单位的，按照面积规模对应上调处罚阶次。</w:t>
            </w:r>
          </w:p>
          <w:p w:rsidR="005727B5" w:rsidRPr="00405A55" w:rsidRDefault="005727B5">
            <w:pPr>
              <w:pStyle w:val="a0"/>
              <w:framePr w:hSpace="0" w:wrap="auto" w:vAnchor="margin" w:hAnchor="text" w:xAlign="left" w:yAlign="inline"/>
              <w:suppressOverlap w:val="0"/>
              <w:rPr>
                <w:rFonts w:ascii="Times New Roman" w:eastAsia="方正仿宋_GBK" w:hAnsi="Times New Roman" w:cs="Times New Roman"/>
                <w:sz w:val="30"/>
                <w:szCs w:val="30"/>
              </w:rPr>
            </w:pPr>
            <w:r w:rsidRPr="00405A55">
              <w:rPr>
                <w:rFonts w:ascii="Times New Roman" w:eastAsia="方正仿宋_GBK" w:hAnsi="Times New Roman" w:cs="Times New Roman"/>
                <w:snapToGrid w:val="0"/>
                <w:kern w:val="0"/>
                <w:sz w:val="30"/>
                <w:szCs w:val="30"/>
              </w:rPr>
              <w:t>2.</w:t>
            </w:r>
            <w:r w:rsidRPr="00405A55">
              <w:rPr>
                <w:rFonts w:ascii="Times New Roman" w:eastAsia="方正仿宋_GBK" w:hAnsi="Times New Roman" w:cs="Times New Roman" w:hint="eastAsia"/>
                <w:snapToGrid w:val="0"/>
                <w:kern w:val="0"/>
                <w:sz w:val="30"/>
                <w:szCs w:val="30"/>
              </w:rPr>
              <w:t>对服务项目为住宅小区的，按照“较轻违法”情形量罚。</w:t>
            </w:r>
          </w:p>
        </w:tc>
      </w:tr>
    </w:tbl>
    <w:p w:rsidR="00405A55" w:rsidRPr="00405A55" w:rsidRDefault="00405A55" w:rsidP="00405A55"/>
    <w:tbl>
      <w:tblPr>
        <w:tblpPr w:leftFromText="180" w:rightFromText="180" w:vertAnchor="text" w:horzAnchor="page" w:tblpX="1375" w:tblpY="422"/>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405A55" w:rsidRPr="00405A55" w:rsidTr="00973FAF">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023-4</w:t>
            </w:r>
          </w:p>
        </w:tc>
      </w:tr>
      <w:tr w:rsidR="00405A55" w:rsidRPr="00405A55" w:rsidTr="00973FAF">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消防设施维护保养检测机构的项目负责人或者消防设施操作员未到现场实地开展工作的。</w:t>
            </w:r>
          </w:p>
        </w:tc>
      </w:tr>
      <w:tr w:rsidR="00405A55" w:rsidRPr="00405A55" w:rsidTr="00973FAF">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w:t>
            </w:r>
            <w:r w:rsidRPr="00405A55">
              <w:rPr>
                <w:rFonts w:ascii="Times New Roman" w:eastAsia="仿宋_GB2312" w:hAnsi="Times New Roman" w:hint="eastAsia"/>
                <w:snapToGrid w:val="0"/>
                <w:kern w:val="0"/>
                <w:sz w:val="30"/>
                <w:szCs w:val="30"/>
              </w:rPr>
              <w:t>1</w:t>
            </w:r>
            <w:r w:rsidRPr="00405A55">
              <w:rPr>
                <w:rFonts w:ascii="Times New Roman" w:eastAsia="仿宋_GB2312" w:hAnsi="Times New Roman" w:hint="eastAsia"/>
                <w:snapToGrid w:val="0"/>
                <w:kern w:val="0"/>
                <w:sz w:val="30"/>
                <w:szCs w:val="30"/>
              </w:rPr>
              <w:t>万元以下罚款。</w:t>
            </w:r>
          </w:p>
        </w:tc>
      </w:tr>
      <w:tr w:rsidR="00405A55" w:rsidRPr="00405A55" w:rsidTr="00973FAF">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405A55" w:rsidRPr="00405A55" w:rsidTr="00973FA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《社会消防技术服务管理规定》第十八条第三项</w:t>
            </w:r>
          </w:p>
        </w:tc>
      </w:tr>
      <w:tr w:rsidR="00405A55" w:rsidRPr="00405A55" w:rsidTr="00973FA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《社会消防技术服务管理规定》第二十八条第四项</w:t>
            </w:r>
          </w:p>
        </w:tc>
      </w:tr>
      <w:tr w:rsidR="00405A55" w:rsidRPr="00405A55" w:rsidTr="00973FA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405A55" w:rsidRPr="00405A55" w:rsidTr="00973FA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r w:rsidR="00405A55" w:rsidRPr="00405A55" w:rsidTr="00973FA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7000</w:t>
            </w:r>
            <w:r w:rsidRPr="00405A55">
              <w:rPr>
                <w:rFonts w:ascii="Times New Roman" w:eastAsia="方正仿宋_GBK" w:hAnsi="Times New Roman" w:hint="eastAsia"/>
                <w:snapToGrid w:val="0"/>
                <w:kern w:val="0"/>
                <w:sz w:val="30"/>
                <w:szCs w:val="30"/>
              </w:rPr>
              <w:t>元</w:t>
            </w:r>
          </w:p>
        </w:tc>
      </w:tr>
      <w:tr w:rsidR="00405A55" w:rsidRPr="00405A55" w:rsidTr="00973FA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方正仿宋_GBK" w:hAnsi="Times New Roman"/>
                <w:sz w:val="30"/>
                <w:szCs w:val="30"/>
              </w:rPr>
            </w:pP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3000</w:t>
            </w:r>
            <w:r w:rsidRPr="00405A55">
              <w:rPr>
                <w:rFonts w:ascii="Times New Roman" w:eastAsia="方正仿宋_GBK" w:hAnsi="Times New Roman" w:hint="eastAsia"/>
                <w:snapToGrid w:val="0"/>
                <w:kern w:val="0"/>
                <w:sz w:val="30"/>
                <w:szCs w:val="30"/>
              </w:rPr>
              <w:t>元</w:t>
            </w:r>
          </w:p>
        </w:tc>
      </w:tr>
      <w:tr w:rsidR="00405A55" w:rsidRPr="00405A55" w:rsidTr="00273782">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405A55" w:rsidRPr="00405A55" w:rsidRDefault="00405A55" w:rsidP="00405A55">
            <w:pPr>
              <w:spacing w:line="3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w:t>
            </w:r>
            <w:r w:rsidRPr="00405A55">
              <w:rPr>
                <w:rFonts w:ascii="Times New Roman" w:eastAsia="方正仿宋_GBK" w:hAnsi="Times New Roman"/>
                <w:sz w:val="30"/>
                <w:szCs w:val="30"/>
              </w:rPr>
              <w:lastRenderedPageBreak/>
              <w:t>位的，按照面积规模对应上调处罚阶次。</w:t>
            </w:r>
          </w:p>
          <w:p w:rsidR="00405A55" w:rsidRPr="00405A55" w:rsidRDefault="00405A55" w:rsidP="00405A55">
            <w:pPr>
              <w:spacing w:line="300" w:lineRule="exact"/>
              <w:jc w:val="left"/>
              <w:rPr>
                <w:rFonts w:ascii="Times New Roman" w:eastAsia="方正仿宋_GBK" w:hAnsi="Times New Roman"/>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对服务项目为住宅小区的，按照“较轻违法”情形量罚。</w:t>
            </w:r>
          </w:p>
        </w:tc>
      </w:tr>
    </w:tbl>
    <w:p w:rsidR="00405A55" w:rsidRPr="00405A55" w:rsidRDefault="00405A55" w:rsidP="00405A55">
      <w:pPr>
        <w:spacing w:line="400" w:lineRule="exact"/>
        <w:rPr>
          <w:rFonts w:ascii="Times New Roman" w:eastAsia="方正仿宋_GBK" w:hAnsi="Times New Roman"/>
          <w:snapToGrid w:val="0"/>
          <w:spacing w:val="-4"/>
          <w:kern w:val="0"/>
          <w:sz w:val="30"/>
          <w:szCs w:val="30"/>
        </w:rPr>
      </w:pPr>
    </w:p>
    <w:p w:rsidR="00405A55" w:rsidRPr="00405A55" w:rsidRDefault="00405A55" w:rsidP="00405A55"/>
    <w:tbl>
      <w:tblPr>
        <w:tblpPr w:leftFromText="180" w:rightFromText="180" w:vertAnchor="text" w:horzAnchor="page" w:tblpX="1375" w:tblpY="422"/>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023-5</w:t>
            </w:r>
          </w:p>
        </w:tc>
      </w:tr>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未建立或者保管消防技术服务档案的。</w:t>
            </w:r>
          </w:p>
        </w:tc>
      </w:tr>
      <w:tr w:rsidR="005727B5" w:rsidRPr="00405A55">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w:t>
            </w:r>
            <w:r w:rsidRPr="00405A55">
              <w:rPr>
                <w:rFonts w:ascii="Times New Roman" w:eastAsia="仿宋_GB2312" w:hAnsi="Times New Roman" w:hint="eastAsia"/>
                <w:snapToGrid w:val="0"/>
                <w:kern w:val="0"/>
                <w:sz w:val="30"/>
                <w:szCs w:val="30"/>
              </w:rPr>
              <w:t>1</w:t>
            </w:r>
            <w:r w:rsidRPr="00405A55">
              <w:rPr>
                <w:rFonts w:ascii="Times New Roman" w:eastAsia="仿宋_GB2312" w:hAnsi="Times New Roman" w:hint="eastAsia"/>
                <w:snapToGrid w:val="0"/>
                <w:kern w:val="0"/>
                <w:sz w:val="30"/>
                <w:szCs w:val="30"/>
              </w:rPr>
              <w:t>万元以下罚款。</w:t>
            </w:r>
          </w:p>
        </w:tc>
      </w:tr>
      <w:tr w:rsidR="005727B5" w:rsidRPr="00405A55">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《社会消防技术服务管理规定》第十五条</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《社会消防技术服务管理规定》第二十八条第五项</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单位从业时间二年以上的。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1000</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单位从业时间一年以上的</w:t>
            </w:r>
            <w:r w:rsidRPr="00405A55">
              <w:rPr>
                <w:rFonts w:ascii="Times New Roman" w:eastAsia="方正仿宋_GBK" w:hAnsi="Times New Roman"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700</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单位从业时间未满一年的。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405A55" w:rsidRPr="00405A55" w:rsidRDefault="00405A55" w:rsidP="00405A55">
      <w:pPr>
        <w:pStyle w:val="a0"/>
        <w:framePr w:wrap="around"/>
      </w:pPr>
    </w:p>
    <w:p w:rsidR="00405A55" w:rsidRPr="00405A55" w:rsidRDefault="00405A55" w:rsidP="00405A55">
      <w:pPr>
        <w:pStyle w:val="a0"/>
        <w:framePr w:wrap="around"/>
      </w:pPr>
    </w:p>
    <w:p w:rsidR="00405A55" w:rsidRPr="00405A55" w:rsidRDefault="00405A55" w:rsidP="00405A55">
      <w:pPr>
        <w:pStyle w:val="a0"/>
        <w:framePr w:wrap="around"/>
      </w:pPr>
    </w:p>
    <w:p w:rsidR="005727B5" w:rsidRPr="00405A55" w:rsidRDefault="005727B5">
      <w:pPr>
        <w:pStyle w:val="a0"/>
        <w:framePr w:wrap="around"/>
        <w:rPr>
          <w:rFonts w:ascii="Times New Roman" w:hAnsi="Times New Roman" w:cs="Times New Roman"/>
        </w:rPr>
      </w:pPr>
    </w:p>
    <w:p w:rsidR="005727B5" w:rsidRPr="00405A55" w:rsidRDefault="005727B5">
      <w:pPr>
        <w:pStyle w:val="5"/>
        <w:rPr>
          <w:rFonts w:ascii="Times New Roman" w:hAnsi="Times New Roman"/>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023-6</w:t>
            </w:r>
          </w:p>
        </w:tc>
      </w:tr>
      <w:tr w:rsidR="005727B5" w:rsidRPr="00405A55">
        <w:trPr>
          <w:trHeight w:val="78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未公示营业执照、工作程序、收费标准、从业守则、注册消防工程师注册证书、投诉电话等事项的。</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w:t>
            </w:r>
            <w:r w:rsidRPr="00405A55">
              <w:rPr>
                <w:rFonts w:ascii="Times New Roman" w:eastAsia="仿宋_GB2312" w:hAnsi="Times New Roman" w:hint="eastAsia"/>
                <w:snapToGrid w:val="0"/>
                <w:kern w:val="0"/>
                <w:sz w:val="30"/>
                <w:szCs w:val="30"/>
              </w:rPr>
              <w:t>1</w:t>
            </w:r>
            <w:r w:rsidRPr="00405A55">
              <w:rPr>
                <w:rFonts w:ascii="Times New Roman" w:eastAsia="仿宋_GB2312" w:hAnsi="Times New Roman" w:hint="eastAsia"/>
                <w:snapToGrid w:val="0"/>
                <w:kern w:val="0"/>
                <w:sz w:val="30"/>
                <w:szCs w:val="30"/>
              </w:rPr>
              <w:t>万元以下罚款。</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《社会消防技术服务管理规定》第十六条</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《社会消防技术服务管理规定》第二十八条第六项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rPr>
                <w:rFonts w:ascii="Times New Roman" w:eastAsia="方正仿宋_GBK" w:hAnsi="Times New Roman"/>
                <w:sz w:val="30"/>
                <w:szCs w:val="30"/>
              </w:rPr>
            </w:pPr>
            <w:r w:rsidRPr="00405A55">
              <w:rPr>
                <w:rFonts w:ascii="Times New Roman" w:eastAsia="方正仿宋_GBK" w:hAnsi="Times New Roman" w:hint="eastAsia"/>
                <w:sz w:val="30"/>
                <w:szCs w:val="30"/>
              </w:rPr>
              <w:t>单位从业时间二年以上的。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1000</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单位从业时间一年以上的。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700</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单位从业时间未满一年的。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4000</w:t>
            </w:r>
            <w:r w:rsidRPr="00405A55">
              <w:rPr>
                <w:rFonts w:ascii="Times New Roman" w:eastAsia="方正仿宋_GBK" w:hAnsi="Times New Roman" w:hint="eastAsia"/>
                <w:snapToGrid w:val="0"/>
                <w:kern w:val="0"/>
                <w:sz w:val="30"/>
                <w:szCs w:val="30"/>
              </w:rPr>
              <w:t>元</w:t>
            </w:r>
          </w:p>
        </w:tc>
      </w:tr>
    </w:tbl>
    <w:p w:rsidR="005727B5" w:rsidRPr="00405A55" w:rsidRDefault="005727B5" w:rsidP="00C85C8C">
      <w:pPr>
        <w:spacing w:beforeLines="50" w:afterLines="50" w:line="400" w:lineRule="exact"/>
        <w:rPr>
          <w:rFonts w:ascii="Times New Roman" w:eastAsia="方正仿宋_GBK" w:hAnsi="Times New Roman"/>
          <w:spacing w:val="8"/>
          <w:sz w:val="30"/>
          <w:szCs w:val="30"/>
          <w:shd w:val="clear" w:color="auto" w:fill="FFFFFF"/>
        </w:rPr>
      </w:pPr>
    </w:p>
    <w:p w:rsidR="00405A55" w:rsidRPr="00405A55" w:rsidRDefault="00405A55" w:rsidP="00405A55">
      <w:pPr>
        <w:pStyle w:val="a0"/>
        <w:framePr w:wrap="around"/>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024</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未公示消防技术服务信息。</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责令改正，处</w:t>
            </w:r>
            <w:r w:rsidRPr="00405A55">
              <w:rPr>
                <w:rFonts w:ascii="Times New Roman" w:eastAsia="仿宋_GB2312" w:hAnsi="Times New Roman" w:hint="eastAsia"/>
                <w:snapToGrid w:val="0"/>
                <w:kern w:val="0"/>
                <w:sz w:val="30"/>
                <w:szCs w:val="30"/>
              </w:rPr>
              <w:t>5000</w:t>
            </w:r>
            <w:r w:rsidRPr="00405A55">
              <w:rPr>
                <w:rFonts w:ascii="Times New Roman" w:eastAsia="仿宋_GB2312" w:hAnsi="Times New Roman" w:hint="eastAsia"/>
                <w:snapToGrid w:val="0"/>
                <w:kern w:val="0"/>
                <w:sz w:val="30"/>
                <w:szCs w:val="30"/>
              </w:rPr>
              <w:t>元以下罚款。</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消防技术服务机构</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《社会消防技术服务管理规定》第十四条第二款</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《社会消防技术服务管理规定》第三十条</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以上，</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1500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3500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300" w:lineRule="exact"/>
              <w:jc w:val="center"/>
              <w:rPr>
                <w:rFonts w:ascii="Times New Roman" w:eastAsia="方正仿宋_GBK" w:hAnsi="Times New Roman"/>
                <w:sz w:val="30"/>
                <w:szCs w:val="30"/>
              </w:rPr>
            </w:pP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1500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3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f5"/>
              <w:numPr>
                <w:ilvl w:val="0"/>
                <w:numId w:val="21"/>
              </w:numPr>
              <w:spacing w:line="360" w:lineRule="exact"/>
              <w:ind w:left="357" w:firstLineChars="0" w:hanging="357"/>
              <w:jc w:val="left"/>
              <w:rPr>
                <w:rFonts w:ascii="Times New Roman" w:eastAsia="方正仿宋_GBK" w:hAnsi="Times New Roman"/>
                <w:sz w:val="30"/>
                <w:szCs w:val="30"/>
              </w:rPr>
            </w:pPr>
            <w:r w:rsidRPr="00405A55">
              <w:rPr>
                <w:rFonts w:ascii="Times New Roman" w:eastAsia="方正仿宋_GBK" w:hAnsi="Times New Roman" w:hint="eastAsia"/>
                <w:sz w:val="30"/>
                <w:szCs w:val="30"/>
              </w:rPr>
              <w:t>对服务对象为属于人员密集场所或者生产、储存、经营易燃易爆危险品场所的消防安全重点单位的，按照面积规模对应上调处罚阶次。</w:t>
            </w:r>
          </w:p>
          <w:p w:rsidR="005727B5" w:rsidRPr="00405A55" w:rsidRDefault="005727B5">
            <w:pPr>
              <w:pStyle w:val="a0"/>
              <w:framePr w:wrap="around"/>
              <w:numPr>
                <w:ilvl w:val="0"/>
                <w:numId w:val="21"/>
              </w:numPr>
              <w:spacing w:line="360" w:lineRule="exact"/>
              <w:ind w:left="357" w:hanging="357"/>
              <w:rPr>
                <w:rFonts w:ascii="Times New Roman" w:eastAsia="方正仿宋_GBK" w:hAnsi="Times New Roman" w:cs="Times New Roman"/>
                <w:snapToGrid w:val="0"/>
                <w:kern w:val="0"/>
                <w:sz w:val="30"/>
                <w:szCs w:val="30"/>
              </w:rPr>
            </w:pPr>
            <w:r w:rsidRPr="00405A55">
              <w:rPr>
                <w:rFonts w:ascii="Times New Roman" w:eastAsia="方正仿宋_GBK" w:hAnsi="Times New Roman" w:cs="Times New Roman" w:hint="eastAsia"/>
                <w:snapToGrid w:val="0"/>
                <w:kern w:val="0"/>
                <w:sz w:val="30"/>
                <w:szCs w:val="30"/>
              </w:rPr>
              <w:t>对服务项目为住宅小区的，按照“较轻违法”情形量罚。</w:t>
            </w:r>
          </w:p>
          <w:p w:rsidR="005727B5" w:rsidRPr="00405A55" w:rsidRDefault="005727B5">
            <w:pPr>
              <w:pStyle w:val="5"/>
              <w:numPr>
                <w:ilvl w:val="0"/>
                <w:numId w:val="21"/>
              </w:numPr>
              <w:spacing w:line="360" w:lineRule="exact"/>
              <w:ind w:left="357" w:hanging="357"/>
              <w:rPr>
                <w:rFonts w:ascii="Times New Roman" w:eastAsia="方正仿宋_GBK" w:hAnsi="Times New Roman"/>
                <w:sz w:val="30"/>
                <w:szCs w:val="30"/>
              </w:rPr>
            </w:pPr>
            <w:r w:rsidRPr="00405A55">
              <w:rPr>
                <w:rFonts w:ascii="Times New Roman" w:eastAsia="方正仿宋_GBK" w:hAnsi="Times New Roman" w:hint="eastAsia"/>
                <w:sz w:val="30"/>
                <w:szCs w:val="30"/>
              </w:rPr>
              <w:t>首次发现后，当场整改的，可以不予行政处罚。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widowControl/>
        <w:spacing w:line="570" w:lineRule="atLeast"/>
        <w:jc w:val="center"/>
        <w:rPr>
          <w:rFonts w:ascii="Times New Roman" w:eastAsia="方正小标宋_GBK" w:hAnsi="Times New Roman"/>
          <w:kern w:val="0"/>
        </w:rPr>
      </w:pPr>
    </w:p>
    <w:p w:rsidR="005727B5" w:rsidRPr="00405A55" w:rsidRDefault="005727B5">
      <w:pPr>
        <w:widowControl/>
        <w:spacing w:line="570" w:lineRule="atLeast"/>
        <w:jc w:val="center"/>
        <w:rPr>
          <w:rFonts w:ascii="Times New Roman" w:eastAsia="方正仿宋_GBK" w:hAnsi="Times New Roman"/>
          <w:snapToGrid w:val="0"/>
          <w:spacing w:val="-4"/>
          <w:kern w:val="0"/>
          <w:sz w:val="30"/>
          <w:szCs w:val="30"/>
        </w:rPr>
      </w:pPr>
      <w:r w:rsidRPr="00405A55">
        <w:rPr>
          <w:rFonts w:ascii="Times New Roman" w:eastAsia="方正小标宋_GBK" w:hAnsi="Times New Roman" w:hint="eastAsia"/>
          <w:kern w:val="0"/>
        </w:rPr>
        <w:t>第四部分《注册消防工程师管理规定》</w:t>
      </w: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025</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z w:val="30"/>
                <w:szCs w:val="30"/>
              </w:rPr>
              <w:t>聘用单位为申请人提供虚假注册申请材料。</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z w:val="30"/>
                <w:szCs w:val="30"/>
              </w:rPr>
              <w:t>处一万元以上三万元以下罚款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单位</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pStyle w:val="ac"/>
              <w:spacing w:before="0" w:beforeAutospacing="0" w:after="0" w:afterAutospacing="0" w:line="540" w:lineRule="atLeast"/>
              <w:textAlignment w:val="center"/>
              <w:rPr>
                <w:rFonts w:ascii="Times New Roman" w:eastAsia="仿宋_GB2312" w:hAnsi="Times New Roman" w:cs="Times New Roman"/>
                <w:color w:val="auto"/>
                <w:kern w:val="2"/>
                <w:sz w:val="30"/>
                <w:szCs w:val="30"/>
              </w:rPr>
            </w:pPr>
            <w:r w:rsidRPr="00405A55">
              <w:rPr>
                <w:rFonts w:ascii="Times New Roman" w:eastAsia="仿宋_GB2312" w:hAnsi="Times New Roman" w:cs="Times New Roman" w:hint="eastAsia"/>
                <w:color w:val="auto"/>
                <w:kern w:val="2"/>
                <w:sz w:val="30"/>
                <w:szCs w:val="30"/>
              </w:rPr>
              <w:t>《注册消防工程师管理规定》第十一条</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pStyle w:val="ac"/>
              <w:spacing w:before="0" w:beforeAutospacing="0" w:after="0" w:afterAutospacing="0" w:line="540" w:lineRule="atLeast"/>
              <w:textAlignment w:val="center"/>
              <w:rPr>
                <w:rFonts w:ascii="Times New Roman" w:eastAsia="仿宋_GB2312" w:hAnsi="Times New Roman" w:cs="Times New Roman"/>
                <w:color w:val="auto"/>
                <w:kern w:val="2"/>
                <w:sz w:val="30"/>
                <w:szCs w:val="30"/>
              </w:rPr>
            </w:pPr>
            <w:r w:rsidRPr="00405A55">
              <w:rPr>
                <w:rFonts w:ascii="Times New Roman" w:eastAsia="仿宋_GB2312" w:hAnsi="Times New Roman" w:cs="Times New Roman" w:hint="eastAsia"/>
                <w:color w:val="auto"/>
                <w:kern w:val="2"/>
                <w:sz w:val="30"/>
                <w:szCs w:val="30"/>
              </w:rPr>
              <w:t>《注册消防工程师管理规定》第四十九条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pStyle w:val="ac"/>
              <w:spacing w:before="0" w:beforeAutospacing="0" w:after="0" w:afterAutospacing="0" w:line="540" w:lineRule="atLeast"/>
              <w:jc w:val="center"/>
              <w:textAlignment w:val="center"/>
              <w:rPr>
                <w:rFonts w:ascii="Times New Roman" w:eastAsia="方正仿宋_GBK" w:hAnsi="Times New Roman" w:cs="Times New Roman"/>
                <w:color w:val="auto"/>
                <w:kern w:val="2"/>
                <w:sz w:val="30"/>
                <w:szCs w:val="30"/>
              </w:rPr>
            </w:pPr>
            <w:r w:rsidRPr="00405A55">
              <w:rPr>
                <w:rFonts w:ascii="Times New Roman" w:eastAsia="方正仿宋_GBK" w:hAnsi="Times New Roman" w:cs="Times New Roman" w:hint="eastAsia"/>
                <w:color w:val="auto"/>
                <w:kern w:val="2"/>
                <w:sz w:val="30"/>
                <w:szCs w:val="30"/>
              </w:rPr>
              <w:t>聘用单位提供虚假劳动合同的。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c"/>
              <w:spacing w:before="0" w:beforeAutospacing="0" w:after="0" w:afterAutospacing="0" w:line="540" w:lineRule="atLeast"/>
              <w:jc w:val="center"/>
              <w:textAlignment w:val="center"/>
              <w:rPr>
                <w:rFonts w:ascii="Times New Roman" w:eastAsia="方正仿宋_GBK" w:hAnsi="Times New Roman" w:cs="Times New Roman"/>
                <w:color w:val="auto"/>
                <w:kern w:val="2"/>
                <w:sz w:val="30"/>
                <w:szCs w:val="30"/>
              </w:rPr>
            </w:pPr>
            <w:r w:rsidRPr="00405A55">
              <w:rPr>
                <w:rFonts w:ascii="Times New Roman" w:eastAsia="方正仿宋_GBK" w:hAnsi="Times New Roman" w:cs="Times New Roman"/>
                <w:snapToGrid w:val="0"/>
                <w:color w:val="auto"/>
                <w:sz w:val="30"/>
                <w:szCs w:val="30"/>
              </w:rPr>
              <w:t>2.4</w:t>
            </w:r>
            <w:r w:rsidRPr="00405A55">
              <w:rPr>
                <w:rFonts w:ascii="Times New Roman" w:eastAsia="方正仿宋_GBK" w:hAnsi="Times New Roman" w:cs="Times New Roman" w:hint="eastAsia"/>
                <w:snapToGrid w:val="0"/>
                <w:color w:val="auto"/>
                <w:sz w:val="30"/>
                <w:szCs w:val="30"/>
              </w:rPr>
              <w:t>万元≤</w:t>
            </w:r>
            <w:r w:rsidRPr="00405A55">
              <w:rPr>
                <w:rFonts w:ascii="Times New Roman" w:eastAsia="方正仿宋_GBK" w:hAnsi="Times New Roman" w:cs="Times New Roman" w:hint="eastAsia"/>
                <w:snapToGrid w:val="0"/>
                <w:color w:val="auto"/>
                <w:sz w:val="30"/>
                <w:szCs w:val="30"/>
              </w:rPr>
              <w:t>A</w:t>
            </w:r>
            <w:r w:rsidRPr="00405A55">
              <w:rPr>
                <w:rFonts w:ascii="Times New Roman" w:eastAsia="方正仿宋_GBK" w:hAnsi="Times New Roman" w:cs="Times New Roman" w:hint="eastAsia"/>
                <w:snapToGrid w:val="0"/>
                <w:color w:val="auto"/>
                <w:sz w:val="30"/>
                <w:szCs w:val="30"/>
              </w:rPr>
              <w:t>≤</w:t>
            </w:r>
            <w:r w:rsidRPr="00405A55">
              <w:rPr>
                <w:rFonts w:ascii="Times New Roman" w:eastAsia="方正仿宋_GBK" w:hAnsi="Times New Roman" w:cs="Times New Roman"/>
                <w:snapToGrid w:val="0"/>
                <w:color w:val="auto"/>
                <w:sz w:val="30"/>
                <w:szCs w:val="30"/>
              </w:rPr>
              <w:t>3</w:t>
            </w:r>
            <w:r w:rsidRPr="00405A55">
              <w:rPr>
                <w:rFonts w:ascii="Times New Roman" w:eastAsia="方正仿宋_GBK" w:hAnsi="Times New Roman" w:cs="Times New Roman" w:hint="eastAsia"/>
                <w:snapToGrid w:val="0"/>
                <w:color w:val="auto"/>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pStyle w:val="ac"/>
              <w:spacing w:before="0" w:beforeAutospacing="0" w:after="0" w:afterAutospacing="0" w:line="540" w:lineRule="atLeast"/>
              <w:jc w:val="center"/>
              <w:textAlignment w:val="center"/>
              <w:rPr>
                <w:rFonts w:ascii="Times New Roman" w:eastAsia="方正仿宋_GBK" w:hAnsi="Times New Roman" w:cs="Times New Roman"/>
                <w:color w:val="auto"/>
                <w:kern w:val="2"/>
                <w:sz w:val="30"/>
                <w:szCs w:val="30"/>
              </w:rPr>
            </w:pPr>
            <w:r w:rsidRPr="00405A55">
              <w:rPr>
                <w:rFonts w:ascii="Times New Roman" w:eastAsia="方正仿宋_GBK" w:hAnsi="Times New Roman" w:cs="Times New Roman" w:hint="eastAsia"/>
                <w:color w:val="auto"/>
                <w:kern w:val="2"/>
                <w:sz w:val="30"/>
                <w:szCs w:val="30"/>
              </w:rPr>
              <w:t>聘用单位提供虚假注册申请信息的。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c"/>
              <w:spacing w:before="0" w:beforeAutospacing="0" w:after="0" w:afterAutospacing="0" w:line="540" w:lineRule="atLeast"/>
              <w:jc w:val="center"/>
              <w:textAlignment w:val="center"/>
              <w:rPr>
                <w:rFonts w:ascii="Times New Roman" w:eastAsia="方正仿宋_GBK" w:hAnsi="Times New Roman" w:cs="Times New Roman"/>
                <w:color w:val="auto"/>
                <w:kern w:val="2"/>
                <w:sz w:val="30"/>
                <w:szCs w:val="30"/>
              </w:rPr>
            </w:pPr>
            <w:r w:rsidRPr="00405A55">
              <w:rPr>
                <w:rFonts w:ascii="Times New Roman" w:eastAsia="方正仿宋_GBK" w:hAnsi="Times New Roman" w:cs="Times New Roman" w:hint="eastAsia"/>
                <w:snapToGrid w:val="0"/>
                <w:color w:val="auto"/>
                <w:sz w:val="30"/>
                <w:szCs w:val="30"/>
              </w:rPr>
              <w:t>1.6</w:t>
            </w:r>
            <w:r w:rsidRPr="00405A55">
              <w:rPr>
                <w:rFonts w:ascii="Times New Roman" w:eastAsia="方正仿宋_GBK" w:hAnsi="Times New Roman" w:cs="Times New Roman" w:hint="eastAsia"/>
                <w:snapToGrid w:val="0"/>
                <w:color w:val="auto"/>
                <w:sz w:val="30"/>
                <w:szCs w:val="30"/>
              </w:rPr>
              <w:t>万元≤</w:t>
            </w:r>
            <w:r w:rsidRPr="00405A55">
              <w:rPr>
                <w:rFonts w:ascii="Times New Roman" w:eastAsia="方正仿宋_GBK" w:hAnsi="Times New Roman" w:cs="Times New Roman"/>
                <w:snapToGrid w:val="0"/>
                <w:color w:val="auto"/>
                <w:sz w:val="30"/>
                <w:szCs w:val="30"/>
              </w:rPr>
              <w:t>A</w:t>
            </w:r>
            <w:r w:rsidRPr="00405A55">
              <w:rPr>
                <w:rFonts w:ascii="Times New Roman" w:eastAsia="方正仿宋_GBK" w:hAnsi="Times New Roman" w:cs="Times New Roman" w:hint="eastAsia"/>
                <w:snapToGrid w:val="0"/>
                <w:color w:val="auto"/>
                <w:sz w:val="30"/>
                <w:szCs w:val="30"/>
              </w:rPr>
              <w:t>≤</w:t>
            </w:r>
            <w:r w:rsidRPr="00405A55">
              <w:rPr>
                <w:rFonts w:ascii="Times New Roman" w:eastAsia="方正仿宋_GBK" w:hAnsi="Times New Roman" w:cs="Times New Roman" w:hint="eastAsia"/>
                <w:snapToGrid w:val="0"/>
                <w:color w:val="auto"/>
                <w:sz w:val="30"/>
                <w:szCs w:val="30"/>
              </w:rPr>
              <w:t>2.4</w:t>
            </w:r>
            <w:r w:rsidRPr="00405A55">
              <w:rPr>
                <w:rFonts w:ascii="Times New Roman" w:eastAsia="方正仿宋_GBK" w:hAnsi="Times New Roman" w:cs="Times New Roman" w:hint="eastAsia"/>
                <w:snapToGrid w:val="0"/>
                <w:color w:val="auto"/>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c"/>
              <w:spacing w:before="0" w:beforeAutospacing="0" w:after="0" w:afterAutospacing="0" w:line="540" w:lineRule="atLeast"/>
              <w:jc w:val="center"/>
              <w:textAlignment w:val="center"/>
              <w:rPr>
                <w:rFonts w:ascii="Times New Roman" w:eastAsia="方正仿宋_GBK" w:hAnsi="Times New Roman" w:cs="Times New Roman"/>
                <w:color w:val="auto"/>
                <w:kern w:val="2"/>
                <w:sz w:val="30"/>
                <w:szCs w:val="30"/>
              </w:rPr>
            </w:pPr>
            <w:r w:rsidRPr="00405A55">
              <w:rPr>
                <w:rFonts w:ascii="Times New Roman" w:eastAsia="方正仿宋_GBK" w:hAnsi="Times New Roman" w:cs="Times New Roman" w:hint="eastAsia"/>
                <w:color w:val="auto"/>
                <w:kern w:val="2"/>
                <w:sz w:val="30"/>
                <w:szCs w:val="30"/>
              </w:rPr>
              <w:t>聘用单位提供其他虚假材料的。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pStyle w:val="ac"/>
              <w:spacing w:before="0" w:beforeAutospacing="0" w:after="0" w:afterAutospacing="0" w:line="540" w:lineRule="atLeast"/>
              <w:jc w:val="center"/>
              <w:textAlignment w:val="center"/>
              <w:rPr>
                <w:rFonts w:ascii="Times New Roman" w:eastAsia="方正仿宋_GBK" w:hAnsi="Times New Roman" w:cs="Times New Roman"/>
                <w:color w:val="auto"/>
                <w:kern w:val="2"/>
                <w:sz w:val="30"/>
                <w:szCs w:val="30"/>
              </w:rPr>
            </w:pPr>
            <w:r w:rsidRPr="00405A55">
              <w:rPr>
                <w:rFonts w:ascii="Times New Roman" w:eastAsia="方正仿宋_GBK" w:hAnsi="Times New Roman" w:cs="Times New Roman"/>
                <w:color w:val="auto"/>
                <w:kern w:val="2"/>
                <w:sz w:val="30"/>
                <w:szCs w:val="30"/>
              </w:rPr>
              <w:t>1</w:t>
            </w:r>
            <w:r w:rsidRPr="00405A55">
              <w:rPr>
                <w:rFonts w:ascii="Times New Roman" w:eastAsia="方正仿宋_GBK" w:hAnsi="Times New Roman" w:cs="Times New Roman" w:hint="eastAsia"/>
                <w:color w:val="auto"/>
                <w:kern w:val="2"/>
                <w:sz w:val="30"/>
                <w:szCs w:val="30"/>
              </w:rPr>
              <w:t>万元</w:t>
            </w:r>
            <w:r w:rsidRPr="00405A55">
              <w:rPr>
                <w:rFonts w:ascii="Times New Roman" w:eastAsia="方正仿宋_GBK" w:hAnsi="Times New Roman" w:cs="Times New Roman" w:hint="eastAsia"/>
                <w:snapToGrid w:val="0"/>
                <w:color w:val="auto"/>
                <w:sz w:val="30"/>
                <w:szCs w:val="30"/>
              </w:rPr>
              <w:t>≤</w:t>
            </w:r>
            <w:r w:rsidRPr="00405A55">
              <w:rPr>
                <w:rFonts w:ascii="Times New Roman" w:eastAsia="方正仿宋_GBK" w:hAnsi="Times New Roman" w:cs="Times New Roman"/>
                <w:snapToGrid w:val="0"/>
                <w:color w:val="auto"/>
                <w:sz w:val="30"/>
                <w:szCs w:val="30"/>
              </w:rPr>
              <w:t>A</w:t>
            </w:r>
            <w:r w:rsidRPr="00405A55">
              <w:rPr>
                <w:rFonts w:ascii="Times New Roman" w:eastAsia="方正仿宋_GBK" w:hAnsi="Times New Roman" w:cs="Times New Roman" w:hint="eastAsia"/>
                <w:snapToGrid w:val="0"/>
                <w:color w:val="auto"/>
                <w:sz w:val="30"/>
                <w:szCs w:val="30"/>
              </w:rPr>
              <w:t>≤</w:t>
            </w:r>
            <w:r w:rsidRPr="00405A55">
              <w:rPr>
                <w:rFonts w:ascii="Times New Roman" w:eastAsia="方正仿宋_GBK" w:hAnsi="Times New Roman" w:cs="Times New Roman" w:hint="eastAsia"/>
                <w:color w:val="auto"/>
                <w:kern w:val="2"/>
                <w:sz w:val="30"/>
                <w:szCs w:val="30"/>
              </w:rPr>
              <w:t>1.6</w:t>
            </w:r>
            <w:r w:rsidRPr="00405A55">
              <w:rPr>
                <w:rFonts w:ascii="Times New Roman" w:eastAsia="方正仿宋_GBK" w:hAnsi="Times New Roman" w:cs="Times New Roman" w:hint="eastAsia"/>
                <w:color w:val="auto"/>
                <w:kern w:val="2"/>
                <w:sz w:val="30"/>
                <w:szCs w:val="30"/>
              </w:rPr>
              <w:t>万元</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026</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以欺骗、贿赂等不正当手段取得注册。</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撤销其注册，并处一万元以下罚款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《注册消防工程师管理规定》第十一条</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申请人提供的注册申请材料均为虚假的；</w:t>
            </w:r>
          </w:p>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2.</w:t>
            </w:r>
            <w:r w:rsidRPr="00405A55">
              <w:rPr>
                <w:rFonts w:ascii="Times New Roman" w:eastAsia="方正仿宋_GBK" w:hAnsi="Times New Roman" w:hint="eastAsia"/>
                <w:sz w:val="30"/>
                <w:szCs w:val="30"/>
              </w:rPr>
              <w:t>贿赂消防救援机构工作人员价值金额</w:t>
            </w:r>
            <w:r w:rsidRPr="00405A55">
              <w:rPr>
                <w:rFonts w:ascii="Times New Roman" w:eastAsia="方正仿宋_GBK" w:hAnsi="Times New Roman"/>
                <w:sz w:val="30"/>
                <w:szCs w:val="30"/>
              </w:rPr>
              <w:t>5000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申请人提供的注册申请材料中</w:t>
            </w: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项以上</w:t>
            </w:r>
            <w:r w:rsidRPr="00405A55">
              <w:rPr>
                <w:rFonts w:ascii="Times New Roman" w:eastAsia="方正仿宋_GBK" w:hAnsi="Times New Roman" w:hint="eastAsia"/>
                <w:sz w:val="30"/>
                <w:szCs w:val="30"/>
              </w:rPr>
              <w:t>3</w:t>
            </w:r>
            <w:r w:rsidRPr="00405A55">
              <w:rPr>
                <w:rFonts w:ascii="Times New Roman" w:eastAsia="方正仿宋_GBK" w:hAnsi="Times New Roman" w:hint="eastAsia"/>
                <w:sz w:val="30"/>
                <w:szCs w:val="30"/>
              </w:rPr>
              <w:t>项以下为虚假的；</w:t>
            </w:r>
          </w:p>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2.</w:t>
            </w:r>
            <w:r w:rsidRPr="00405A55">
              <w:rPr>
                <w:rFonts w:ascii="Times New Roman" w:eastAsia="方正仿宋_GBK" w:hAnsi="Times New Roman" w:hint="eastAsia"/>
                <w:sz w:val="30"/>
                <w:szCs w:val="30"/>
              </w:rPr>
              <w:t>贿赂消防救援机构工作人员价值金额</w:t>
            </w:r>
            <w:r w:rsidRPr="00405A55">
              <w:rPr>
                <w:rFonts w:ascii="Times New Roman" w:eastAsia="方正仿宋_GBK" w:hAnsi="Times New Roman"/>
                <w:sz w:val="30"/>
                <w:szCs w:val="30"/>
              </w:rPr>
              <w:t>2000</w:t>
            </w:r>
            <w:r w:rsidRPr="00405A55">
              <w:rPr>
                <w:rFonts w:ascii="Times New Roman" w:eastAsia="方正仿宋_GBK" w:hAnsi="Times New Roman" w:hint="eastAsia"/>
                <w:sz w:val="30"/>
                <w:szCs w:val="30"/>
              </w:rPr>
              <w:t>以上</w:t>
            </w:r>
            <w:r w:rsidRPr="00405A55">
              <w:rPr>
                <w:rFonts w:ascii="Times New Roman" w:eastAsia="方正仿宋_GBK" w:hAnsi="Times New Roman"/>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申请人提供的申请材料中有</w:t>
            </w: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项为虚假的；</w:t>
            </w:r>
          </w:p>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2.</w:t>
            </w:r>
            <w:r w:rsidRPr="00405A55">
              <w:rPr>
                <w:rFonts w:ascii="Times New Roman" w:eastAsia="方正仿宋_GBK" w:hAnsi="Times New Roman" w:hint="eastAsia"/>
                <w:sz w:val="30"/>
                <w:szCs w:val="30"/>
              </w:rPr>
              <w:t>贿赂消防救援机构工作人员价值金额</w:t>
            </w:r>
            <w:r w:rsidRPr="00405A55">
              <w:rPr>
                <w:rFonts w:ascii="Times New Roman" w:eastAsia="方正仿宋_GBK" w:hAnsi="Times New Roman"/>
                <w:sz w:val="30"/>
                <w:szCs w:val="30"/>
              </w:rPr>
              <w:t>2000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0.3</w:t>
            </w:r>
            <w:r w:rsidRPr="00405A55">
              <w:rPr>
                <w:rFonts w:ascii="Times New Roman" w:eastAsia="方正仿宋_GBK" w:hAnsi="Times New Roman" w:hint="eastAsia"/>
                <w:sz w:val="30"/>
                <w:szCs w:val="30"/>
              </w:rPr>
              <w:t>万元</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027-1</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未经注册擅自以注册消防工程师名义执业。</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w:t>
            </w:r>
            <w:r w:rsidRPr="00405A55">
              <w:rPr>
                <w:rFonts w:ascii="Times New Roman" w:eastAsia="黑体" w:hAnsi="Times New Roman" w:hint="eastAsia"/>
                <w:b/>
                <w:bCs/>
                <w:snapToGrid w:val="0"/>
                <w:kern w:val="0"/>
                <w:sz w:val="30"/>
                <w:szCs w:val="30"/>
              </w:rPr>
              <w:lastRenderedPageBreak/>
              <w:t>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lastRenderedPageBreak/>
              <w:t>责令停止违法活动，处一万元以上三万元以下罚款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《注册消防工程师管理规定》第八条第一款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《注册消防工程师管理规定》第五十一条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2.4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3</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1.6</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2.4</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1.6</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lastRenderedPageBreak/>
              <w:t>2.</w:t>
            </w:r>
            <w:r w:rsidRPr="00405A55">
              <w:rPr>
                <w:rFonts w:ascii="Times New Roman" w:eastAsia="方正仿宋_GBK" w:hAnsi="Times New Roman" w:hint="eastAsia"/>
                <w:snapToGrid w:val="0"/>
                <w:kern w:val="0"/>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027-2</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被注销注册后继续以注册消防工程师名义执业。</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责令停止违法活动，处一万元以上三万元以下罚款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《注册消防工程师管理规定》第八条第一款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《注册消防工程师管理规定》第五十一条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2.4</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3</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1.6</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2.4</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1.6</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028</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未经准予变更注册而继续执业。</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处一千元以上一万元以下罚款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lastRenderedPageBreak/>
              <w:t>《注册消防工程师管理规定》第二十二条</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《注册消防工程师管理规定》第五十二条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0.3</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029</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lastRenderedPageBreak/>
              <w:t>消防安全技术文件未经注册消防工程师签名、加盖执业印章。</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处一千元以上一万元以下罚款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单位</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《注册消防工程师管理规定》第三十条</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《注册消防工程师管理规定》第五十三条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sz w:val="30"/>
                <w:szCs w:val="30"/>
              </w:rPr>
              <w:t>0.7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sz w:val="30"/>
                <w:szCs w:val="30"/>
              </w:rPr>
              <w:t>0.3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sz w:val="30"/>
                <w:szCs w:val="30"/>
              </w:rPr>
              <w:t>0.1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0.3</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napToGrid w:val="0"/>
                <w:kern w:val="0"/>
                <w:sz w:val="30"/>
                <w:szCs w:val="30"/>
              </w:rPr>
              <w:t>2.</w:t>
            </w:r>
            <w:r w:rsidRPr="00405A55">
              <w:rPr>
                <w:rFonts w:ascii="Times New Roman" w:eastAsia="方正仿宋_GBK" w:hAnsi="Times New Roman" w:hint="eastAsia"/>
                <w:snapToGrid w:val="0"/>
                <w:kern w:val="0"/>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030-1</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未按国家标准、行业标准开展执业活动。</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处一千元以上一万元以下罚款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《注册消防工程师管理规定》第三十三条第（六）项</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《注册消防工程师管理规定》第五十四条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万元</w:t>
            </w:r>
          </w:p>
        </w:tc>
      </w:tr>
      <w:tr w:rsidR="005727B5" w:rsidRPr="00405A55">
        <w:trPr>
          <w:trHeight w:val="90"/>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0.3</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z w:val="30"/>
                <w:szCs w:val="30"/>
              </w:rPr>
              <w:t>2.</w:t>
            </w:r>
            <w:r w:rsidRPr="00405A55">
              <w:rPr>
                <w:rFonts w:ascii="Times New Roman" w:eastAsia="方正仿宋_GBK" w:hAnsi="Times New Roman" w:hint="eastAsia"/>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030-2</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减少执业活动项目内容、数量。</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处一千元以上一万元以下罚款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《注册消防工程师管理规定》第三十三条第（六）项</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《注册消防工程师管理规定》第五十四条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1625"/>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0.3</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z w:val="30"/>
                <w:szCs w:val="30"/>
              </w:rPr>
              <w:t>2.</w:t>
            </w:r>
            <w:r w:rsidRPr="00405A55">
              <w:rPr>
                <w:rFonts w:ascii="Times New Roman" w:eastAsia="方正仿宋_GBK" w:hAnsi="Times New Roman" w:hint="eastAsia"/>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030-3</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执业活动质量不符合国家标准、行业标准。</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处一千元以上一万元以下罚款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《注册消防工程师管理规定》第三十三条第（六）项</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《注册消防工程师管理规定》第五十四条</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0.1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0.3</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z w:val="30"/>
                <w:szCs w:val="30"/>
              </w:rPr>
              <w:t>2.</w:t>
            </w:r>
            <w:r w:rsidRPr="00405A55">
              <w:rPr>
                <w:rFonts w:ascii="Times New Roman" w:eastAsia="方正仿宋_GBK" w:hAnsi="Times New Roman" w:hint="eastAsia"/>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031-1</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以个人名义承接执业业务、开展执业活动。</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处一万元以上二万元以下罚款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9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《注册消防工程师管理规定》第三十三条第（二）项</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《注册消防工程师管理规定》第五十五条第（一）项</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2</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1.3</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z w:val="30"/>
                <w:szCs w:val="30"/>
              </w:rPr>
              <w:t>2.</w:t>
            </w:r>
            <w:r w:rsidRPr="00405A55">
              <w:rPr>
                <w:rFonts w:ascii="Times New Roman" w:eastAsia="方正仿宋_GBK" w:hAnsi="Times New Roman" w:hint="eastAsia"/>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031-2</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变造、倒卖、出租、出借、以其他形式转让资格证书、注册证、执业印章。</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w:t>
            </w:r>
            <w:r w:rsidRPr="00405A55">
              <w:rPr>
                <w:rFonts w:ascii="Times New Roman" w:eastAsia="黑体" w:hAnsi="Times New Roman" w:hint="eastAsia"/>
                <w:b/>
                <w:bCs/>
                <w:snapToGrid w:val="0"/>
                <w:kern w:val="0"/>
                <w:sz w:val="30"/>
                <w:szCs w:val="30"/>
              </w:rPr>
              <w:lastRenderedPageBreak/>
              <w:t>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lastRenderedPageBreak/>
              <w:t>处一万元以上二万元以下罚款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z w:val="30"/>
                <w:szCs w:val="30"/>
              </w:rPr>
            </w:pPr>
            <w:r w:rsidRPr="00405A55">
              <w:rPr>
                <w:rFonts w:ascii="Times New Roman" w:eastAsia="仿宋_GB2312" w:hAnsi="Times New Roman" w:hint="eastAsia"/>
                <w:sz w:val="30"/>
                <w:szCs w:val="30"/>
              </w:rPr>
              <w:t>个人</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《注册消防工程师管理规定》第三十三条第（四）项</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《注册消防工程师管理规定》第五十五条第（二）项</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行为持续、累计时间</w:t>
            </w:r>
            <w:r w:rsidRPr="00405A55">
              <w:rPr>
                <w:rFonts w:ascii="Times New Roman" w:eastAsia="方正仿宋_GBK" w:hAnsi="Times New Roman" w:hint="eastAsia"/>
                <w:sz w:val="30"/>
                <w:szCs w:val="30"/>
              </w:rPr>
              <w:t>6</w:t>
            </w:r>
            <w:r w:rsidRPr="00405A55">
              <w:rPr>
                <w:rFonts w:ascii="Times New Roman" w:eastAsia="方正仿宋_GBK" w:hAnsi="Times New Roman" w:hint="eastAsia"/>
                <w:sz w:val="30"/>
                <w:szCs w:val="30"/>
              </w:rPr>
              <w:t>个月以上。</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2</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行为持续、累计时间</w:t>
            </w:r>
            <w:r w:rsidRPr="00405A55">
              <w:rPr>
                <w:rFonts w:ascii="Times New Roman" w:eastAsia="方正仿宋_GBK" w:hAnsi="Times New Roman" w:hint="eastAsia"/>
                <w:sz w:val="30"/>
                <w:szCs w:val="30"/>
              </w:rPr>
              <w:t>3</w:t>
            </w:r>
            <w:r w:rsidRPr="00405A55">
              <w:rPr>
                <w:rFonts w:ascii="Times New Roman" w:eastAsia="方正仿宋_GBK" w:hAnsi="Times New Roman" w:hint="eastAsia"/>
                <w:sz w:val="30"/>
                <w:szCs w:val="30"/>
              </w:rPr>
              <w:t>个月以上，</w:t>
            </w:r>
            <w:r w:rsidRPr="00405A55">
              <w:rPr>
                <w:rFonts w:ascii="Times New Roman" w:eastAsia="方正仿宋_GBK" w:hAnsi="Times New Roman" w:hint="eastAsia"/>
                <w:sz w:val="30"/>
                <w:szCs w:val="30"/>
              </w:rPr>
              <w:t>6</w:t>
            </w:r>
            <w:r w:rsidRPr="00405A55">
              <w:rPr>
                <w:rFonts w:ascii="Times New Roman" w:eastAsia="方正仿宋_GBK" w:hAnsi="Times New Roman" w:hint="eastAsia"/>
                <w:sz w:val="30"/>
                <w:szCs w:val="30"/>
              </w:rPr>
              <w:t>个月以下。</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行为持续、累计时间</w:t>
            </w:r>
            <w:r w:rsidRPr="00405A55">
              <w:rPr>
                <w:rFonts w:ascii="Times New Roman" w:eastAsia="方正仿宋_GBK" w:hAnsi="Times New Roman" w:hint="eastAsia"/>
                <w:sz w:val="30"/>
                <w:szCs w:val="30"/>
              </w:rPr>
              <w:t>3</w:t>
            </w:r>
            <w:r w:rsidRPr="00405A55">
              <w:rPr>
                <w:rFonts w:ascii="Times New Roman" w:eastAsia="方正仿宋_GBK" w:hAnsi="Times New Roman" w:hint="eastAsia"/>
                <w:sz w:val="30"/>
                <w:szCs w:val="30"/>
              </w:rPr>
              <w:t>个月以下。</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1.3</w:t>
            </w:r>
            <w:r w:rsidRPr="00405A55">
              <w:rPr>
                <w:rFonts w:ascii="Times New Roman" w:eastAsia="方正仿宋_GBK" w:hAnsi="Times New Roman" w:hint="eastAsia"/>
                <w:sz w:val="30"/>
                <w:szCs w:val="30"/>
              </w:rPr>
              <w:t>万元</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5727B5">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031-3</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超出本人执业范围开展执业活动。</w:t>
            </w:r>
          </w:p>
        </w:tc>
      </w:tr>
      <w:tr w:rsidR="005727B5" w:rsidRPr="00405A55">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处一万元以上二万元以下罚款</w:t>
            </w:r>
          </w:p>
        </w:tc>
      </w:tr>
      <w:tr w:rsidR="005727B5" w:rsidRPr="00405A55">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《注册消防工程师管理规定》第三十三条第（五）项</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widowControl/>
              <w:spacing w:line="400" w:lineRule="exact"/>
              <w:textAlignment w:val="center"/>
              <w:rPr>
                <w:rFonts w:ascii="Times New Roman" w:eastAsia="仿宋_GB2312" w:hAnsi="Times New Roman"/>
                <w:sz w:val="30"/>
                <w:szCs w:val="30"/>
              </w:rPr>
            </w:pPr>
            <w:r w:rsidRPr="00405A55">
              <w:rPr>
                <w:rFonts w:ascii="Times New Roman" w:eastAsia="仿宋_GB2312" w:hAnsi="Times New Roman" w:hint="eastAsia"/>
                <w:sz w:val="30"/>
                <w:szCs w:val="30"/>
              </w:rPr>
              <w:t>《注册消防工程师管理规定》第五十五条第（三）项</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349"/>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1.7</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2</w:t>
            </w:r>
            <w:r w:rsidRPr="00405A55">
              <w:rPr>
                <w:rFonts w:ascii="Times New Roman" w:eastAsia="方正仿宋_GBK" w:hAnsi="Times New Roman" w:hint="eastAsia"/>
                <w:sz w:val="30"/>
                <w:szCs w:val="30"/>
              </w:rPr>
              <w:t>万元</w:t>
            </w:r>
          </w:p>
        </w:tc>
      </w:tr>
      <w:tr w:rsidR="005727B5" w:rsidRPr="00405A55">
        <w:trPr>
          <w:trHeight w:val="1058"/>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widowControl/>
              <w:spacing w:line="400" w:lineRule="exact"/>
              <w:jc w:val="left"/>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㎡以上，</w:t>
            </w:r>
            <w:r w:rsidRPr="00405A55">
              <w:rPr>
                <w:rFonts w:ascii="Times New Roman" w:eastAsia="方正仿宋_GBK" w:hAnsi="Times New Roman" w:hint="eastAsia"/>
                <w:sz w:val="30"/>
                <w:szCs w:val="30"/>
              </w:rPr>
              <w:t>2</w:t>
            </w:r>
            <w:r w:rsidRPr="00405A55">
              <w:rPr>
                <w:rFonts w:ascii="Times New Roman" w:eastAsia="方正仿宋_GBK" w:hAnsi="Times New Roman"/>
                <w:snapToGrid w:val="0"/>
                <w:kern w:val="0"/>
                <w:sz w:val="30"/>
                <w:szCs w:val="30"/>
              </w:rPr>
              <w:t>0000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1.3</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1.7</w:t>
            </w:r>
            <w:r w:rsidRPr="00405A55">
              <w:rPr>
                <w:rFonts w:ascii="Times New Roman" w:eastAsia="方正仿宋_GBK" w:hAnsi="Times New Roman" w:hint="eastAsia"/>
                <w:sz w:val="30"/>
                <w:szCs w:val="30"/>
              </w:rPr>
              <w:t>万元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lastRenderedPageBreak/>
              <w:t>较轻</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hint="eastAsia"/>
                <w:sz w:val="30"/>
                <w:szCs w:val="30"/>
              </w:rPr>
              <w:t>服务项目涉及建筑、场所的建筑面积</w:t>
            </w:r>
            <w:r w:rsidRPr="00405A55">
              <w:rPr>
                <w:rFonts w:ascii="Times New Roman" w:eastAsia="方正仿宋_GBK" w:hAnsi="Times New Roman" w:hint="eastAsia"/>
                <w:sz w:val="30"/>
                <w:szCs w:val="30"/>
              </w:rPr>
              <w:t>5000</w:t>
            </w:r>
            <w:r w:rsidRPr="00405A55">
              <w:rPr>
                <w:rFonts w:ascii="Times New Roman" w:eastAsia="方正仿宋_GBK"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widowControl/>
              <w:spacing w:line="400" w:lineRule="exact"/>
              <w:jc w:val="center"/>
              <w:textAlignment w:val="center"/>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hint="eastAsia"/>
                <w:snapToGrid w:val="0"/>
                <w:kern w:val="0"/>
                <w:sz w:val="30"/>
                <w:szCs w:val="30"/>
              </w:rPr>
              <w:t>万元≤</w:t>
            </w:r>
            <w:r w:rsidRPr="00405A55">
              <w:rPr>
                <w:rFonts w:ascii="Times New Roman" w:eastAsia="方正仿宋_GBK" w:hAnsi="Times New Roman" w:hint="eastAsia"/>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1.3</w:t>
            </w:r>
            <w:r w:rsidRPr="00405A55">
              <w:rPr>
                <w:rFonts w:ascii="Times New Roman" w:eastAsia="方正仿宋_GBK" w:hAnsi="Times New Roman" w:hint="eastAsia"/>
                <w:sz w:val="30"/>
                <w:szCs w:val="30"/>
              </w:rPr>
              <w:t>万元</w:t>
            </w:r>
          </w:p>
        </w:tc>
      </w:tr>
      <w:tr w:rsidR="005727B5" w:rsidRPr="00405A55">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rsidP="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sz w:val="30"/>
                <w:szCs w:val="30"/>
              </w:rPr>
              <w:t>1.</w:t>
            </w:r>
            <w:r w:rsidRPr="00405A55">
              <w:rPr>
                <w:rFonts w:ascii="Times New Roman" w:eastAsia="方正仿宋_GBK" w:hAnsi="Times New Roman"/>
                <w:sz w:val="30"/>
                <w:szCs w:val="30"/>
              </w:rPr>
              <w:t>对服务对象为属于人员密集场所或者生产、储存、经营易燃易爆危险品场所的消防安全重点单位的，按照面积规模对应上调处罚阶次。</w:t>
            </w:r>
          </w:p>
          <w:p w:rsidR="005727B5" w:rsidRPr="00405A55" w:rsidRDefault="005727B5">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sz w:val="30"/>
                <w:szCs w:val="30"/>
              </w:rPr>
              <w:t>2.</w:t>
            </w:r>
            <w:r w:rsidRPr="00405A55">
              <w:rPr>
                <w:rFonts w:ascii="Times New Roman" w:eastAsia="方正仿宋_GBK" w:hAnsi="Times New Roman" w:hint="eastAsia"/>
                <w:sz w:val="30"/>
                <w:szCs w:val="30"/>
              </w:rPr>
              <w:t>对服务项目为住宅小区的，按照“较轻违法”情形量罚。</w:t>
            </w:r>
          </w:p>
        </w:tc>
      </w:tr>
    </w:tbl>
    <w:p w:rsidR="005727B5" w:rsidRPr="00405A55" w:rsidRDefault="005727B5">
      <w:pPr>
        <w:spacing w:line="400" w:lineRule="exact"/>
        <w:rPr>
          <w:rFonts w:ascii="Times New Roman" w:eastAsia="方正仿宋_GBK" w:hAnsi="Times New Roman"/>
          <w:snapToGrid w:val="0"/>
          <w:spacing w:val="-4"/>
          <w:kern w:val="0"/>
          <w:sz w:val="30"/>
          <w:szCs w:val="30"/>
        </w:rPr>
      </w:pPr>
    </w:p>
    <w:p w:rsidR="005727B5" w:rsidRPr="00405A55" w:rsidRDefault="00F37FCA" w:rsidP="00C85C8C">
      <w:pPr>
        <w:spacing w:beforeLines="50" w:afterLines="50" w:line="400" w:lineRule="exact"/>
        <w:jc w:val="center"/>
        <w:rPr>
          <w:rFonts w:ascii="Times New Roman" w:eastAsia="方正黑体_GBK" w:hAnsi="Times New Roman"/>
          <w:snapToGrid w:val="0"/>
          <w:kern w:val="0"/>
        </w:rPr>
      </w:pPr>
      <w:r w:rsidRPr="00405A55">
        <w:rPr>
          <w:rFonts w:ascii="Times New Roman" w:eastAsia="方正黑体_GBK" w:hAnsi="Times New Roman" w:hint="eastAsia"/>
          <w:snapToGrid w:val="0"/>
          <w:kern w:val="0"/>
        </w:rPr>
        <w:t>第五部分《高层民用建筑消防安全管理规定》</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032-1</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高层民用建筑内进行明火作业未履行动火审批手续、进行公告，或者未落实消防现场监护措施的。</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责令改正，对经营性单位和个人处</w:t>
            </w:r>
            <w:r w:rsidRPr="00405A55">
              <w:rPr>
                <w:rFonts w:ascii="Times New Roman" w:eastAsia="仿宋_GB2312" w:hAnsi="Times New Roman" w:hint="eastAsia"/>
                <w:snapToGrid w:val="0"/>
                <w:kern w:val="0"/>
                <w:sz w:val="30"/>
                <w:szCs w:val="30"/>
              </w:rPr>
              <w:t>2000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10000</w:t>
            </w:r>
            <w:r w:rsidRPr="00405A55">
              <w:rPr>
                <w:rFonts w:ascii="Times New Roman" w:eastAsia="仿宋_GB2312" w:hAnsi="Times New Roman" w:hint="eastAsia"/>
                <w:snapToGrid w:val="0"/>
                <w:kern w:val="0"/>
                <w:sz w:val="30"/>
                <w:szCs w:val="30"/>
              </w:rPr>
              <w:t>元以下罚款，对非经营性单位和个人处</w:t>
            </w:r>
            <w:r w:rsidRPr="00405A55">
              <w:rPr>
                <w:rFonts w:ascii="Times New Roman" w:eastAsia="仿宋_GB2312" w:hAnsi="Times New Roman" w:hint="eastAsia"/>
                <w:snapToGrid w:val="0"/>
                <w:kern w:val="0"/>
                <w:sz w:val="30"/>
                <w:szCs w:val="30"/>
              </w:rPr>
              <w:t>500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w:t>
            </w:r>
            <w:r w:rsidRPr="00405A55">
              <w:rPr>
                <w:rFonts w:ascii="Times New Roman" w:eastAsia="仿宋_GB2312" w:hAnsi="Times New Roman" w:hint="eastAsia"/>
                <w:snapToGrid w:val="0"/>
                <w:kern w:val="0"/>
                <w:sz w:val="30"/>
                <w:szCs w:val="30"/>
              </w:rPr>
              <w:t>元以下罚款。</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《高层民用建筑消防安全管理规定》第十五条第一款</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《高层民用建筑消防安全管理规定》第四十七条第一项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w:t>
            </w:r>
            <w:r w:rsidRPr="00405A55">
              <w:rPr>
                <w:rFonts w:ascii="Times New Roman" w:eastAsia="黑体" w:hAnsi="Times New Roman" w:hint="eastAsia"/>
                <w:b/>
                <w:bCs/>
                <w:snapToGrid w:val="0"/>
                <w:kern w:val="0"/>
                <w:sz w:val="30"/>
                <w:szCs w:val="30"/>
              </w:rPr>
              <w:lastRenderedPageBreak/>
              <w:t>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违反规定使用明火作业违法行为人不听劝阻、态度蛮横的，或者造成严重后果的。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napToGrid w:val="0"/>
                <w:kern w:val="0"/>
                <w:sz w:val="30"/>
                <w:szCs w:val="30"/>
              </w:rPr>
              <w:t>8000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hint="eastAsia"/>
                <w:snapToGrid w:val="0"/>
                <w:kern w:val="0"/>
                <w:sz w:val="30"/>
                <w:szCs w:val="30"/>
              </w:rPr>
              <w:t>800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在重点部位违反规定使用明火作业未造成危害后果的。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4</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hint="eastAsia"/>
                <w:snapToGrid w:val="0"/>
                <w:kern w:val="0"/>
                <w:sz w:val="30"/>
                <w:szCs w:val="30"/>
              </w:rPr>
              <w:t>700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在其他部位违反规定使用明火作业未造成危害后果的。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2</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4000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z w:val="30"/>
                <w:szCs w:val="30"/>
              </w:rPr>
              <w:t>5</w:t>
            </w:r>
            <w:r w:rsidRPr="00405A55">
              <w:rPr>
                <w:rFonts w:ascii="Times New Roman" w:eastAsia="方正仿宋_GBK" w:hAnsi="Times New Roman" w:hint="eastAsia"/>
                <w:snapToGrid w:val="0"/>
                <w:kern w:val="0"/>
                <w:sz w:val="30"/>
                <w:szCs w:val="30"/>
              </w:rPr>
              <w:t>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700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经营性单位和个人是指以营利为目的，追求投资的经济回报，通过提供商品或服务而获得收入的单位和个人，如高层民用建筑内的商场市场、宾馆饭店、公共娱乐场所、物业服务企业以及个体工商户；非经营性单位和个人是指以促进公益事业为宗旨，不以营利为目的，不追求投资的经济回报的单位和个人，如高层民用建筑内的党政机关、人民团体、科研机构；。</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在确定处罚对象时，应根据违法行为的具体情形作出判断，如对违规进行明火作业产生的违法行为，其处罚对象涉及单位和个人，即违规动火的组织实施人和直接作业人；</w:t>
            </w:r>
          </w:p>
          <w:p w:rsidR="005727B5" w:rsidRPr="00405A55" w:rsidRDefault="005727B5">
            <w:pPr>
              <w:spacing w:line="400" w:lineRule="exact"/>
              <w:rPr>
                <w:rFonts w:ascii="Times New Roman" w:eastAsia="方正仿宋_GBK" w:hAnsi="Times New Roman"/>
                <w:kern w:val="0"/>
                <w:sz w:val="30"/>
                <w:szCs w:val="30"/>
              </w:rPr>
            </w:pPr>
            <w:r w:rsidRPr="00405A55">
              <w:rPr>
                <w:rFonts w:ascii="Times New Roman" w:eastAsia="方正仿宋_GBK" w:hAnsi="Times New Roman"/>
                <w:snapToGrid w:val="0"/>
                <w:kern w:val="0"/>
                <w:sz w:val="30"/>
                <w:szCs w:val="30"/>
              </w:rPr>
              <w:t>3.</w:t>
            </w:r>
            <w:r w:rsidRPr="00405A55">
              <w:rPr>
                <w:rFonts w:ascii="Times New Roman" w:eastAsia="方正仿宋_GBK" w:hAnsi="Times New Roman" w:hint="eastAsia"/>
                <w:kern w:val="0"/>
                <w:sz w:val="30"/>
                <w:szCs w:val="30"/>
              </w:rPr>
              <w:t>委托物业管理的，对物业服务企业进行处罚时可不以规模划分处罚阶次，可根据物业服务企业管理的建筑性质、选择服务标准、火灾隐患原因、企业履职等情况，结合具体违法情形，合理划分处罚阶次；</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kern w:val="0"/>
                <w:sz w:val="30"/>
                <w:szCs w:val="30"/>
              </w:rPr>
              <w:t>4.</w:t>
            </w:r>
            <w:r w:rsidRPr="00405A55">
              <w:rPr>
                <w:rFonts w:ascii="Times New Roman" w:eastAsia="方正仿宋_GBK" w:hAnsi="Times New Roman" w:hint="eastAsia"/>
                <w:kern w:val="0"/>
                <w:sz w:val="30"/>
                <w:szCs w:val="30"/>
              </w:rPr>
              <w:t>在高层民用建筑内进行电焊、气焊等明火作业，没有在显著位置进行公告，首次发现后，当场整改的，可以不予行政处罚。</w:t>
            </w:r>
          </w:p>
        </w:tc>
      </w:tr>
    </w:tbl>
    <w:p w:rsidR="005727B5" w:rsidRPr="00405A55" w:rsidRDefault="005727B5">
      <w:pPr>
        <w:widowControl/>
        <w:spacing w:line="400" w:lineRule="exact"/>
        <w:jc w:val="lef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032-2</w:t>
            </w:r>
          </w:p>
        </w:tc>
      </w:tr>
      <w:tr w:rsidR="005727B5" w:rsidRPr="00405A55">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高层民用建筑设置的户外广告牌、外装饰妨碍防烟排烟、逃生和灭火救援，或者改变、破坏建筑立面防火结构的。</w:t>
            </w:r>
          </w:p>
        </w:tc>
      </w:tr>
      <w:tr w:rsidR="005727B5" w:rsidRPr="00405A55">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责令改正，对经营性单位和个人处</w:t>
            </w:r>
            <w:r w:rsidRPr="00405A55">
              <w:rPr>
                <w:rFonts w:ascii="Times New Roman" w:eastAsia="仿宋_GB2312" w:hAnsi="Times New Roman" w:hint="eastAsia"/>
                <w:snapToGrid w:val="0"/>
                <w:kern w:val="0"/>
                <w:sz w:val="30"/>
                <w:szCs w:val="30"/>
              </w:rPr>
              <w:t>2000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10000</w:t>
            </w:r>
            <w:r w:rsidRPr="00405A55">
              <w:rPr>
                <w:rFonts w:ascii="Times New Roman" w:eastAsia="仿宋_GB2312" w:hAnsi="Times New Roman" w:hint="eastAsia"/>
                <w:snapToGrid w:val="0"/>
                <w:kern w:val="0"/>
                <w:sz w:val="30"/>
                <w:szCs w:val="30"/>
              </w:rPr>
              <w:t>元以下罚款，对非经营性单位和个人处</w:t>
            </w:r>
            <w:r w:rsidRPr="00405A55">
              <w:rPr>
                <w:rFonts w:ascii="Times New Roman" w:eastAsia="仿宋_GB2312" w:hAnsi="Times New Roman" w:hint="eastAsia"/>
                <w:snapToGrid w:val="0"/>
                <w:kern w:val="0"/>
                <w:sz w:val="30"/>
                <w:szCs w:val="30"/>
              </w:rPr>
              <w:t>500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w:t>
            </w:r>
            <w:r w:rsidRPr="00405A55">
              <w:rPr>
                <w:rFonts w:ascii="Times New Roman" w:eastAsia="仿宋_GB2312" w:hAnsi="Times New Roman" w:hint="eastAsia"/>
                <w:snapToGrid w:val="0"/>
                <w:kern w:val="0"/>
                <w:sz w:val="30"/>
                <w:szCs w:val="30"/>
              </w:rPr>
              <w:t>元以下罚款。</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《高层民用建筑消防安全管理规定》第二十一条第一款</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《高层民用建筑消防安全管理规定》第四十七条第二项</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jc w:val="center"/>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设置的户外广告牌、外装饰妨碍防烟排烟、逃生和灭火救援，或者改变、破坏建筑立面防火结构造成严重后果的；设置的妨碍防烟排烟、逃生和灭火救援的户外广告牌、外装饰，或者改变、破坏建筑立面防火结构</w:t>
            </w:r>
            <w:r w:rsidRPr="00405A55">
              <w:rPr>
                <w:rFonts w:ascii="Times New Roman" w:eastAsia="方正仿宋_GBK" w:hAnsi="Times New Roman" w:hint="eastAsia"/>
                <w:sz w:val="30"/>
                <w:szCs w:val="30"/>
              </w:rPr>
              <w:t>5</w:t>
            </w:r>
            <w:r w:rsidRPr="00405A55">
              <w:rPr>
                <w:rFonts w:ascii="Times New Roman" w:eastAsia="方正仿宋_GBK" w:hAnsi="Times New Roman" w:hint="eastAsia"/>
                <w:sz w:val="30"/>
                <w:szCs w:val="30"/>
              </w:rPr>
              <w:t>处以上，或者面积超过建筑立面</w:t>
            </w:r>
            <w:r w:rsidRPr="00405A55">
              <w:rPr>
                <w:rFonts w:ascii="Times New Roman" w:eastAsia="方正仿宋_GBK" w:hAnsi="Times New Roman" w:hint="eastAsia"/>
                <w:sz w:val="30"/>
                <w:szCs w:val="30"/>
              </w:rPr>
              <w:t>50%</w:t>
            </w:r>
            <w:r w:rsidRPr="00405A55">
              <w:rPr>
                <w:rFonts w:ascii="Times New Roman" w:eastAsia="方正仿宋_GBK" w:hAnsi="Times New Roman" w:hint="eastAsia"/>
                <w:sz w:val="30"/>
                <w:szCs w:val="30"/>
              </w:rPr>
              <w:t>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napToGrid w:val="0"/>
                <w:kern w:val="0"/>
                <w:sz w:val="30"/>
                <w:szCs w:val="30"/>
              </w:rPr>
              <w:t>8000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napToGrid w:val="0"/>
                <w:kern w:val="0"/>
                <w:sz w:val="30"/>
                <w:szCs w:val="30"/>
              </w:rPr>
              <w:t>8</w:t>
            </w:r>
            <w:r w:rsidRPr="00405A55">
              <w:rPr>
                <w:rFonts w:ascii="Times New Roman" w:eastAsia="方正仿宋_GBK" w:hAnsi="Times New Roman" w:hint="eastAsia"/>
                <w:snapToGrid w:val="0"/>
                <w:kern w:val="0"/>
                <w:sz w:val="30"/>
                <w:szCs w:val="30"/>
              </w:rPr>
              <w:t>50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lastRenderedPageBreak/>
              <w:t>设置的户外广告牌、外装饰妨碍防烟排</w:t>
            </w:r>
            <w:r w:rsidRPr="00405A55">
              <w:rPr>
                <w:rFonts w:ascii="Times New Roman" w:eastAsia="方正仿宋_GBK" w:hAnsi="Times New Roman" w:hint="eastAsia"/>
                <w:snapToGrid w:val="0"/>
                <w:kern w:val="0"/>
                <w:sz w:val="30"/>
                <w:szCs w:val="30"/>
              </w:rPr>
              <w:lastRenderedPageBreak/>
              <w:t>烟、逃生和灭火救援，或者改变、破坏建筑立面防火结构</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处以上</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处以下，或者面积在建筑立面</w:t>
            </w:r>
            <w:r w:rsidRPr="00405A55">
              <w:rPr>
                <w:rFonts w:ascii="Times New Roman" w:eastAsia="方正仿宋_GBK" w:hAnsi="Times New Roman" w:hint="eastAsia"/>
                <w:snapToGrid w:val="0"/>
                <w:kern w:val="0"/>
                <w:sz w:val="30"/>
                <w:szCs w:val="30"/>
              </w:rPr>
              <w:t>30%</w:t>
            </w:r>
            <w:r w:rsidRPr="00405A55">
              <w:rPr>
                <w:rFonts w:ascii="Times New Roman" w:eastAsia="方正仿宋_GBK" w:hAnsi="Times New Roman" w:hint="eastAsia"/>
                <w:snapToGrid w:val="0"/>
                <w:kern w:val="0"/>
                <w:sz w:val="30"/>
                <w:szCs w:val="30"/>
              </w:rPr>
              <w:t>以上</w:t>
            </w:r>
            <w:r w:rsidRPr="00405A55">
              <w:rPr>
                <w:rFonts w:ascii="Times New Roman" w:eastAsia="方正仿宋_GBK" w:hAnsi="Times New Roman" w:hint="eastAsia"/>
                <w:snapToGrid w:val="0"/>
                <w:kern w:val="0"/>
                <w:sz w:val="30"/>
                <w:szCs w:val="30"/>
              </w:rPr>
              <w:t>50%</w:t>
            </w:r>
            <w:r w:rsidRPr="00405A55">
              <w:rPr>
                <w:rFonts w:ascii="Times New Roman" w:eastAsia="方正仿宋_GBK" w:hAnsi="Times New Roman" w:hint="eastAsia"/>
                <w:snapToGrid w:val="0"/>
                <w:kern w:val="0"/>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lastRenderedPageBreak/>
              <w:t>对经营性单位和个人</w:t>
            </w:r>
            <w:r w:rsidRPr="00405A55">
              <w:rPr>
                <w:rFonts w:ascii="Times New Roman" w:eastAsia="方正仿宋_GBK" w:hAnsi="Times New Roman"/>
                <w:sz w:val="30"/>
                <w:szCs w:val="30"/>
              </w:rPr>
              <w:t>5</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lastRenderedPageBreak/>
              <w:t>对非经营性单位和个人</w:t>
            </w:r>
            <w:r w:rsidRPr="00405A55">
              <w:rPr>
                <w:rFonts w:ascii="Times New Roman" w:eastAsia="方正仿宋_GBK" w:hAnsi="Times New Roman" w:hint="eastAsia"/>
                <w:snapToGrid w:val="0"/>
                <w:kern w:val="0"/>
                <w:sz w:val="30"/>
                <w:szCs w:val="30"/>
              </w:rPr>
              <w:t>650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850</w:t>
            </w:r>
            <w:r w:rsidRPr="00405A55">
              <w:rPr>
                <w:rFonts w:ascii="Times New Roman" w:eastAsia="方正仿宋_GBK" w:hAnsi="Times New Roman" w:hint="eastAsia"/>
                <w:snapToGrid w:val="0"/>
                <w:kern w:val="0"/>
                <w:sz w:val="30"/>
                <w:szCs w:val="30"/>
              </w:rPr>
              <w:t>元</w:t>
            </w:r>
          </w:p>
        </w:tc>
      </w:tr>
      <w:tr w:rsidR="005727B5" w:rsidRPr="00405A55">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设置的户外广告牌、外装饰妨碍防烟排烟、逃生和灭火救援，或者改变、破坏建筑立面防火结构不满</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处，或者面积在建筑立面</w:t>
            </w:r>
            <w:r w:rsidRPr="00405A55">
              <w:rPr>
                <w:rFonts w:ascii="Times New Roman" w:eastAsia="方正仿宋_GBK" w:hAnsi="Times New Roman" w:hint="eastAsia"/>
                <w:snapToGrid w:val="0"/>
                <w:kern w:val="0"/>
                <w:sz w:val="30"/>
                <w:szCs w:val="30"/>
              </w:rPr>
              <w:t>30%</w:t>
            </w:r>
            <w:r w:rsidRPr="00405A55">
              <w:rPr>
                <w:rFonts w:ascii="Times New Roman" w:eastAsia="方正仿宋_GBK" w:hAnsi="Times New Roman" w:hint="eastAsia"/>
                <w:snapToGrid w:val="0"/>
                <w:kern w:val="0"/>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2</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z w:val="30"/>
                <w:szCs w:val="30"/>
              </w:rPr>
              <w:t>5</w:t>
            </w:r>
            <w:r w:rsidRPr="00405A55">
              <w:rPr>
                <w:rFonts w:ascii="Times New Roman" w:eastAsia="方正仿宋_GBK" w:hAnsi="Times New Roman" w:hint="eastAsia"/>
                <w:snapToGrid w:val="0"/>
                <w:kern w:val="0"/>
                <w:sz w:val="30"/>
                <w:szCs w:val="30"/>
              </w:rPr>
              <w:t>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650</w:t>
            </w:r>
            <w:r w:rsidRPr="00405A55">
              <w:rPr>
                <w:rFonts w:ascii="Times New Roman" w:eastAsia="方正仿宋_GBK" w:hAnsi="Times New Roman" w:hint="eastAsia"/>
                <w:snapToGrid w:val="0"/>
                <w:kern w:val="0"/>
                <w:sz w:val="30"/>
                <w:szCs w:val="30"/>
              </w:rPr>
              <w:t>元</w:t>
            </w:r>
          </w:p>
        </w:tc>
      </w:tr>
    </w:tbl>
    <w:tbl>
      <w:tblPr>
        <w:tblpPr w:leftFromText="180" w:rightFromText="180" w:vertAnchor="text" w:horzAnchor="page" w:tblpX="1639" w:tblpY="60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5273"/>
        <w:gridCol w:w="7580"/>
      </w:tblGrid>
      <w:tr w:rsidR="005727B5" w:rsidRPr="00405A55">
        <w:trPr>
          <w:trHeight w:val="240"/>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032-3</w:t>
            </w:r>
          </w:p>
        </w:tc>
      </w:tr>
      <w:tr w:rsidR="005727B5" w:rsidRPr="00405A55">
        <w:trPr>
          <w:trHeight w:val="473"/>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未设置外墙外保温材料提示性和警示性标识，或者未及时修复破损、开裂和脱落的外墙外保温系统的。</w:t>
            </w:r>
          </w:p>
        </w:tc>
      </w:tr>
      <w:tr w:rsidR="005727B5" w:rsidRPr="00405A55">
        <w:trPr>
          <w:trHeight w:val="706"/>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责令改正，对经营性单位和个人处</w:t>
            </w:r>
            <w:r w:rsidRPr="00405A55">
              <w:rPr>
                <w:rFonts w:ascii="Times New Roman" w:eastAsia="仿宋_GB2312" w:hAnsi="Times New Roman" w:hint="eastAsia"/>
                <w:snapToGrid w:val="0"/>
                <w:kern w:val="0"/>
                <w:sz w:val="30"/>
                <w:szCs w:val="30"/>
              </w:rPr>
              <w:t>2000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10000</w:t>
            </w:r>
            <w:r w:rsidRPr="00405A55">
              <w:rPr>
                <w:rFonts w:ascii="Times New Roman" w:eastAsia="仿宋_GB2312" w:hAnsi="Times New Roman" w:hint="eastAsia"/>
                <w:snapToGrid w:val="0"/>
                <w:kern w:val="0"/>
                <w:sz w:val="30"/>
                <w:szCs w:val="30"/>
              </w:rPr>
              <w:t>元以下罚款，对非经营性单位和个人处</w:t>
            </w:r>
            <w:r w:rsidRPr="00405A55">
              <w:rPr>
                <w:rFonts w:ascii="Times New Roman" w:eastAsia="仿宋_GB2312" w:hAnsi="Times New Roman" w:hint="eastAsia"/>
                <w:snapToGrid w:val="0"/>
                <w:kern w:val="0"/>
                <w:sz w:val="30"/>
                <w:szCs w:val="30"/>
              </w:rPr>
              <w:t>500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w:t>
            </w:r>
            <w:r w:rsidRPr="00405A55">
              <w:rPr>
                <w:rFonts w:ascii="Times New Roman" w:eastAsia="仿宋_GB2312" w:hAnsi="Times New Roman" w:hint="eastAsia"/>
                <w:snapToGrid w:val="0"/>
                <w:kern w:val="0"/>
                <w:sz w:val="30"/>
                <w:szCs w:val="30"/>
              </w:rPr>
              <w:t>元以下罚款。</w:t>
            </w:r>
          </w:p>
        </w:tc>
      </w:tr>
      <w:tr w:rsidR="005727B5" w:rsidRPr="00405A55">
        <w:trPr>
          <w:trHeight w:val="473"/>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《高层民用建筑消防安全管理规定》第十九条第一款</w:t>
            </w:r>
          </w:p>
        </w:tc>
      </w:tr>
      <w:tr w:rsidR="005727B5" w:rsidRPr="00405A55">
        <w:trPr>
          <w:trHeight w:val="473"/>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《高层民用建筑消防安全管理规定》第四十七条第三项</w:t>
            </w:r>
          </w:p>
        </w:tc>
      </w:tr>
      <w:tr w:rsidR="005727B5" w:rsidRPr="00405A55">
        <w:trPr>
          <w:trHeight w:val="473"/>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8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940"/>
        </w:trPr>
        <w:tc>
          <w:tcPr>
            <w:tcW w:w="1228" w:type="dxa"/>
            <w:tcBorders>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未及时修复破损、开裂和脱落的外墙外保温系统的问题有</w:t>
            </w:r>
            <w:r w:rsidRPr="00405A55">
              <w:rPr>
                <w:rFonts w:ascii="Times New Roman" w:eastAsia="方正仿宋_GBK" w:hAnsi="Times New Roman" w:hint="eastAsia"/>
                <w:sz w:val="30"/>
                <w:szCs w:val="30"/>
              </w:rPr>
              <w:t>5</w:t>
            </w:r>
            <w:r w:rsidRPr="00405A55">
              <w:rPr>
                <w:rFonts w:ascii="Times New Roman" w:eastAsia="方正仿宋_GBK" w:hAnsi="Times New Roman" w:hint="eastAsia"/>
                <w:sz w:val="30"/>
                <w:szCs w:val="30"/>
              </w:rPr>
              <w:t>处以上的，或者面积超过建筑立面</w:t>
            </w:r>
            <w:r w:rsidRPr="00405A55">
              <w:rPr>
                <w:rFonts w:ascii="Times New Roman" w:eastAsia="方正仿宋_GBK" w:hAnsi="Times New Roman" w:hint="eastAsia"/>
                <w:sz w:val="30"/>
                <w:szCs w:val="30"/>
              </w:rPr>
              <w:t>50%</w:t>
            </w:r>
            <w:r w:rsidRPr="00405A55">
              <w:rPr>
                <w:rFonts w:ascii="Times New Roman" w:eastAsia="方正仿宋_GBK" w:hAnsi="Times New Roman" w:hint="eastAsia"/>
                <w:sz w:val="30"/>
                <w:szCs w:val="30"/>
              </w:rPr>
              <w:t>，或者造成严重后果的。</w:t>
            </w:r>
          </w:p>
        </w:tc>
        <w:tc>
          <w:tcPr>
            <w:tcW w:w="75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napToGrid w:val="0"/>
                <w:kern w:val="0"/>
                <w:sz w:val="30"/>
                <w:szCs w:val="30"/>
              </w:rPr>
              <w:t>8000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10000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非经营性单位和个人</w:t>
            </w:r>
            <w:r w:rsidRPr="00405A55">
              <w:rPr>
                <w:rFonts w:ascii="Times New Roman" w:eastAsia="方正仿宋_GBK" w:hAnsi="Times New Roman"/>
                <w:snapToGrid w:val="0"/>
                <w:kern w:val="0"/>
                <w:sz w:val="30"/>
                <w:szCs w:val="30"/>
              </w:rPr>
              <w:t>850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1000</w:t>
            </w:r>
            <w:r w:rsidRPr="00405A55">
              <w:rPr>
                <w:rFonts w:ascii="Times New Roman" w:eastAsia="方正仿宋_GBK" w:hAnsi="Times New Roman" w:hint="eastAsia"/>
                <w:snapToGrid w:val="0"/>
                <w:kern w:val="0"/>
                <w:sz w:val="30"/>
                <w:szCs w:val="30"/>
              </w:rPr>
              <w:t>元</w:t>
            </w:r>
          </w:p>
          <w:p w:rsidR="005727B5" w:rsidRPr="00405A55" w:rsidRDefault="005727B5">
            <w:pPr>
              <w:keepNext/>
              <w:keepLines/>
              <w:spacing w:before="340" w:after="330" w:line="400" w:lineRule="exact"/>
              <w:jc w:val="center"/>
              <w:outlineLvl w:val="0"/>
              <w:rPr>
                <w:rFonts w:ascii="Times New Roman" w:eastAsia="方正仿宋_GBK" w:hAnsi="Times New Roman"/>
                <w:snapToGrid w:val="0"/>
                <w:kern w:val="0"/>
                <w:sz w:val="30"/>
                <w:szCs w:val="30"/>
              </w:rPr>
            </w:pPr>
          </w:p>
        </w:tc>
      </w:tr>
      <w:tr w:rsidR="005727B5" w:rsidRPr="00405A55">
        <w:trPr>
          <w:trHeight w:val="706"/>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未设置外墙外保温材料提示性和警示性标识，或者未及时修复破损、开裂和脱落的外墙外保温系统的问题有</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处以上</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hint="eastAsia"/>
                <w:snapToGrid w:val="0"/>
                <w:kern w:val="0"/>
                <w:sz w:val="30"/>
                <w:szCs w:val="30"/>
              </w:rPr>
              <w:t>处以下，或者面积在建筑立面</w:t>
            </w:r>
            <w:r w:rsidRPr="00405A55">
              <w:rPr>
                <w:rFonts w:ascii="Times New Roman" w:eastAsia="方正仿宋_GBK" w:hAnsi="Times New Roman" w:hint="eastAsia"/>
                <w:snapToGrid w:val="0"/>
                <w:kern w:val="0"/>
                <w:sz w:val="30"/>
                <w:szCs w:val="30"/>
              </w:rPr>
              <w:t>30%</w:t>
            </w:r>
            <w:r w:rsidRPr="00405A55">
              <w:rPr>
                <w:rFonts w:ascii="Times New Roman" w:eastAsia="方正仿宋_GBK" w:hAnsi="Times New Roman" w:hint="eastAsia"/>
                <w:snapToGrid w:val="0"/>
                <w:kern w:val="0"/>
                <w:sz w:val="30"/>
                <w:szCs w:val="30"/>
              </w:rPr>
              <w:t>以上</w:t>
            </w:r>
            <w:r w:rsidRPr="00405A55">
              <w:rPr>
                <w:rFonts w:ascii="Times New Roman" w:eastAsia="方正仿宋_GBK" w:hAnsi="Times New Roman" w:hint="eastAsia"/>
                <w:snapToGrid w:val="0"/>
                <w:kern w:val="0"/>
                <w:sz w:val="30"/>
                <w:szCs w:val="30"/>
              </w:rPr>
              <w:t>50%</w:t>
            </w:r>
            <w:r w:rsidRPr="00405A55">
              <w:rPr>
                <w:rFonts w:ascii="Times New Roman" w:eastAsia="方正仿宋_GBK" w:hAnsi="Times New Roman" w:hint="eastAsia"/>
                <w:snapToGrid w:val="0"/>
                <w:kern w:val="0"/>
                <w:sz w:val="30"/>
                <w:szCs w:val="30"/>
              </w:rPr>
              <w:t>以下的。</w:t>
            </w:r>
          </w:p>
        </w:tc>
        <w:tc>
          <w:tcPr>
            <w:tcW w:w="75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5</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napToGrid w:val="0"/>
                <w:kern w:val="0"/>
                <w:sz w:val="30"/>
                <w:szCs w:val="30"/>
              </w:rPr>
              <w:t>650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850</w:t>
            </w:r>
            <w:r w:rsidRPr="00405A55">
              <w:rPr>
                <w:rFonts w:ascii="Times New Roman" w:eastAsia="方正仿宋_GBK" w:hAnsi="Times New Roman" w:hint="eastAsia"/>
                <w:snapToGrid w:val="0"/>
                <w:kern w:val="0"/>
                <w:sz w:val="30"/>
                <w:szCs w:val="30"/>
              </w:rPr>
              <w:t>元</w:t>
            </w:r>
          </w:p>
          <w:p w:rsidR="005727B5" w:rsidRPr="00405A55" w:rsidRDefault="005727B5">
            <w:pPr>
              <w:keepNext/>
              <w:keepLines/>
              <w:spacing w:before="340" w:after="330" w:line="400" w:lineRule="exact"/>
              <w:jc w:val="center"/>
              <w:outlineLvl w:val="0"/>
              <w:rPr>
                <w:rFonts w:ascii="Times New Roman" w:eastAsia="方正仿宋_GBK" w:hAnsi="Times New Roman"/>
                <w:sz w:val="30"/>
                <w:szCs w:val="30"/>
              </w:rPr>
            </w:pPr>
          </w:p>
        </w:tc>
      </w:tr>
      <w:tr w:rsidR="005727B5" w:rsidRPr="00405A55">
        <w:trPr>
          <w:trHeight w:val="1173"/>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外墙外保温材料提示性和警示性标识设置不全面、不显著，或者未及时修复破损、开裂和脱落的外墙外保温系统的问题不满</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处，或者面积在建筑立面</w:t>
            </w:r>
            <w:r w:rsidRPr="00405A55">
              <w:rPr>
                <w:rFonts w:ascii="Times New Roman" w:eastAsia="方正仿宋_GBK" w:hAnsi="Times New Roman" w:hint="eastAsia"/>
                <w:snapToGrid w:val="0"/>
                <w:kern w:val="0"/>
                <w:sz w:val="30"/>
                <w:szCs w:val="30"/>
              </w:rPr>
              <w:t>30%</w:t>
            </w:r>
            <w:r w:rsidRPr="00405A55">
              <w:rPr>
                <w:rFonts w:ascii="Times New Roman" w:eastAsia="方正仿宋_GBK" w:hAnsi="Times New Roman" w:hint="eastAsia"/>
                <w:snapToGrid w:val="0"/>
                <w:kern w:val="0"/>
                <w:sz w:val="30"/>
                <w:szCs w:val="30"/>
              </w:rPr>
              <w:t>以下的。</w:t>
            </w:r>
          </w:p>
        </w:tc>
        <w:tc>
          <w:tcPr>
            <w:tcW w:w="758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z w:val="30"/>
                <w:szCs w:val="30"/>
              </w:rPr>
              <w:t>2</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keepNext/>
              <w:keepLines/>
              <w:spacing w:before="340" w:after="330" w:line="400" w:lineRule="exact"/>
              <w:jc w:val="center"/>
              <w:outlineLvl w:val="0"/>
              <w:rPr>
                <w:rFonts w:ascii="Times New Roman" w:eastAsia="方正仿宋_GBK" w:hAnsi="Times New Roman"/>
                <w:sz w:val="30"/>
                <w:szCs w:val="30"/>
              </w:rPr>
            </w:pP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hint="eastAsia"/>
                <w:sz w:val="30"/>
                <w:szCs w:val="30"/>
              </w:rPr>
              <w:t>5</w:t>
            </w:r>
            <w:r w:rsidRPr="00405A55">
              <w:rPr>
                <w:rFonts w:ascii="Times New Roman" w:eastAsia="方正仿宋_GBK" w:hAnsi="Times New Roman" w:hint="eastAsia"/>
                <w:snapToGrid w:val="0"/>
                <w:kern w:val="0"/>
                <w:sz w:val="30"/>
                <w:szCs w:val="30"/>
              </w:rPr>
              <w:t>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650</w:t>
            </w:r>
            <w:r w:rsidRPr="00405A55">
              <w:rPr>
                <w:rFonts w:ascii="Times New Roman" w:eastAsia="方正仿宋_GBK" w:hAnsi="Times New Roman" w:hint="eastAsia"/>
                <w:snapToGrid w:val="0"/>
                <w:kern w:val="0"/>
                <w:sz w:val="30"/>
                <w:szCs w:val="30"/>
              </w:rPr>
              <w:t>元</w:t>
            </w:r>
          </w:p>
          <w:p w:rsidR="005727B5" w:rsidRPr="00405A55" w:rsidRDefault="005727B5">
            <w:pPr>
              <w:keepNext/>
              <w:keepLines/>
              <w:spacing w:before="340" w:after="330" w:line="400" w:lineRule="exact"/>
              <w:jc w:val="center"/>
              <w:outlineLvl w:val="0"/>
              <w:rPr>
                <w:rFonts w:ascii="Times New Roman" w:eastAsia="方正仿宋_GBK" w:hAnsi="Times New Roman"/>
                <w:sz w:val="30"/>
                <w:szCs w:val="30"/>
              </w:rPr>
            </w:pPr>
          </w:p>
        </w:tc>
      </w:tr>
      <w:tr w:rsidR="005727B5" w:rsidRPr="00405A55">
        <w:trPr>
          <w:trHeight w:val="1173"/>
        </w:trPr>
        <w:tc>
          <w:tcPr>
            <w:tcW w:w="1228"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备注</w:t>
            </w:r>
          </w:p>
        </w:tc>
        <w:tc>
          <w:tcPr>
            <w:tcW w:w="12853"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hint="eastAsia"/>
                <w:sz w:val="30"/>
                <w:szCs w:val="30"/>
              </w:rPr>
              <w:t>高层民用建筑未设置外墙外保温材料提示性和警示性标识，首次发现后，当场整改的，可以不予行政处罚。</w:t>
            </w:r>
          </w:p>
        </w:tc>
      </w:tr>
    </w:tbl>
    <w:p w:rsidR="00B35298" w:rsidRPr="00405A55" w:rsidRDefault="00B35298" w:rsidP="00B35298">
      <w:pPr>
        <w:pStyle w:val="a0"/>
        <w:framePr w:wrap="around"/>
        <w:rPr>
          <w:rFonts w:ascii="Times New Roman" w:hAnsi="Times New Roman"/>
        </w:rPr>
      </w:pPr>
    </w:p>
    <w:p w:rsidR="00B35298" w:rsidRPr="00405A55" w:rsidRDefault="00B35298" w:rsidP="00B35298">
      <w:pPr>
        <w:pStyle w:val="5"/>
      </w:pPr>
    </w:p>
    <w:p w:rsidR="00B35298" w:rsidRPr="00405A55" w:rsidRDefault="00B35298" w:rsidP="00B35298"/>
    <w:p w:rsidR="00B35298" w:rsidRPr="00405A55" w:rsidRDefault="00B35298" w:rsidP="00B35298"/>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B35298" w:rsidRPr="00405A55" w:rsidTr="00F37FCA">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032-</w:t>
            </w:r>
            <w:r w:rsidRPr="00405A55">
              <w:rPr>
                <w:rFonts w:ascii="Times New Roman" w:eastAsia="黑体" w:hAnsi="Times New Roman" w:hint="eastAsia"/>
                <w:b/>
                <w:bCs/>
                <w:snapToGrid w:val="0"/>
                <w:kern w:val="0"/>
                <w:sz w:val="30"/>
                <w:szCs w:val="30"/>
              </w:rPr>
              <w:t>4</w:t>
            </w:r>
          </w:p>
        </w:tc>
      </w:tr>
      <w:tr w:rsidR="00B35298" w:rsidRPr="00405A55" w:rsidTr="00F37FCA">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未按照规定落实消防控制室值班制度，或者安排不具备相应条件人员值班的。</w:t>
            </w:r>
          </w:p>
        </w:tc>
      </w:tr>
      <w:tr w:rsidR="00B35298" w:rsidRPr="00405A55" w:rsidTr="00F37FCA">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责令改正，对经营性单位和个人处</w:t>
            </w:r>
            <w:r w:rsidRPr="00405A55">
              <w:rPr>
                <w:rFonts w:ascii="Times New Roman" w:eastAsia="仿宋_GB2312" w:hAnsi="Times New Roman" w:hint="eastAsia"/>
                <w:snapToGrid w:val="0"/>
                <w:kern w:val="0"/>
                <w:sz w:val="30"/>
                <w:szCs w:val="30"/>
              </w:rPr>
              <w:t>2000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10000</w:t>
            </w:r>
            <w:r w:rsidRPr="00405A55">
              <w:rPr>
                <w:rFonts w:ascii="Times New Roman" w:eastAsia="仿宋_GB2312" w:hAnsi="Times New Roman" w:hint="eastAsia"/>
                <w:snapToGrid w:val="0"/>
                <w:kern w:val="0"/>
                <w:sz w:val="30"/>
                <w:szCs w:val="30"/>
              </w:rPr>
              <w:t>元以下罚款，对非经营性单位和个人处</w:t>
            </w:r>
            <w:r w:rsidRPr="00405A55">
              <w:rPr>
                <w:rFonts w:ascii="Times New Roman" w:eastAsia="仿宋_GB2312" w:hAnsi="Times New Roman" w:hint="eastAsia"/>
                <w:snapToGrid w:val="0"/>
                <w:kern w:val="0"/>
                <w:sz w:val="30"/>
                <w:szCs w:val="30"/>
              </w:rPr>
              <w:t>500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w:t>
            </w:r>
            <w:r w:rsidRPr="00405A55">
              <w:rPr>
                <w:rFonts w:ascii="Times New Roman" w:eastAsia="仿宋_GB2312" w:hAnsi="Times New Roman" w:hint="eastAsia"/>
                <w:snapToGrid w:val="0"/>
                <w:kern w:val="0"/>
                <w:sz w:val="30"/>
                <w:szCs w:val="30"/>
              </w:rPr>
              <w:t>元以下罚款。</w:t>
            </w:r>
          </w:p>
        </w:tc>
      </w:tr>
      <w:tr w:rsidR="00B35298" w:rsidRPr="00405A55" w:rsidTr="00F37FC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《高层民用建筑消防安全管理规定》第二十六条第一款、第二款</w:t>
            </w:r>
          </w:p>
        </w:tc>
      </w:tr>
      <w:tr w:rsidR="00B35298" w:rsidRPr="00405A55" w:rsidTr="00F37FC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《高层民用建筑消防安全管理规定》第四十七条第四项</w:t>
            </w:r>
          </w:p>
        </w:tc>
      </w:tr>
      <w:tr w:rsidR="00B35298" w:rsidRPr="00405A55" w:rsidTr="00F37FC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B35298" w:rsidRPr="00405A55" w:rsidTr="00F37FC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tc>
        <w:tc>
          <w:tcPr>
            <w:tcW w:w="5273"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left"/>
              <w:rPr>
                <w:rFonts w:ascii="Times New Roman" w:eastAsia="方正仿宋_GBK" w:hAnsi="Times New Roman"/>
                <w:b/>
                <w:bCs/>
                <w:snapToGrid w:val="0"/>
                <w:kern w:val="0"/>
                <w:sz w:val="30"/>
                <w:szCs w:val="30"/>
              </w:rPr>
            </w:pPr>
            <w:r w:rsidRPr="00405A55">
              <w:rPr>
                <w:rFonts w:ascii="Times New Roman" w:eastAsia="方正仿宋_GBK" w:hAnsi="Times New Roman" w:hint="eastAsia"/>
                <w:snapToGrid w:val="0"/>
                <w:kern w:val="0"/>
                <w:sz w:val="30"/>
                <w:szCs w:val="30"/>
              </w:rPr>
              <w:lastRenderedPageBreak/>
              <w:t>消防控制室无人员值班的。</w:t>
            </w:r>
          </w:p>
        </w:tc>
        <w:tc>
          <w:tcPr>
            <w:tcW w:w="757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napToGrid w:val="0"/>
                <w:kern w:val="0"/>
                <w:sz w:val="30"/>
                <w:szCs w:val="30"/>
              </w:rPr>
              <w:t>8000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10000</w:t>
            </w:r>
            <w:r w:rsidRPr="00405A55">
              <w:rPr>
                <w:rFonts w:ascii="Times New Roman" w:eastAsia="方正仿宋_GBK" w:hAnsi="Times New Roman" w:hint="eastAsia"/>
                <w:snapToGrid w:val="0"/>
                <w:kern w:val="0"/>
                <w:sz w:val="30"/>
                <w:szCs w:val="30"/>
              </w:rPr>
              <w:t>元</w:t>
            </w:r>
          </w:p>
          <w:p w:rsidR="00B35298" w:rsidRPr="00405A55" w:rsidRDefault="00B35298" w:rsidP="00B35298">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lastRenderedPageBreak/>
              <w:t>对非经营性单位和个人</w:t>
            </w:r>
            <w:r w:rsidRPr="00405A55">
              <w:rPr>
                <w:rFonts w:ascii="Times New Roman" w:eastAsia="方正仿宋_GBK" w:hAnsi="Times New Roman"/>
                <w:snapToGrid w:val="0"/>
                <w:kern w:val="0"/>
                <w:sz w:val="30"/>
                <w:szCs w:val="30"/>
              </w:rPr>
              <w:t>850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B35298" w:rsidRPr="00405A55" w:rsidTr="00F37FC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一般</w:t>
            </w:r>
          </w:p>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left"/>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消防控制室值班人员不具备相应条件的。</w:t>
            </w:r>
          </w:p>
        </w:tc>
        <w:tc>
          <w:tcPr>
            <w:tcW w:w="757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5</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8000</w:t>
            </w:r>
            <w:r w:rsidRPr="00405A55">
              <w:rPr>
                <w:rFonts w:ascii="Times New Roman" w:eastAsia="方正仿宋_GBK" w:hAnsi="Times New Roman" w:hint="eastAsia"/>
                <w:snapToGrid w:val="0"/>
                <w:kern w:val="0"/>
                <w:sz w:val="30"/>
                <w:szCs w:val="30"/>
              </w:rPr>
              <w:t>元</w:t>
            </w:r>
          </w:p>
          <w:p w:rsidR="00B35298" w:rsidRPr="00405A55" w:rsidRDefault="00B35298" w:rsidP="00B35298">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napToGrid w:val="0"/>
                <w:kern w:val="0"/>
                <w:sz w:val="30"/>
                <w:szCs w:val="30"/>
              </w:rPr>
              <w:t>650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850</w:t>
            </w:r>
            <w:r w:rsidRPr="00405A55">
              <w:rPr>
                <w:rFonts w:ascii="Times New Roman" w:eastAsia="方正仿宋_GBK" w:hAnsi="Times New Roman" w:hint="eastAsia"/>
                <w:snapToGrid w:val="0"/>
                <w:kern w:val="0"/>
                <w:sz w:val="30"/>
                <w:szCs w:val="30"/>
              </w:rPr>
              <w:t>元</w:t>
            </w:r>
          </w:p>
        </w:tc>
      </w:tr>
      <w:tr w:rsidR="00B35298" w:rsidRPr="00405A55" w:rsidTr="00F37FC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B35298" w:rsidRPr="00405A55" w:rsidRDefault="00B35298" w:rsidP="00B35298">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lef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其他消防控制室值班制度未落实的。</w:t>
            </w:r>
          </w:p>
        </w:tc>
        <w:tc>
          <w:tcPr>
            <w:tcW w:w="7579" w:type="dxa"/>
            <w:tcBorders>
              <w:top w:val="single" w:sz="4" w:space="0" w:color="auto"/>
              <w:left w:val="single" w:sz="4" w:space="0" w:color="auto"/>
              <w:bottom w:val="single" w:sz="4" w:space="0" w:color="auto"/>
              <w:right w:val="single" w:sz="4" w:space="0" w:color="auto"/>
            </w:tcBorders>
            <w:vAlign w:val="center"/>
          </w:tcPr>
          <w:p w:rsidR="00B35298" w:rsidRPr="00405A55" w:rsidRDefault="00B35298" w:rsidP="00B35298">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z w:val="30"/>
                <w:szCs w:val="30"/>
              </w:rPr>
              <w:t>2</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B35298" w:rsidRPr="00405A55" w:rsidRDefault="00B35298" w:rsidP="00B35298">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hint="eastAsia"/>
                <w:sz w:val="30"/>
                <w:szCs w:val="30"/>
              </w:rPr>
              <w:t>5</w:t>
            </w:r>
            <w:r w:rsidRPr="00405A55">
              <w:rPr>
                <w:rFonts w:ascii="Times New Roman" w:eastAsia="方正仿宋_GBK" w:hAnsi="Times New Roman" w:hint="eastAsia"/>
                <w:snapToGrid w:val="0"/>
                <w:kern w:val="0"/>
                <w:sz w:val="30"/>
                <w:szCs w:val="30"/>
              </w:rPr>
              <w:t>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650</w:t>
            </w:r>
            <w:r w:rsidRPr="00405A55">
              <w:rPr>
                <w:rFonts w:ascii="Times New Roman" w:eastAsia="方正仿宋_GBK" w:hAnsi="Times New Roman" w:hint="eastAsia"/>
                <w:snapToGrid w:val="0"/>
                <w:kern w:val="0"/>
                <w:sz w:val="30"/>
                <w:szCs w:val="30"/>
              </w:rPr>
              <w:t>元</w:t>
            </w:r>
          </w:p>
        </w:tc>
      </w:tr>
    </w:tbl>
    <w:p w:rsidR="005727B5" w:rsidRPr="00405A55" w:rsidRDefault="005727B5">
      <w:pPr>
        <w:pStyle w:val="5"/>
        <w:rPr>
          <w:rFonts w:ascii="Times New Roman" w:hAnsi="Times New Roman"/>
        </w:rPr>
      </w:pPr>
    </w:p>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032-5</w:t>
            </w:r>
          </w:p>
        </w:tc>
      </w:tr>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未按照规定建立专职消防队、志愿消防队等消防组织的。</w:t>
            </w:r>
          </w:p>
        </w:tc>
      </w:tr>
      <w:tr w:rsidR="005727B5" w:rsidRPr="00405A55">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责令改正，对经营性单位和个人处</w:t>
            </w:r>
            <w:r w:rsidRPr="00405A55">
              <w:rPr>
                <w:rFonts w:ascii="Times New Roman" w:eastAsia="仿宋_GB2312" w:hAnsi="Times New Roman" w:hint="eastAsia"/>
                <w:snapToGrid w:val="0"/>
                <w:kern w:val="0"/>
                <w:sz w:val="30"/>
                <w:szCs w:val="30"/>
              </w:rPr>
              <w:t>2000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10000</w:t>
            </w:r>
            <w:r w:rsidRPr="00405A55">
              <w:rPr>
                <w:rFonts w:ascii="Times New Roman" w:eastAsia="仿宋_GB2312" w:hAnsi="Times New Roman" w:hint="eastAsia"/>
                <w:snapToGrid w:val="0"/>
                <w:kern w:val="0"/>
                <w:sz w:val="30"/>
                <w:szCs w:val="30"/>
              </w:rPr>
              <w:t>元以下罚款，对非经营性单位和个人处</w:t>
            </w:r>
            <w:r w:rsidRPr="00405A55">
              <w:rPr>
                <w:rFonts w:ascii="Times New Roman" w:eastAsia="仿宋_GB2312" w:hAnsi="Times New Roman" w:hint="eastAsia"/>
                <w:snapToGrid w:val="0"/>
                <w:kern w:val="0"/>
                <w:sz w:val="30"/>
                <w:szCs w:val="30"/>
              </w:rPr>
              <w:t>500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w:t>
            </w:r>
            <w:r w:rsidRPr="00405A55">
              <w:rPr>
                <w:rFonts w:ascii="Times New Roman" w:eastAsia="仿宋_GB2312" w:hAnsi="Times New Roman" w:hint="eastAsia"/>
                <w:snapToGrid w:val="0"/>
                <w:kern w:val="0"/>
                <w:sz w:val="30"/>
                <w:szCs w:val="30"/>
              </w:rPr>
              <w:t>元以下罚款。</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《高层民用建筑消防安全管理规定》第二十七条</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《高层民用建筑消防安全管理规定》第四十七条第五项</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lastRenderedPageBreak/>
              <w:t>未按照规定建立专职消防队、志愿消防</w:t>
            </w:r>
            <w:r w:rsidRPr="00405A55">
              <w:rPr>
                <w:rFonts w:ascii="Times New Roman" w:eastAsia="方正仿宋_GBK" w:hAnsi="Times New Roman" w:hint="eastAsia"/>
                <w:sz w:val="30"/>
                <w:szCs w:val="30"/>
              </w:rPr>
              <w:lastRenderedPageBreak/>
              <w:t>队等消防组织的。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lastRenderedPageBreak/>
              <w:t>对经营性单位和个人</w:t>
            </w:r>
            <w:r w:rsidRPr="00405A55">
              <w:rPr>
                <w:rFonts w:ascii="Times New Roman" w:eastAsia="方正仿宋_GBK" w:hAnsi="Times New Roman"/>
                <w:sz w:val="30"/>
                <w:szCs w:val="30"/>
              </w:rPr>
              <w:t>8</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lastRenderedPageBreak/>
              <w:t>对非经营性单位和个人</w:t>
            </w:r>
            <w:r w:rsidRPr="00405A55">
              <w:rPr>
                <w:rFonts w:ascii="Times New Roman" w:eastAsia="方正仿宋_GBK" w:hAnsi="Times New Roman"/>
                <w:sz w:val="30"/>
                <w:szCs w:val="30"/>
              </w:rPr>
              <w:t>85</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建立专职消防队、志愿消防队等组织，但未按要求配备必要的人员、场所和器材、装备的。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5</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z w:val="30"/>
                <w:szCs w:val="30"/>
              </w:rPr>
              <w:t>65</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850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建立专职消防队、志愿消防队等组织，且按要求配备必要的人员、场所和器材、装备，但未按规定定期进行消防技能培训和演练，或者开展防火巡查、消防宣传的。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z w:val="30"/>
                <w:szCs w:val="30"/>
              </w:rPr>
              <w:t>2</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hint="eastAsia"/>
                <w:sz w:val="30"/>
                <w:szCs w:val="30"/>
              </w:rPr>
              <w:t>5</w:t>
            </w:r>
            <w:r w:rsidRPr="00405A55">
              <w:rPr>
                <w:rFonts w:ascii="Times New Roman" w:eastAsia="方正仿宋_GBK" w:hAnsi="Times New Roman" w:hint="eastAsia"/>
                <w:snapToGrid w:val="0"/>
                <w:kern w:val="0"/>
                <w:sz w:val="30"/>
                <w:szCs w:val="30"/>
              </w:rPr>
              <w:t>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650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hint="eastAsia"/>
                <w:sz w:val="30"/>
                <w:szCs w:val="30"/>
              </w:rPr>
              <w:t>未按照规定建立专职消防队、志愿消防队等消防组织，主动配合消防救援机构查处违法行为，并在责令限期改正期限内整改的，从轻或者减轻行政处罚。</w:t>
            </w:r>
          </w:p>
        </w:tc>
      </w:tr>
    </w:tbl>
    <w:p w:rsidR="005727B5" w:rsidRPr="00405A55" w:rsidRDefault="005727B5">
      <w:pPr>
        <w:spacing w:line="400" w:lineRule="exact"/>
        <w:rPr>
          <w:rFonts w:ascii="Times New Roman" w:eastAsia="方正黑体_GBK" w:hAnsi="Times New Roman"/>
          <w:snapToGrid w:val="0"/>
          <w:spacing w:val="-4"/>
          <w:kern w:val="0"/>
          <w:sz w:val="30"/>
          <w:szCs w:val="30"/>
        </w:rPr>
      </w:pPr>
    </w:p>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032-6</w:t>
            </w:r>
          </w:p>
        </w:tc>
      </w:tr>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因维修等需要停用建筑消防设施未进行公告、未制定应急预案或者未落实防范措施的。</w:t>
            </w:r>
          </w:p>
        </w:tc>
      </w:tr>
      <w:tr w:rsidR="005727B5" w:rsidRPr="00405A55">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责令改正，对经营性单位和个人处</w:t>
            </w:r>
            <w:r w:rsidRPr="00405A55">
              <w:rPr>
                <w:rFonts w:ascii="Times New Roman" w:eastAsia="仿宋_GB2312" w:hAnsi="Times New Roman" w:hint="eastAsia"/>
                <w:snapToGrid w:val="0"/>
                <w:kern w:val="0"/>
                <w:sz w:val="30"/>
                <w:szCs w:val="30"/>
              </w:rPr>
              <w:t>2000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10000</w:t>
            </w:r>
            <w:r w:rsidRPr="00405A55">
              <w:rPr>
                <w:rFonts w:ascii="Times New Roman" w:eastAsia="仿宋_GB2312" w:hAnsi="Times New Roman" w:hint="eastAsia"/>
                <w:snapToGrid w:val="0"/>
                <w:kern w:val="0"/>
                <w:sz w:val="30"/>
                <w:szCs w:val="30"/>
              </w:rPr>
              <w:t>元以下罚款，对非经营性单位和个人处</w:t>
            </w:r>
            <w:r w:rsidRPr="00405A55">
              <w:rPr>
                <w:rFonts w:ascii="Times New Roman" w:eastAsia="仿宋_GB2312" w:hAnsi="Times New Roman" w:hint="eastAsia"/>
                <w:snapToGrid w:val="0"/>
                <w:kern w:val="0"/>
                <w:sz w:val="30"/>
                <w:szCs w:val="30"/>
              </w:rPr>
              <w:t>500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w:t>
            </w:r>
            <w:r w:rsidRPr="00405A55">
              <w:rPr>
                <w:rFonts w:ascii="Times New Roman" w:eastAsia="仿宋_GB2312" w:hAnsi="Times New Roman" w:hint="eastAsia"/>
                <w:snapToGrid w:val="0"/>
                <w:kern w:val="0"/>
                <w:sz w:val="30"/>
                <w:szCs w:val="30"/>
              </w:rPr>
              <w:t>元以下罚款。</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lastRenderedPageBreak/>
              <w:t>《高层民用建筑消防安全管理规定》第三十二条第二款</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《高层民用建筑消防安全管理规定》第四十七条第六项</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停用消防设施未制定应急预案，或者造成危害后果的。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8</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z w:val="30"/>
                <w:szCs w:val="30"/>
              </w:rPr>
              <w:t>85</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制定应急预案未进行公告或者未落实防范措施，且未造成危害后果的。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5</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z w:val="30"/>
                <w:szCs w:val="30"/>
              </w:rPr>
              <w:t>65</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850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制定应急预案不详实、防范措施不力，未造成危害后果的。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z w:val="30"/>
                <w:szCs w:val="30"/>
              </w:rPr>
              <w:t>2</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hint="eastAsia"/>
                <w:sz w:val="30"/>
                <w:szCs w:val="30"/>
              </w:rPr>
              <w:t>5</w:t>
            </w:r>
            <w:r w:rsidRPr="00405A55">
              <w:rPr>
                <w:rFonts w:ascii="Times New Roman" w:eastAsia="方正仿宋_GBK" w:hAnsi="Times New Roman" w:hint="eastAsia"/>
                <w:snapToGrid w:val="0"/>
                <w:kern w:val="0"/>
                <w:sz w:val="30"/>
                <w:szCs w:val="30"/>
              </w:rPr>
              <w:t>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650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left"/>
              <w:rPr>
                <w:rFonts w:ascii="Times New Roman" w:eastAsia="方正仿宋_GBK" w:hAnsi="Times New Roman"/>
                <w:sz w:val="30"/>
                <w:szCs w:val="30"/>
              </w:rPr>
            </w:pPr>
            <w:r w:rsidRPr="00405A55">
              <w:rPr>
                <w:rFonts w:ascii="Times New Roman" w:eastAsia="方正仿宋_GBK" w:hAnsi="Times New Roman" w:hint="eastAsia"/>
                <w:sz w:val="30"/>
                <w:szCs w:val="30"/>
              </w:rPr>
              <w:t>高层民用建筑因维修等需要停用建筑消防设施，未在显著位置进行公告，首次发现后，当场整改的，可以不予行政处罚。</w:t>
            </w:r>
          </w:p>
        </w:tc>
      </w:tr>
    </w:tbl>
    <w:p w:rsidR="005727B5" w:rsidRPr="00405A55" w:rsidRDefault="005727B5" w:rsidP="00C85C8C">
      <w:pPr>
        <w:spacing w:beforeLines="50" w:afterLines="50" w:line="400" w:lineRule="exact"/>
        <w:rPr>
          <w:rFonts w:ascii="Times New Roman" w:eastAsia="方正仿宋_GBK" w:hAnsi="Times New Roman"/>
          <w:spacing w:val="8"/>
          <w:sz w:val="30"/>
          <w:szCs w:val="30"/>
          <w:shd w:val="clear" w:color="auto" w:fill="FFFFFF"/>
        </w:rPr>
      </w:pPr>
    </w:p>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032-7</w:t>
            </w:r>
          </w:p>
        </w:tc>
      </w:tr>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在高层民用建筑的公共门厅、疏散走道、楼梯间、安全出口停放电动自行车或者为电动自行车充电，拒不改正的。</w:t>
            </w:r>
          </w:p>
        </w:tc>
      </w:tr>
      <w:tr w:rsidR="005727B5" w:rsidRPr="00405A55">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w:t>
            </w:r>
            <w:r w:rsidRPr="00405A55">
              <w:rPr>
                <w:rFonts w:ascii="Times New Roman" w:eastAsia="黑体" w:hAnsi="Times New Roman" w:hint="eastAsia"/>
                <w:b/>
                <w:bCs/>
                <w:snapToGrid w:val="0"/>
                <w:kern w:val="0"/>
                <w:sz w:val="30"/>
                <w:szCs w:val="30"/>
              </w:rPr>
              <w:lastRenderedPageBreak/>
              <w:t>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lastRenderedPageBreak/>
              <w:t>责令改正，对经营性单位和个人处</w:t>
            </w:r>
            <w:r w:rsidRPr="00405A55">
              <w:rPr>
                <w:rFonts w:ascii="Times New Roman" w:eastAsia="仿宋_GB2312" w:hAnsi="Times New Roman" w:hint="eastAsia"/>
                <w:snapToGrid w:val="0"/>
                <w:kern w:val="0"/>
                <w:sz w:val="30"/>
                <w:szCs w:val="30"/>
              </w:rPr>
              <w:t>2000</w:t>
            </w:r>
            <w:r w:rsidRPr="00405A55">
              <w:rPr>
                <w:rFonts w:ascii="Times New Roman" w:eastAsia="仿宋_GB2312" w:hAnsi="Times New Roman" w:hint="eastAsia"/>
                <w:snapToGrid w:val="0"/>
                <w:kern w:val="0"/>
                <w:sz w:val="30"/>
                <w:szCs w:val="30"/>
              </w:rPr>
              <w:t>元以上</w:t>
            </w:r>
            <w:r w:rsidRPr="00405A55">
              <w:rPr>
                <w:rFonts w:ascii="Times New Roman" w:eastAsia="仿宋_GB2312" w:hAnsi="Times New Roman" w:hint="eastAsia"/>
                <w:snapToGrid w:val="0"/>
                <w:kern w:val="0"/>
                <w:sz w:val="30"/>
                <w:szCs w:val="30"/>
              </w:rPr>
              <w:t>10000</w:t>
            </w:r>
            <w:r w:rsidRPr="00405A55">
              <w:rPr>
                <w:rFonts w:ascii="Times New Roman" w:eastAsia="仿宋_GB2312" w:hAnsi="Times New Roman" w:hint="eastAsia"/>
                <w:snapToGrid w:val="0"/>
                <w:kern w:val="0"/>
                <w:sz w:val="30"/>
                <w:szCs w:val="30"/>
              </w:rPr>
              <w:t>元以下罚款，对非经营性单位和个人处</w:t>
            </w:r>
            <w:r w:rsidRPr="00405A55">
              <w:rPr>
                <w:rFonts w:ascii="Times New Roman" w:eastAsia="仿宋_GB2312" w:hAnsi="Times New Roman" w:hint="eastAsia"/>
                <w:snapToGrid w:val="0"/>
                <w:kern w:val="0"/>
                <w:sz w:val="30"/>
                <w:szCs w:val="30"/>
              </w:rPr>
              <w:t>500</w:t>
            </w:r>
            <w:r w:rsidRPr="00405A55">
              <w:rPr>
                <w:rFonts w:ascii="Times New Roman" w:eastAsia="仿宋_GB2312" w:hAnsi="Times New Roman" w:hint="eastAsia"/>
                <w:snapToGrid w:val="0"/>
                <w:kern w:val="0"/>
                <w:sz w:val="30"/>
                <w:szCs w:val="30"/>
              </w:rPr>
              <w:lastRenderedPageBreak/>
              <w:t>元以上</w:t>
            </w:r>
            <w:r w:rsidRPr="00405A55">
              <w:rPr>
                <w:rFonts w:ascii="Times New Roman" w:eastAsia="仿宋_GB2312" w:hAnsi="Times New Roman" w:hint="eastAsia"/>
                <w:snapToGrid w:val="0"/>
                <w:kern w:val="0"/>
                <w:sz w:val="30"/>
                <w:szCs w:val="30"/>
              </w:rPr>
              <w:t>1000</w:t>
            </w:r>
            <w:r w:rsidRPr="00405A55">
              <w:rPr>
                <w:rFonts w:ascii="Times New Roman" w:eastAsia="仿宋_GB2312" w:hAnsi="Times New Roman" w:hint="eastAsia"/>
                <w:snapToGrid w:val="0"/>
                <w:kern w:val="0"/>
                <w:sz w:val="30"/>
                <w:szCs w:val="30"/>
              </w:rPr>
              <w:t>元以下罚款。</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《高层民用建筑消防安全管理规定》第三十七条第一款</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《高层民用建筑消防安全管理规定》第四十七条第七项</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在高层民用建筑的公共门厅、疏散走道、楼梯间、安全出口停放电动自行车或者为电动自行车充电，拒不改正被处罚</w:t>
            </w:r>
            <w:r w:rsidRPr="00405A55">
              <w:rPr>
                <w:rFonts w:ascii="Times New Roman" w:eastAsia="方正仿宋_GBK" w:hAnsi="Times New Roman" w:hint="eastAsia"/>
                <w:sz w:val="30"/>
                <w:szCs w:val="30"/>
              </w:rPr>
              <w:t>3</w:t>
            </w:r>
            <w:r w:rsidRPr="00405A55">
              <w:rPr>
                <w:rFonts w:ascii="Times New Roman" w:eastAsia="方正仿宋_GBK" w:hAnsi="Times New Roman" w:hint="eastAsia"/>
                <w:sz w:val="30"/>
                <w:szCs w:val="30"/>
              </w:rPr>
              <w:t>次以上的。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8</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sz w:val="30"/>
                <w:szCs w:val="30"/>
              </w:rPr>
              <w:t>85</w:t>
            </w:r>
            <w:r w:rsidRPr="00405A55">
              <w:rPr>
                <w:rFonts w:ascii="Times New Roman" w:eastAsia="方正仿宋_GBK" w:hAnsi="Times New Roman" w:hint="eastAsia"/>
                <w:snapToGrid w:val="0"/>
                <w:kern w:val="0"/>
                <w:sz w:val="30"/>
                <w:szCs w:val="30"/>
              </w:rPr>
              <w:t>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1000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在高层民用建筑的公共门厅、疏散走道、楼梯间、安全出口停放电动自行车或者为电动自行车充电，拒不改正且被处罚</w:t>
            </w: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次的。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sz w:val="30"/>
                <w:szCs w:val="30"/>
              </w:rPr>
              <w:t>5000</w:t>
            </w:r>
            <w:r w:rsidRPr="00405A55">
              <w:rPr>
                <w:rFonts w:ascii="Times New Roman" w:eastAsia="方正仿宋_GBK" w:hAnsi="Times New Roman" w:hint="eastAsia"/>
                <w:sz w:val="30"/>
                <w:szCs w:val="30"/>
              </w:rPr>
              <w:t>元≤</w:t>
            </w:r>
            <w:r w:rsidRPr="00405A55">
              <w:rPr>
                <w:rFonts w:ascii="Times New Roman" w:eastAsia="方正仿宋_GBK" w:hAnsi="Times New Roman"/>
                <w:sz w:val="30"/>
                <w:szCs w:val="30"/>
              </w:rPr>
              <w:t>A</w:t>
            </w:r>
            <w:r w:rsidRPr="00405A55">
              <w:rPr>
                <w:rFonts w:ascii="Times New Roman" w:eastAsia="方正仿宋_GBK" w:hAnsi="Times New Roman" w:hint="eastAsia"/>
                <w:sz w:val="30"/>
                <w:szCs w:val="30"/>
              </w:rPr>
              <w:t>≤</w:t>
            </w:r>
            <w:r w:rsidRPr="00405A55">
              <w:rPr>
                <w:rFonts w:ascii="Times New Roman" w:eastAsia="方正仿宋_GBK" w:hAnsi="Times New Roman"/>
                <w:sz w:val="30"/>
                <w:szCs w:val="30"/>
              </w:rPr>
              <w:t>8000</w:t>
            </w:r>
            <w:r w:rsidRPr="00405A55">
              <w:rPr>
                <w:rFonts w:ascii="Times New Roman" w:eastAsia="方正仿宋_GBK" w:hAnsi="Times New Roman" w:hint="eastAsia"/>
                <w:sz w:val="30"/>
                <w:szCs w:val="30"/>
              </w:rPr>
              <w:t>元</w:t>
            </w:r>
          </w:p>
          <w:p w:rsidR="005727B5" w:rsidRPr="00405A55" w:rsidRDefault="005727B5">
            <w:pPr>
              <w:pStyle w:val="a0"/>
              <w:framePr w:hSpace="0" w:wrap="auto" w:vAnchor="margin" w:hAnchor="text" w:xAlign="left" w:yAlign="inline"/>
              <w:suppressOverlap w:val="0"/>
              <w:rPr>
                <w:rFonts w:ascii="Times New Roman" w:eastAsia="方正仿宋_GBK" w:hAnsi="Times New Roman" w:cs="Times New Roman"/>
                <w:sz w:val="30"/>
                <w:szCs w:val="30"/>
              </w:rPr>
            </w:pPr>
            <w:r w:rsidRPr="00405A55">
              <w:rPr>
                <w:rFonts w:ascii="Times New Roman" w:eastAsia="方正仿宋_GBK" w:hAnsi="Times New Roman" w:cs="Times New Roman" w:hint="eastAsia"/>
                <w:sz w:val="30"/>
                <w:szCs w:val="30"/>
              </w:rPr>
              <w:t>对非经营性单位和个人</w:t>
            </w:r>
            <w:r w:rsidRPr="00405A55">
              <w:rPr>
                <w:rFonts w:ascii="Times New Roman" w:eastAsia="方正仿宋_GBK" w:hAnsi="Times New Roman" w:cs="Times New Roman"/>
                <w:sz w:val="30"/>
                <w:szCs w:val="30"/>
              </w:rPr>
              <w:t>650</w:t>
            </w:r>
            <w:r w:rsidRPr="00405A55">
              <w:rPr>
                <w:rFonts w:ascii="Times New Roman" w:eastAsia="方正仿宋_GBK" w:hAnsi="Times New Roman" w:cs="Times New Roman" w:hint="eastAsia"/>
                <w:sz w:val="30"/>
                <w:szCs w:val="30"/>
              </w:rPr>
              <w:t>元≤</w:t>
            </w:r>
            <w:r w:rsidRPr="00405A55">
              <w:rPr>
                <w:rFonts w:ascii="Times New Roman" w:eastAsia="方正仿宋_GBK" w:hAnsi="Times New Roman" w:cs="Times New Roman"/>
                <w:sz w:val="30"/>
                <w:szCs w:val="30"/>
              </w:rPr>
              <w:t>A</w:t>
            </w:r>
            <w:r w:rsidRPr="00405A55">
              <w:rPr>
                <w:rFonts w:ascii="Times New Roman" w:eastAsia="方正仿宋_GBK" w:hAnsi="Times New Roman" w:cs="Times New Roman" w:hint="eastAsia"/>
                <w:sz w:val="30"/>
                <w:szCs w:val="30"/>
              </w:rPr>
              <w:t>≤</w:t>
            </w:r>
            <w:r w:rsidRPr="00405A55">
              <w:rPr>
                <w:rFonts w:ascii="Times New Roman" w:eastAsia="方正仿宋_GBK" w:hAnsi="Times New Roman" w:cs="Times New Roman"/>
                <w:sz w:val="30"/>
                <w:szCs w:val="30"/>
              </w:rPr>
              <w:t>850</w:t>
            </w:r>
            <w:r w:rsidRPr="00405A55">
              <w:rPr>
                <w:rFonts w:ascii="Times New Roman" w:eastAsia="方正仿宋_GBK" w:hAnsi="Times New Roman" w:cs="Times New Roman" w:hint="eastAsia"/>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在高层民用建筑的公共门厅、疏散走道、楼梯间、安全出口停放电动自行车或者为电动自行车充电，拒不改正且首次处罚的。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对经营性单位和个人</w:t>
            </w:r>
            <w:r w:rsidRPr="00405A55">
              <w:rPr>
                <w:rFonts w:ascii="Times New Roman" w:eastAsia="方正仿宋_GBK" w:hAnsi="Times New Roman" w:hint="eastAsia"/>
                <w:sz w:val="30"/>
                <w:szCs w:val="30"/>
              </w:rPr>
              <w:t>2</w:t>
            </w:r>
            <w:r w:rsidRPr="00405A55">
              <w:rPr>
                <w:rFonts w:ascii="Times New Roman" w:eastAsia="方正仿宋_GBK" w:hAnsi="Times New Roman" w:hint="eastAsia"/>
                <w:snapToGrid w:val="0"/>
                <w:kern w:val="0"/>
                <w:sz w:val="30"/>
                <w:szCs w:val="30"/>
              </w:rPr>
              <w:t>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5</w:t>
            </w:r>
            <w:r w:rsidRPr="00405A55">
              <w:rPr>
                <w:rFonts w:ascii="Times New Roman" w:eastAsia="方正仿宋_GBK" w:hAnsi="Times New Roman"/>
                <w:snapToGrid w:val="0"/>
                <w:kern w:val="0"/>
                <w:sz w:val="30"/>
                <w:szCs w:val="30"/>
              </w:rPr>
              <w:t>000</w:t>
            </w:r>
            <w:r w:rsidRPr="00405A55">
              <w:rPr>
                <w:rFonts w:ascii="Times New Roman" w:eastAsia="方正仿宋_GBK" w:hAnsi="Times New Roman" w:hint="eastAsia"/>
                <w:snapToGrid w:val="0"/>
                <w:kern w:val="0"/>
                <w:sz w:val="30"/>
                <w:szCs w:val="30"/>
              </w:rPr>
              <w:t>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对非经营性单位和个人</w:t>
            </w:r>
            <w:r w:rsidRPr="00405A55">
              <w:rPr>
                <w:rFonts w:ascii="Times New Roman" w:eastAsia="方正仿宋_GBK" w:hAnsi="Times New Roman" w:hint="eastAsia"/>
                <w:sz w:val="30"/>
                <w:szCs w:val="30"/>
              </w:rPr>
              <w:t>5</w:t>
            </w:r>
            <w:r w:rsidRPr="00405A55">
              <w:rPr>
                <w:rFonts w:ascii="Times New Roman" w:eastAsia="方正仿宋_GBK" w:hAnsi="Times New Roman" w:hint="eastAsia"/>
                <w:snapToGrid w:val="0"/>
                <w:kern w:val="0"/>
                <w:sz w:val="30"/>
                <w:szCs w:val="30"/>
              </w:rPr>
              <w:t>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650</w:t>
            </w:r>
            <w:r w:rsidRPr="00405A55">
              <w:rPr>
                <w:rFonts w:ascii="Times New Roman" w:eastAsia="方正仿宋_GBK" w:hAnsi="Times New Roman" w:hint="eastAsia"/>
                <w:snapToGrid w:val="0"/>
                <w:kern w:val="0"/>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．对“拒不改正”，应注重执法过程证据的采集固定，如口头责令改正或下发责令立即改正通知书后，违法对象用语言或者行动表示不执行整改要求、拖延整改的，即可认定为拒不改正，应当依法予以处罚。</w:t>
            </w:r>
          </w:p>
          <w:p w:rsidR="005727B5" w:rsidRPr="00405A55" w:rsidRDefault="005727B5">
            <w:pPr>
              <w:spacing w:line="400" w:lineRule="exact"/>
              <w:rPr>
                <w:rFonts w:ascii="Times New Roman" w:eastAsia="方正仿宋_GBK" w:hAnsi="Times New Roman"/>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针对法律适用问题，</w:t>
            </w:r>
            <w:r w:rsidRPr="00405A55">
              <w:rPr>
                <w:rFonts w:ascii="Times New Roman" w:eastAsia="方正仿宋_GBK" w:hAnsi="Times New Roman" w:hint="eastAsia"/>
                <w:kern w:val="0"/>
                <w:sz w:val="30"/>
                <w:szCs w:val="30"/>
              </w:rPr>
              <w:t>本规定是对《消防法》的补充和完善。如本规定调整的是“电动自行车违规停放或者充电”这个行为，而不是“占用、堵塞疏散通道、安全出口”的违法行为，只要发生了违规停放或者充电行为，即可适用《规定》予以规范，拒不改正的就可以实施处罚，而不再考虑违规停放或者充电行为是否对安全疏散造成了实质影响。</w:t>
            </w:r>
          </w:p>
          <w:p w:rsidR="005727B5" w:rsidRPr="00405A55" w:rsidRDefault="005727B5">
            <w:pPr>
              <w:keepNext/>
              <w:keepLines/>
              <w:spacing w:before="260" w:after="260" w:line="400" w:lineRule="exact"/>
              <w:jc w:val="center"/>
              <w:outlineLvl w:val="2"/>
              <w:rPr>
                <w:rFonts w:ascii="Times New Roman" w:eastAsia="方正仿宋_GBK" w:hAnsi="Times New Roman"/>
                <w:sz w:val="30"/>
                <w:szCs w:val="30"/>
              </w:rPr>
            </w:pPr>
          </w:p>
        </w:tc>
      </w:tr>
    </w:tbl>
    <w:p w:rsidR="005727B5" w:rsidRPr="00405A55" w:rsidRDefault="005727B5">
      <w:pPr>
        <w:widowControl/>
        <w:spacing w:line="400" w:lineRule="exact"/>
        <w:jc w:val="left"/>
        <w:rPr>
          <w:rFonts w:ascii="Times New Roman" w:hAnsi="Times New Roman"/>
          <w:sz w:val="30"/>
          <w:szCs w:val="30"/>
        </w:rPr>
      </w:pPr>
    </w:p>
    <w:p w:rsidR="005727B5" w:rsidRPr="00405A55" w:rsidRDefault="00F37FCA">
      <w:pPr>
        <w:numPr>
          <w:ilvl w:val="255"/>
          <w:numId w:val="0"/>
        </w:numPr>
        <w:spacing w:line="400" w:lineRule="exact"/>
        <w:jc w:val="center"/>
        <w:rPr>
          <w:rFonts w:ascii="Times New Roman" w:eastAsia="方正黑体_GBK" w:hAnsi="Times New Roman"/>
          <w:snapToGrid w:val="0"/>
          <w:kern w:val="0"/>
        </w:rPr>
      </w:pPr>
      <w:r w:rsidRPr="00405A55">
        <w:rPr>
          <w:rFonts w:ascii="Times New Roman" w:eastAsia="方正黑体_GBK" w:hAnsi="Times New Roman" w:hint="eastAsia"/>
          <w:snapToGrid w:val="0"/>
          <w:kern w:val="0"/>
        </w:rPr>
        <w:t>第六部分《消防产品监督管理规定》</w:t>
      </w:r>
    </w:p>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黑体" w:hAnsi="Times New Roman"/>
                <w:b/>
                <w:bCs/>
                <w:snapToGrid w:val="0"/>
                <w:kern w:val="0"/>
                <w:sz w:val="30"/>
                <w:szCs w:val="30"/>
              </w:rPr>
            </w:pPr>
            <w:r w:rsidRPr="00405A55">
              <w:rPr>
                <w:rFonts w:ascii="Times New Roman" w:eastAsia="黑体" w:hAnsi="Times New Roman"/>
                <w:b/>
                <w:bCs/>
                <w:snapToGrid w:val="0"/>
                <w:kern w:val="0"/>
                <w:sz w:val="30"/>
                <w:szCs w:val="30"/>
              </w:rPr>
              <w:t>033-1</w:t>
            </w:r>
          </w:p>
        </w:tc>
      </w:tr>
      <w:tr w:rsidR="005727B5" w:rsidRPr="00405A55">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人员密集场所使用不符合市场准入的消防产品逾期未改。</w:t>
            </w:r>
          </w:p>
        </w:tc>
      </w:tr>
      <w:tr w:rsidR="005727B5" w:rsidRPr="00405A55">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处五千元以上五万元以下罚款，并对直接负责的主管人员和其他责任人员处五百元以上二千元以下罚款；情节严重的，责令停产停业。</w:t>
            </w:r>
          </w:p>
        </w:tc>
      </w:tr>
      <w:tr w:rsidR="005727B5" w:rsidRPr="00405A55">
        <w:trPr>
          <w:trHeight w:val="769"/>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《消防产品监督管理规定》第十九条第一款</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w:t>
            </w:r>
            <w:r w:rsidRPr="00405A55">
              <w:rPr>
                <w:rFonts w:ascii="Times New Roman" w:eastAsia="仿宋_GB2312" w:hAnsi="Times New Roman" w:hint="eastAsia"/>
                <w:sz w:val="30"/>
                <w:szCs w:val="30"/>
              </w:rPr>
              <w:t>消防产品监督管理规定》第三十六条第一款</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461"/>
        </w:trPr>
        <w:tc>
          <w:tcPr>
            <w:tcW w:w="1229" w:type="dxa"/>
            <w:tcBorders>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严重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使用不合格或者国家明令淘汰消防产品，可以依据《重大火灾隐患判定方法》直接判定为重大火灾隐患的；</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2.</w:t>
            </w:r>
            <w:r w:rsidRPr="00405A55">
              <w:rPr>
                <w:rFonts w:ascii="Times New Roman" w:eastAsia="方正仿宋_GBK" w:hAnsi="Times New Roman" w:hint="eastAsia"/>
                <w:snapToGrid w:val="0"/>
                <w:kern w:val="0"/>
                <w:sz w:val="30"/>
                <w:szCs w:val="30"/>
              </w:rPr>
              <w:t>虚假改正使用不合格或者国家明令淘汰消防产品违法行为的；</w:t>
            </w:r>
          </w:p>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napToGrid w:val="0"/>
                <w:kern w:val="0"/>
                <w:sz w:val="30"/>
                <w:szCs w:val="30"/>
              </w:rPr>
              <w:t>使用不合格或者国家明令淘汰消防产品，严重影响场所消防安全的其他情形。</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责令停产停业</w:t>
            </w:r>
          </w:p>
        </w:tc>
      </w:tr>
      <w:tr w:rsidR="005727B5" w:rsidRPr="00405A55">
        <w:trPr>
          <w:trHeight w:val="595"/>
        </w:trPr>
        <w:tc>
          <w:tcPr>
            <w:tcW w:w="1229"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货值金额</w:t>
            </w:r>
            <w:r w:rsidRPr="00405A55">
              <w:rPr>
                <w:rFonts w:ascii="Times New Roman" w:eastAsia="方正仿宋_GBK" w:hAnsi="Times New Roman"/>
                <w:snapToGrid w:val="0"/>
                <w:kern w:val="0"/>
                <w:sz w:val="30"/>
                <w:szCs w:val="30"/>
              </w:rPr>
              <w:t>50000</w:t>
            </w:r>
            <w:r w:rsidRPr="00405A55">
              <w:rPr>
                <w:rFonts w:ascii="Times New Roman" w:eastAsia="方正仿宋_GBK" w:hAnsi="Times New Roman" w:hint="eastAsia"/>
                <w:snapToGrid w:val="0"/>
                <w:kern w:val="0"/>
                <w:sz w:val="30"/>
                <w:szCs w:val="30"/>
              </w:rPr>
              <w:t>元以上的。</w:t>
            </w:r>
          </w:p>
        </w:tc>
        <w:tc>
          <w:tcPr>
            <w:tcW w:w="7579" w:type="dxa"/>
            <w:tcBorders>
              <w:top w:val="single" w:sz="4" w:space="0" w:color="auto"/>
              <w:left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3</w:t>
            </w:r>
            <w:r w:rsidRPr="00405A55">
              <w:rPr>
                <w:rFonts w:ascii="Times New Roman" w:eastAsia="方正仿宋_GBK" w:hAnsi="Times New Roman" w:hint="eastAsia"/>
                <w:sz w:val="30"/>
                <w:szCs w:val="30"/>
              </w:rPr>
              <w:t>万元≤</w:t>
            </w:r>
            <w:r w:rsidRPr="00405A55">
              <w:rPr>
                <w:rFonts w:ascii="Times New Roman" w:eastAsia="方正仿宋_GBK" w:hAnsi="Times New Roman" w:hint="eastAsia"/>
                <w:sz w:val="30"/>
                <w:szCs w:val="30"/>
              </w:rPr>
              <w:t>A</w:t>
            </w:r>
            <w:r w:rsidRPr="00405A55">
              <w:rPr>
                <w:rFonts w:ascii="Times New Roman" w:eastAsia="方正仿宋_GBK" w:hAnsi="Times New Roman" w:hint="eastAsia"/>
                <w:sz w:val="30"/>
                <w:szCs w:val="30"/>
              </w:rPr>
              <w:t>≤</w:t>
            </w:r>
            <w:r w:rsidRPr="00405A55">
              <w:rPr>
                <w:rFonts w:ascii="Times New Roman" w:eastAsia="方正仿宋_GBK" w:hAnsi="Times New Roman" w:hint="eastAsia"/>
                <w:sz w:val="30"/>
                <w:szCs w:val="30"/>
              </w:rPr>
              <w:t>5</w:t>
            </w:r>
            <w:r w:rsidRPr="00405A55">
              <w:rPr>
                <w:rFonts w:ascii="Times New Roman" w:eastAsia="方正仿宋_GBK" w:hAnsi="Times New Roman" w:hint="eastAsia"/>
                <w:sz w:val="30"/>
                <w:szCs w:val="30"/>
              </w:rPr>
              <w:t>万元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（个人：</w:t>
            </w:r>
            <w:r w:rsidRPr="00405A55">
              <w:rPr>
                <w:rFonts w:ascii="Times New Roman" w:eastAsia="方正仿宋_GBK" w:hAnsi="Times New Roman" w:hint="eastAsia"/>
                <w:sz w:val="30"/>
                <w:szCs w:val="30"/>
              </w:rPr>
              <w:t>1500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z w:val="30"/>
                <w:szCs w:val="30"/>
              </w:rPr>
              <w:t>A</w:t>
            </w:r>
            <w:r w:rsidRPr="00405A55">
              <w:rPr>
                <w:rFonts w:ascii="Times New Roman" w:eastAsia="方正仿宋_GBK" w:hAnsi="Times New Roman" w:hint="eastAsia"/>
                <w:sz w:val="30"/>
                <w:szCs w:val="30"/>
              </w:rPr>
              <w:t>≤</w:t>
            </w:r>
            <w:r w:rsidRPr="00405A55">
              <w:rPr>
                <w:rFonts w:ascii="Times New Roman" w:eastAsia="方正仿宋_GBK" w:hAnsi="Times New Roman" w:hint="eastAsia"/>
                <w:sz w:val="30"/>
                <w:szCs w:val="30"/>
              </w:rPr>
              <w:t>2000</w:t>
            </w:r>
            <w:r w:rsidRPr="00405A55">
              <w:rPr>
                <w:rFonts w:ascii="Times New Roman" w:eastAsia="方正仿宋_GBK" w:hAnsi="Times New Roman" w:hint="eastAsia"/>
                <w:sz w:val="30"/>
                <w:szCs w:val="30"/>
              </w:rPr>
              <w:t>元）</w:t>
            </w:r>
          </w:p>
        </w:tc>
      </w:tr>
      <w:tr w:rsidR="005727B5" w:rsidRPr="00405A55">
        <w:trPr>
          <w:trHeight w:val="595"/>
        </w:trPr>
        <w:tc>
          <w:tcPr>
            <w:tcW w:w="1229" w:type="dxa"/>
            <w:vMerge/>
            <w:tcBorders>
              <w:left w:val="single" w:sz="4" w:space="0" w:color="auto"/>
              <w:bottom w:val="single" w:sz="4" w:space="0" w:color="auto"/>
              <w:right w:val="single" w:sz="4" w:space="0" w:color="auto"/>
            </w:tcBorders>
            <w:vAlign w:val="center"/>
          </w:tcPr>
          <w:p w:rsidR="005727B5" w:rsidRPr="00405A55" w:rsidRDefault="005727B5">
            <w:pPr>
              <w:keepNext/>
              <w:keepLines/>
              <w:spacing w:before="340" w:after="330" w:line="400" w:lineRule="exact"/>
              <w:outlineLvl w:val="0"/>
              <w:rPr>
                <w:rFonts w:ascii="Times New Roman" w:hAnsi="Times New Roman"/>
              </w:rPr>
            </w:pP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货值金额</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元以上</w:t>
            </w:r>
            <w:r w:rsidRPr="00405A55">
              <w:rPr>
                <w:rFonts w:ascii="Times New Roman" w:eastAsia="方正仿宋_GBK" w:hAnsi="Times New Roman"/>
                <w:snapToGrid w:val="0"/>
                <w:kern w:val="0"/>
                <w:sz w:val="30"/>
                <w:szCs w:val="30"/>
              </w:rPr>
              <w:t>50000</w:t>
            </w:r>
            <w:r w:rsidRPr="00405A55">
              <w:rPr>
                <w:rFonts w:ascii="Times New Roman" w:eastAsia="方正仿宋_GBK" w:hAnsi="Times New Roman" w:hint="eastAsia"/>
                <w:snapToGrid w:val="0"/>
                <w:kern w:val="0"/>
                <w:sz w:val="30"/>
                <w:szCs w:val="30"/>
              </w:rPr>
              <w:t>以下的。</w:t>
            </w:r>
          </w:p>
        </w:tc>
        <w:tc>
          <w:tcPr>
            <w:tcW w:w="7579" w:type="dxa"/>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1</w:t>
            </w:r>
            <w:r w:rsidRPr="00405A55">
              <w:rPr>
                <w:rFonts w:ascii="Times New Roman" w:eastAsia="方正仿宋_GBK" w:hAnsi="Times New Roman" w:hint="eastAsia"/>
                <w:sz w:val="30"/>
                <w:szCs w:val="30"/>
              </w:rPr>
              <w:t>万元≤</w:t>
            </w:r>
            <w:r w:rsidRPr="00405A55">
              <w:rPr>
                <w:rFonts w:ascii="Times New Roman" w:eastAsia="方正仿宋_GBK" w:hAnsi="Times New Roman" w:hint="eastAsia"/>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3</w:t>
            </w:r>
            <w:r w:rsidRPr="00405A55">
              <w:rPr>
                <w:rFonts w:ascii="Times New Roman" w:eastAsia="方正仿宋_GBK" w:hAnsi="Times New Roman" w:hint="eastAsia"/>
                <w:sz w:val="30"/>
                <w:szCs w:val="30"/>
              </w:rPr>
              <w:t>万元</w:t>
            </w:r>
          </w:p>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z w:val="30"/>
                <w:szCs w:val="30"/>
              </w:rPr>
              <w:t>（个人：</w:t>
            </w:r>
            <w:r w:rsidRPr="00405A55">
              <w:rPr>
                <w:rFonts w:ascii="Times New Roman" w:eastAsia="方正仿宋_GBK" w:hAnsi="Times New Roman" w:hint="eastAsia"/>
                <w:sz w:val="30"/>
                <w:szCs w:val="30"/>
              </w:rPr>
              <w:t>1000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1500</w:t>
            </w:r>
            <w:r w:rsidRPr="00405A55">
              <w:rPr>
                <w:rFonts w:ascii="Times New Roman" w:eastAsia="方正仿宋_GBK" w:hAnsi="Times New Roman" w:hint="eastAsia"/>
                <w:sz w:val="30"/>
                <w:szCs w:val="30"/>
              </w:rPr>
              <w:t>元）</w:t>
            </w:r>
          </w:p>
        </w:tc>
      </w:tr>
      <w:tr w:rsidR="005727B5" w:rsidRPr="00405A55">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货值金额</w:t>
            </w:r>
            <w:r w:rsidRPr="00405A55">
              <w:rPr>
                <w:rFonts w:ascii="Times New Roman" w:eastAsia="方正仿宋_GBK" w:hAnsi="Times New Roman"/>
                <w:snapToGrid w:val="0"/>
                <w:kern w:val="0"/>
                <w:sz w:val="30"/>
                <w:szCs w:val="30"/>
              </w:rPr>
              <w:t>20000</w:t>
            </w:r>
            <w:r w:rsidRPr="00405A55">
              <w:rPr>
                <w:rFonts w:ascii="Times New Roman" w:eastAsia="方正仿宋_GBK" w:hAnsi="Times New Roman" w:hint="eastAsia"/>
                <w:snapToGrid w:val="0"/>
                <w:kern w:val="0"/>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0.5</w:t>
            </w:r>
            <w:r w:rsidRPr="00405A55">
              <w:rPr>
                <w:rFonts w:ascii="Times New Roman" w:eastAsia="方正仿宋_GBK" w:hAnsi="Times New Roman" w:hint="eastAsia"/>
                <w:sz w:val="30"/>
                <w:szCs w:val="30"/>
              </w:rPr>
              <w:t>万元≤</w:t>
            </w:r>
            <w:r w:rsidRPr="00405A55">
              <w:rPr>
                <w:rFonts w:ascii="Times New Roman" w:eastAsia="方正仿宋_GBK" w:hAnsi="Times New Roman" w:hint="eastAsia"/>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z w:val="30"/>
                <w:szCs w:val="30"/>
              </w:rPr>
              <w:t>万元</w:t>
            </w:r>
          </w:p>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z w:val="30"/>
                <w:szCs w:val="30"/>
              </w:rPr>
              <w:t>（个人：</w:t>
            </w:r>
            <w:r w:rsidRPr="00405A55">
              <w:rPr>
                <w:rFonts w:ascii="Times New Roman" w:eastAsia="方正仿宋_GBK" w:hAnsi="Times New Roman" w:hint="eastAsia"/>
                <w:sz w:val="30"/>
                <w:szCs w:val="30"/>
              </w:rPr>
              <w:t>500</w:t>
            </w:r>
            <w:r w:rsidRPr="00405A55">
              <w:rPr>
                <w:rFonts w:ascii="Times New Roman" w:eastAsia="方正仿宋_GBK" w:hAnsi="Times New Roman" w:hint="eastAsia"/>
                <w:sz w:val="30"/>
                <w:szCs w:val="30"/>
              </w:rPr>
              <w:t>元≤</w:t>
            </w:r>
            <w:r w:rsidRPr="00405A55">
              <w:rPr>
                <w:rFonts w:ascii="Times New Roman" w:eastAsia="方正仿宋_GBK" w:hAnsi="Times New Roman" w:hint="eastAsia"/>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z w:val="30"/>
                <w:szCs w:val="30"/>
              </w:rPr>
              <w:t>1000</w:t>
            </w:r>
            <w:r w:rsidRPr="00405A55">
              <w:rPr>
                <w:rFonts w:ascii="Times New Roman" w:eastAsia="方正仿宋_GBK" w:hAnsi="Times New Roman" w:hint="eastAsia"/>
                <w:sz w:val="30"/>
                <w:szCs w:val="30"/>
              </w:rPr>
              <w:t>元）</w:t>
            </w:r>
          </w:p>
        </w:tc>
      </w:tr>
    </w:tbl>
    <w:p w:rsidR="005727B5" w:rsidRPr="00405A55" w:rsidRDefault="005727B5" w:rsidP="00C85C8C">
      <w:pPr>
        <w:spacing w:beforeLines="50" w:afterLines="50" w:line="400" w:lineRule="exact"/>
        <w:rPr>
          <w:rFonts w:ascii="Times New Roman" w:eastAsia="方正仿宋_GBK" w:hAnsi="Times New Roman"/>
          <w:spacing w:val="8"/>
          <w:sz w:val="30"/>
          <w:szCs w:val="30"/>
          <w:shd w:val="clear" w:color="auto" w:fill="FFFFFF"/>
        </w:rPr>
      </w:pPr>
    </w:p>
    <w:p w:rsidR="00F37FCA" w:rsidRPr="00405A55" w:rsidRDefault="00F37FCA" w:rsidP="00F37FCA">
      <w:pPr>
        <w:pStyle w:val="a0"/>
        <w:framePr w:wrap="around"/>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5727B5" w:rsidRPr="00405A55">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hAnsi="Times New Roman"/>
                <w:b/>
                <w:bCs/>
                <w:snapToGrid w:val="0"/>
                <w:kern w:val="0"/>
                <w:sz w:val="30"/>
                <w:szCs w:val="30"/>
              </w:rPr>
            </w:pPr>
            <w:r w:rsidRPr="00405A55">
              <w:rPr>
                <w:rFonts w:ascii="Times New Roman" w:hAnsi="Times New Roman"/>
                <w:b/>
                <w:bCs/>
                <w:snapToGrid w:val="0"/>
                <w:kern w:val="0"/>
                <w:sz w:val="30"/>
                <w:szCs w:val="30"/>
              </w:rPr>
              <w:t>033-2</w:t>
            </w:r>
          </w:p>
        </w:tc>
      </w:tr>
      <w:tr w:rsidR="005727B5" w:rsidRPr="00405A55">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非人员密集场所使用不符合市场准入、不合格、国家明令淘汰的消防产品逾期未改</w:t>
            </w:r>
          </w:p>
        </w:tc>
      </w:tr>
      <w:tr w:rsidR="005727B5" w:rsidRPr="00405A55">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对非经营性场所处五百元以上一千元以下罚款，对经营性场所处五千元以上一万元以下罚款，并对直接负责的主管人员和其他直接责任人员处五百元以下罚款。</w:t>
            </w:r>
          </w:p>
        </w:tc>
      </w:tr>
      <w:tr w:rsidR="005727B5" w:rsidRPr="00405A55">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违反</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w:t>
            </w:r>
            <w:r w:rsidRPr="00405A55">
              <w:rPr>
                <w:rFonts w:ascii="Times New Roman" w:eastAsia="仿宋_GB2312" w:hAnsi="Times New Roman" w:hint="eastAsia"/>
                <w:sz w:val="30"/>
                <w:szCs w:val="30"/>
              </w:rPr>
              <w:t>消防产品监督管理规定》第十九条</w:t>
            </w:r>
            <w:r w:rsidRPr="00405A55">
              <w:rPr>
                <w:rFonts w:ascii="Times New Roman" w:eastAsia="仿宋_GB2312" w:hAnsi="Times New Roman" w:hint="eastAsia"/>
                <w:snapToGrid w:val="0"/>
                <w:kern w:val="0"/>
                <w:sz w:val="30"/>
                <w:szCs w:val="30"/>
              </w:rPr>
              <w:t>第一款</w:t>
            </w:r>
          </w:p>
        </w:tc>
      </w:tr>
      <w:tr w:rsidR="005727B5" w:rsidRPr="00405A55">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处罚</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《消防产品监督管理规定》第三十六条第二款</w:t>
            </w:r>
          </w:p>
        </w:tc>
      </w:tr>
      <w:tr w:rsidR="005727B5" w:rsidRPr="00405A55">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前置</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条件</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rPr>
                <w:rFonts w:ascii="Times New Roman" w:eastAsia="仿宋_GB2312" w:hAnsi="Times New Roman"/>
                <w:snapToGrid w:val="0"/>
                <w:kern w:val="0"/>
                <w:sz w:val="30"/>
                <w:szCs w:val="30"/>
              </w:rPr>
            </w:pPr>
            <w:r w:rsidRPr="00405A55">
              <w:rPr>
                <w:rFonts w:ascii="Times New Roman" w:eastAsia="仿宋_GB2312" w:hAnsi="Times New Roman" w:hint="eastAsia"/>
                <w:snapToGrid w:val="0"/>
                <w:kern w:val="0"/>
                <w:sz w:val="30"/>
                <w:szCs w:val="30"/>
              </w:rPr>
              <w:t>责令限期改正</w:t>
            </w:r>
          </w:p>
        </w:tc>
      </w:tr>
      <w:tr w:rsidR="005727B5" w:rsidRPr="00405A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量罚区间（</w:t>
            </w:r>
            <w:r w:rsidRPr="00405A55">
              <w:rPr>
                <w:rFonts w:ascii="Times New Roman" w:eastAsia="黑体" w:hAnsi="Times New Roman" w:hint="eastAsia"/>
                <w:b/>
                <w:bCs/>
                <w:snapToGrid w:val="0"/>
                <w:kern w:val="0"/>
                <w:sz w:val="30"/>
                <w:szCs w:val="30"/>
              </w:rPr>
              <w:t>A</w:t>
            </w:r>
            <w:r w:rsidRPr="00405A55">
              <w:rPr>
                <w:rFonts w:ascii="Times New Roman" w:eastAsia="黑体" w:hAnsi="Times New Roman" w:hint="eastAsia"/>
                <w:b/>
                <w:bCs/>
                <w:snapToGrid w:val="0"/>
                <w:kern w:val="0"/>
                <w:sz w:val="30"/>
                <w:szCs w:val="30"/>
              </w:rPr>
              <w:t>）</w:t>
            </w:r>
          </w:p>
        </w:tc>
      </w:tr>
      <w:tr w:rsidR="005727B5" w:rsidRPr="00405A55">
        <w:trPr>
          <w:trHeight w:val="1397"/>
          <w:jc w:val="center"/>
        </w:trPr>
        <w:tc>
          <w:tcPr>
            <w:tcW w:w="1276" w:type="dxa"/>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lastRenderedPageBreak/>
              <w:t>严重</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5727B5" w:rsidRPr="00405A55" w:rsidRDefault="005727B5">
            <w:pPr>
              <w:adjustRightInd w:val="0"/>
              <w:snapToGrid w:val="0"/>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经营性场所违法消防产品货值金额在</w:t>
            </w:r>
            <w:r w:rsidRPr="00405A55">
              <w:rPr>
                <w:rFonts w:ascii="Times New Roman" w:eastAsia="方正仿宋_GBK" w:hAnsi="Times New Roman"/>
                <w:snapToGrid w:val="0"/>
                <w:kern w:val="0"/>
                <w:sz w:val="30"/>
                <w:szCs w:val="30"/>
              </w:rPr>
              <w:t>5000</w:t>
            </w:r>
            <w:r w:rsidRPr="00405A55">
              <w:rPr>
                <w:rFonts w:ascii="Times New Roman" w:eastAsia="方正仿宋_GBK" w:hAnsi="Times New Roman" w:hint="eastAsia"/>
                <w:snapToGrid w:val="0"/>
                <w:kern w:val="0"/>
                <w:sz w:val="30"/>
                <w:szCs w:val="30"/>
              </w:rPr>
              <w:t>元以上的。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w:t>
            </w:r>
          </w:p>
        </w:tc>
      </w:tr>
      <w:tr w:rsidR="005727B5" w:rsidRPr="00405A55">
        <w:trPr>
          <w:trHeight w:val="1024"/>
          <w:jc w:val="center"/>
        </w:trPr>
        <w:tc>
          <w:tcPr>
            <w:tcW w:w="1276" w:type="dxa"/>
            <w:vMerge w:val="restart"/>
            <w:tcBorders>
              <w:top w:val="single" w:sz="4" w:space="0" w:color="auto"/>
              <w:left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一般</w:t>
            </w:r>
          </w:p>
          <w:p w:rsidR="005727B5" w:rsidRPr="00405A55" w:rsidRDefault="00F37FCA">
            <w:pPr>
              <w:spacing w:line="400" w:lineRule="exact"/>
              <w:jc w:val="center"/>
              <w:rPr>
                <w:rFonts w:ascii="Times New Roman" w:eastAsia="黑体" w:hAnsi="Times New Roman"/>
                <w:b/>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adjustRightInd w:val="0"/>
              <w:snapToGrid w:val="0"/>
              <w:spacing w:line="400" w:lineRule="exact"/>
              <w:rPr>
                <w:rFonts w:ascii="Times New Roman" w:eastAsia="方正仿宋_GBK" w:hAnsi="Times New Roman"/>
                <w:sz w:val="30"/>
                <w:szCs w:val="30"/>
              </w:rPr>
            </w:pPr>
            <w:r w:rsidRPr="00405A55">
              <w:rPr>
                <w:rFonts w:ascii="Times New Roman" w:eastAsia="方正仿宋_GBK" w:hAnsi="Times New Roman" w:hint="eastAsia"/>
                <w:snapToGrid w:val="0"/>
                <w:spacing w:val="-4"/>
                <w:kern w:val="0"/>
                <w:sz w:val="30"/>
                <w:szCs w:val="30"/>
              </w:rPr>
              <w:t>非经营性场所</w:t>
            </w:r>
            <w:r w:rsidRPr="00405A55">
              <w:rPr>
                <w:rFonts w:ascii="Times New Roman" w:eastAsia="方正仿宋_GBK" w:hAnsi="Times New Roman" w:hint="eastAsia"/>
                <w:snapToGrid w:val="0"/>
                <w:kern w:val="0"/>
                <w:sz w:val="30"/>
                <w:szCs w:val="30"/>
              </w:rPr>
              <w:t>违法消防产品货值金额在</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元以上的。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z w:val="30"/>
                <w:szCs w:val="30"/>
              </w:rPr>
            </w:pPr>
            <w:r w:rsidRPr="00405A55">
              <w:rPr>
                <w:rFonts w:ascii="Times New Roman" w:eastAsia="方正仿宋_GBK" w:hAnsi="Times New Roman" w:hint="eastAsia"/>
                <w:snapToGrid w:val="0"/>
                <w:kern w:val="0"/>
                <w:sz w:val="30"/>
                <w:szCs w:val="30"/>
              </w:rPr>
              <w:t>在</w:t>
            </w:r>
            <w:r w:rsidRPr="00405A55">
              <w:rPr>
                <w:rFonts w:ascii="Times New Roman" w:eastAsia="方正仿宋_GBK" w:hAnsi="Times New Roman" w:hint="eastAsia"/>
                <w:snapToGrid w:val="0"/>
                <w:kern w:val="0"/>
                <w:sz w:val="30"/>
                <w:szCs w:val="30"/>
              </w:rPr>
              <w:t>7000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hint="eastAsia"/>
                <w:snapToGrid w:val="0"/>
                <w:kern w:val="0"/>
                <w:sz w:val="30"/>
                <w:szCs w:val="30"/>
              </w:rPr>
              <w:t>1</w:t>
            </w:r>
            <w:r w:rsidRPr="00405A55">
              <w:rPr>
                <w:rFonts w:ascii="Times New Roman" w:eastAsia="方正仿宋_GBK" w:hAnsi="Times New Roman" w:hint="eastAsia"/>
                <w:snapToGrid w:val="0"/>
                <w:kern w:val="0"/>
                <w:sz w:val="30"/>
                <w:szCs w:val="30"/>
              </w:rPr>
              <w:t>万元基础上</w:t>
            </w:r>
            <w:r w:rsidRPr="00405A55">
              <w:rPr>
                <w:rFonts w:ascii="Times New Roman" w:eastAsia="方正仿宋_GBK" w:hAnsi="Times New Roman" w:hint="eastAsia"/>
                <w:snapToGrid w:val="0"/>
                <w:spacing w:val="-4"/>
                <w:kern w:val="0"/>
                <w:sz w:val="30"/>
                <w:szCs w:val="30"/>
              </w:rPr>
              <w:t>酌情降低裁量</w:t>
            </w:r>
          </w:p>
        </w:tc>
      </w:tr>
      <w:tr w:rsidR="005727B5" w:rsidRPr="00405A55">
        <w:trPr>
          <w:trHeight w:val="1024"/>
          <w:jc w:val="center"/>
        </w:trPr>
        <w:tc>
          <w:tcPr>
            <w:tcW w:w="1276" w:type="dxa"/>
            <w:vMerge/>
            <w:tcBorders>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黑体" w:hAnsi="Times New Roman"/>
                <w:b/>
                <w:bCs/>
                <w:snapToGrid w:val="0"/>
                <w:kern w:val="0"/>
                <w:sz w:val="30"/>
                <w:szCs w:val="30"/>
              </w:rPr>
            </w:pP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adjustRightInd w:val="0"/>
              <w:snapToGrid w:val="0"/>
              <w:spacing w:line="400" w:lineRule="exact"/>
              <w:rPr>
                <w:rFonts w:ascii="Times New Roman" w:eastAsia="方正仿宋_GBK" w:hAnsi="Times New Roman"/>
                <w:snapToGrid w:val="0"/>
                <w:spacing w:val="-4"/>
                <w:kern w:val="0"/>
                <w:sz w:val="30"/>
                <w:szCs w:val="30"/>
              </w:rPr>
            </w:pPr>
            <w:r w:rsidRPr="00405A55">
              <w:rPr>
                <w:rFonts w:ascii="Times New Roman" w:eastAsia="方正仿宋_GBK" w:hAnsi="Times New Roman" w:hint="eastAsia"/>
                <w:snapToGrid w:val="0"/>
                <w:kern w:val="0"/>
                <w:sz w:val="30"/>
                <w:szCs w:val="30"/>
              </w:rPr>
              <w:t>经营性场所违法消防产品货值金额在</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7000</w:t>
            </w:r>
            <w:r w:rsidRPr="00405A55">
              <w:rPr>
                <w:rFonts w:ascii="Times New Roman" w:eastAsia="方正仿宋_GBK" w:hAnsi="Times New Roman" w:hint="eastAsia"/>
                <w:snapToGrid w:val="0"/>
                <w:kern w:val="0"/>
                <w:sz w:val="30"/>
                <w:szCs w:val="30"/>
              </w:rPr>
              <w:t>元</w:t>
            </w:r>
          </w:p>
        </w:tc>
      </w:tr>
      <w:tr w:rsidR="005727B5" w:rsidRPr="00405A55">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较轻</w:t>
            </w:r>
          </w:p>
          <w:p w:rsidR="005727B5" w:rsidRPr="00405A55" w:rsidRDefault="00F37FCA">
            <w:pPr>
              <w:spacing w:line="400" w:lineRule="exact"/>
              <w:jc w:val="center"/>
              <w:rPr>
                <w:rFonts w:ascii="Times New Roman" w:eastAsia="黑体" w:hAnsi="Times New Roman"/>
                <w:b/>
                <w:bCs/>
                <w:snapToGrid w:val="0"/>
                <w:kern w:val="0"/>
                <w:sz w:val="30"/>
                <w:szCs w:val="30"/>
              </w:rPr>
            </w:pPr>
            <w:r w:rsidRPr="00405A55">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adjustRightInd w:val="0"/>
              <w:snapToGrid w:val="0"/>
              <w:spacing w:line="400" w:lineRule="exact"/>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spacing w:val="-4"/>
                <w:kern w:val="0"/>
                <w:sz w:val="30"/>
                <w:szCs w:val="30"/>
              </w:rPr>
              <w:t>非经营性场所</w:t>
            </w:r>
            <w:r w:rsidRPr="00405A55">
              <w:rPr>
                <w:rFonts w:ascii="Times New Roman" w:eastAsia="方正仿宋_GBK" w:hAnsi="Times New Roman" w:hint="eastAsia"/>
                <w:snapToGrid w:val="0"/>
                <w:kern w:val="0"/>
                <w:sz w:val="30"/>
                <w:szCs w:val="30"/>
              </w:rPr>
              <w:t>违法消防产品货值金额在</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元以下的。</w:t>
            </w:r>
          </w:p>
        </w:tc>
        <w:tc>
          <w:tcPr>
            <w:tcW w:w="5786" w:type="dxa"/>
            <w:tcBorders>
              <w:top w:val="single" w:sz="4" w:space="0" w:color="auto"/>
              <w:left w:val="single" w:sz="4" w:space="0" w:color="auto"/>
              <w:bottom w:val="single" w:sz="4" w:space="0" w:color="auto"/>
              <w:right w:val="single" w:sz="4" w:space="0" w:color="auto"/>
            </w:tcBorders>
            <w:vAlign w:val="center"/>
          </w:tcPr>
          <w:p w:rsidR="005727B5" w:rsidRPr="00405A55" w:rsidRDefault="005727B5">
            <w:pPr>
              <w:spacing w:line="400" w:lineRule="exact"/>
              <w:jc w:val="center"/>
              <w:rPr>
                <w:rFonts w:ascii="Times New Roman" w:eastAsia="方正仿宋_GBK" w:hAnsi="Times New Roman"/>
                <w:snapToGrid w:val="0"/>
                <w:kern w:val="0"/>
                <w:sz w:val="30"/>
                <w:szCs w:val="30"/>
              </w:rPr>
            </w:pPr>
            <w:r w:rsidRPr="00405A55">
              <w:rPr>
                <w:rFonts w:ascii="Times New Roman" w:eastAsia="方正仿宋_GBK" w:hAnsi="Times New Roman" w:hint="eastAsia"/>
                <w:snapToGrid w:val="0"/>
                <w:kern w:val="0"/>
                <w:sz w:val="30"/>
                <w:szCs w:val="30"/>
              </w:rPr>
              <w:t>在</w:t>
            </w:r>
            <w:r w:rsidRPr="00405A55">
              <w:rPr>
                <w:rFonts w:ascii="Times New Roman" w:eastAsia="方正仿宋_GBK" w:hAnsi="Times New Roman" w:hint="eastAsia"/>
                <w:snapToGrid w:val="0"/>
                <w:kern w:val="0"/>
                <w:sz w:val="30"/>
                <w:szCs w:val="30"/>
              </w:rPr>
              <w:t>5000</w:t>
            </w:r>
            <w:r w:rsidRPr="00405A55">
              <w:rPr>
                <w:rFonts w:ascii="Times New Roman" w:eastAsia="方正仿宋_GBK" w:hAnsi="Times New Roman" w:hint="eastAsia"/>
                <w:snapToGrid w:val="0"/>
                <w:kern w:val="0"/>
                <w:sz w:val="30"/>
                <w:szCs w:val="30"/>
              </w:rPr>
              <w:t>元≤</w:t>
            </w:r>
            <w:r w:rsidRPr="00405A55">
              <w:rPr>
                <w:rFonts w:ascii="Times New Roman" w:eastAsia="方正仿宋_GBK" w:hAnsi="Times New Roman"/>
                <w:snapToGrid w:val="0"/>
                <w:kern w:val="0"/>
                <w:sz w:val="30"/>
                <w:szCs w:val="30"/>
              </w:rPr>
              <w:t>A</w:t>
            </w:r>
            <w:r w:rsidRPr="00405A55">
              <w:rPr>
                <w:rFonts w:ascii="Times New Roman" w:eastAsia="方正仿宋_GBK" w:hAnsi="Times New Roman" w:hint="eastAsia"/>
                <w:snapToGrid w:val="0"/>
                <w:kern w:val="0"/>
                <w:sz w:val="30"/>
                <w:szCs w:val="30"/>
              </w:rPr>
              <w:t>≤</w:t>
            </w:r>
            <w:r w:rsidRPr="00405A55">
              <w:rPr>
                <w:rFonts w:ascii="Times New Roman" w:eastAsia="方正仿宋_GBK" w:hAnsi="Times New Roman"/>
                <w:snapToGrid w:val="0"/>
                <w:kern w:val="0"/>
                <w:sz w:val="30"/>
                <w:szCs w:val="30"/>
              </w:rPr>
              <w:t>7000</w:t>
            </w:r>
            <w:r w:rsidRPr="00405A55">
              <w:rPr>
                <w:rFonts w:ascii="Times New Roman" w:eastAsia="方正仿宋_GBK" w:hAnsi="Times New Roman" w:hint="eastAsia"/>
                <w:snapToGrid w:val="0"/>
                <w:kern w:val="0"/>
                <w:sz w:val="30"/>
                <w:szCs w:val="30"/>
              </w:rPr>
              <w:t>元基础上</w:t>
            </w:r>
            <w:r w:rsidRPr="00405A55">
              <w:rPr>
                <w:rFonts w:ascii="Times New Roman" w:eastAsia="方正仿宋_GBK" w:hAnsi="Times New Roman" w:hint="eastAsia"/>
                <w:snapToGrid w:val="0"/>
                <w:spacing w:val="-4"/>
                <w:kern w:val="0"/>
                <w:sz w:val="30"/>
                <w:szCs w:val="30"/>
              </w:rPr>
              <w:t>酌情降低裁量</w:t>
            </w:r>
          </w:p>
          <w:p w:rsidR="005727B5" w:rsidRPr="00405A55" w:rsidRDefault="005727B5">
            <w:pPr>
              <w:pStyle w:val="a0"/>
              <w:keepNext/>
              <w:keepLines/>
              <w:framePr w:wrap="around"/>
              <w:spacing w:before="340" w:after="330"/>
              <w:outlineLvl w:val="0"/>
              <w:rPr>
                <w:rFonts w:ascii="Times New Roman" w:eastAsia="方正仿宋_GBK" w:hAnsi="Times New Roman" w:cs="Times New Roman"/>
                <w:sz w:val="30"/>
                <w:szCs w:val="30"/>
              </w:rPr>
            </w:pPr>
          </w:p>
        </w:tc>
      </w:tr>
    </w:tbl>
    <w:p w:rsidR="005727B5" w:rsidRPr="00405A55" w:rsidRDefault="005727B5">
      <w:pPr>
        <w:spacing w:line="400" w:lineRule="exact"/>
        <w:rPr>
          <w:rFonts w:ascii="Times New Roman" w:eastAsia="方正仿宋_GBK" w:hAnsi="Times New Roman"/>
          <w:snapToGrid w:val="0"/>
          <w:spacing w:val="-4"/>
          <w:kern w:val="0"/>
          <w:sz w:val="30"/>
          <w:szCs w:val="30"/>
        </w:rPr>
      </w:pPr>
    </w:p>
    <w:sectPr w:rsidR="005727B5" w:rsidRPr="00405A55" w:rsidSect="005727B5">
      <w:footerReference w:type="even" r:id="rId13"/>
      <w:footerReference w:type="default" r:id="rId14"/>
      <w:pgSz w:w="16838" w:h="11905" w:orient="landscape"/>
      <w:pgMar w:top="1803" w:right="1440" w:bottom="1803" w:left="1440" w:header="851" w:footer="992" w:gutter="0"/>
      <w:pgNumType w:fmt="numberInDash"/>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E0" w:rsidRDefault="00170CE0" w:rsidP="005727B5">
      <w:r>
        <w:separator/>
      </w:r>
    </w:p>
  </w:endnote>
  <w:endnote w:type="continuationSeparator" w:id="1">
    <w:p w:rsidR="00170CE0" w:rsidRDefault="00170CE0" w:rsidP="00572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体">
    <w:altName w:val="方正仿宋_GBK"/>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A" w:rsidRDefault="00F37FCA">
    <w:pPr>
      <w:pStyle w:val="a9"/>
      <w:rPr>
        <w:rFonts w:ascii="宋体" w:eastAsia="宋体" w:hAnsi="宋体"/>
        <w:sz w:val="28"/>
        <w:szCs w:val="28"/>
      </w:rPr>
    </w:pPr>
    <w:r>
      <w:rPr>
        <w:rFonts w:ascii="宋体" w:eastAsia="宋体" w:hAnsi="宋体" w:hint="eastAsia"/>
        <w:sz w:val="28"/>
        <w:szCs w:val="28"/>
      </w:rPr>
      <w:t>-</w:t>
    </w:r>
    <w:r w:rsidR="00A20351">
      <w:rPr>
        <w:rFonts w:ascii="宋体" w:eastAsia="宋体" w:hAnsi="宋体"/>
        <w:sz w:val="28"/>
        <w:szCs w:val="28"/>
      </w:rPr>
      <w:fldChar w:fldCharType="begin"/>
    </w:r>
    <w:r>
      <w:rPr>
        <w:rFonts w:ascii="宋体" w:eastAsia="宋体" w:hAnsi="宋体"/>
        <w:sz w:val="28"/>
        <w:szCs w:val="28"/>
      </w:rPr>
      <w:instrText xml:space="preserve"> PAGE   \* MERGEFORMAT </w:instrText>
    </w:r>
    <w:r w:rsidR="00A20351">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60 -</w:t>
    </w:r>
    <w:r w:rsidR="00A20351">
      <w:rPr>
        <w:rFonts w:ascii="宋体" w:eastAsia="宋体" w:hAnsi="宋体"/>
        <w:sz w:val="28"/>
        <w:szCs w:val="28"/>
      </w:rPr>
      <w:fldChar w:fldCharType="end"/>
    </w:r>
    <w:r>
      <w:rPr>
        <w:rFonts w:ascii="宋体" w:eastAsia="宋体" w:hAnsi="宋体" w:hint="eastAsia"/>
        <w:sz w:val="28"/>
        <w:szCs w:val="28"/>
      </w:rPr>
      <w:t>-</w:t>
    </w:r>
  </w:p>
  <w:p w:rsidR="00F37FCA" w:rsidRDefault="00F37FCA">
    <w:pPr>
      <w:pStyle w:val="a9"/>
    </w:pPr>
  </w:p>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p w:rsidR="00F37FCA" w:rsidRDefault="00F37F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A" w:rsidRDefault="00F37FCA">
    <w:pPr>
      <w:pStyle w:val="a9"/>
      <w:jc w:val="right"/>
      <w:rPr>
        <w:rFonts w:ascii="宋体" w:eastAsia="宋体" w:hAnsi="宋体"/>
        <w:sz w:val="28"/>
        <w:szCs w:val="28"/>
      </w:rPr>
    </w:pPr>
  </w:p>
  <w:p w:rsidR="00F37FCA" w:rsidRDefault="00A20351">
    <w:pPr>
      <w:pStyle w:val="a9"/>
      <w:jc w:val="right"/>
      <w:rPr>
        <w:rFonts w:ascii="宋体" w:eastAsia="宋体" w:hAnsi="宋体"/>
        <w:sz w:val="28"/>
        <w:szCs w:val="28"/>
      </w:rPr>
    </w:pPr>
    <w:r w:rsidRPr="00A20351">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F37FCA" w:rsidRDefault="00A20351">
                <w:pPr>
                  <w:pStyle w:val="a9"/>
                  <w:jc w:val="right"/>
                </w:pPr>
                <w:r>
                  <w:rPr>
                    <w:rFonts w:ascii="宋体" w:eastAsia="宋体" w:hAnsi="宋体"/>
                    <w:sz w:val="28"/>
                    <w:szCs w:val="28"/>
                  </w:rPr>
                  <w:fldChar w:fldCharType="begin"/>
                </w:r>
                <w:r w:rsidR="00F37FCA">
                  <w:rPr>
                    <w:rFonts w:ascii="宋体" w:eastAsia="宋体" w:hAnsi="宋体"/>
                    <w:sz w:val="28"/>
                    <w:szCs w:val="28"/>
                  </w:rPr>
                  <w:instrText xml:space="preserve"> PAGE   \* MERGEFORMAT </w:instrText>
                </w:r>
                <w:r>
                  <w:rPr>
                    <w:rFonts w:ascii="宋体" w:eastAsia="宋体" w:hAnsi="宋体"/>
                    <w:sz w:val="28"/>
                    <w:szCs w:val="28"/>
                  </w:rPr>
                  <w:fldChar w:fldCharType="separate"/>
                </w:r>
                <w:r w:rsidR="00C85C8C" w:rsidRPr="00C85C8C">
                  <w:rPr>
                    <w:rFonts w:ascii="宋体" w:eastAsia="宋体" w:hAnsi="宋体"/>
                    <w:noProof/>
                    <w:sz w:val="28"/>
                    <w:szCs w:val="28"/>
                    <w:lang w:val="zh-CN"/>
                  </w:rPr>
                  <w:t>-</w:t>
                </w:r>
                <w:r w:rsidR="00C85C8C">
                  <w:rPr>
                    <w:rFonts w:ascii="宋体" w:eastAsia="宋体" w:hAnsi="宋体"/>
                    <w:noProof/>
                    <w:sz w:val="28"/>
                    <w:szCs w:val="28"/>
                  </w:rPr>
                  <w:t xml:space="preserve"> 1 -</w:t>
                </w:r>
                <w:r>
                  <w:rPr>
                    <w:rFonts w:ascii="宋体" w:eastAsia="宋体" w:hAnsi="宋体"/>
                    <w:sz w:val="28"/>
                    <w:szCs w:val="28"/>
                  </w:rPr>
                  <w:fldChar w:fldCharType="end"/>
                </w:r>
              </w:p>
            </w:txbxContent>
          </v:textbox>
          <w10:wrap anchorx="margin"/>
        </v:shape>
      </w:pict>
    </w:r>
  </w:p>
  <w:p w:rsidR="00F37FCA" w:rsidRDefault="00F37F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E0" w:rsidRDefault="00170CE0" w:rsidP="005727B5">
      <w:r>
        <w:separator/>
      </w:r>
    </w:p>
  </w:footnote>
  <w:footnote w:type="continuationSeparator" w:id="1">
    <w:p w:rsidR="00170CE0" w:rsidRDefault="00170CE0" w:rsidP="00572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95E6ED"/>
    <w:multiLevelType w:val="singleLevel"/>
    <w:tmpl w:val="BB95E6ED"/>
    <w:lvl w:ilvl="0">
      <w:start w:val="1"/>
      <w:numFmt w:val="decimal"/>
      <w:lvlText w:val="%1."/>
      <w:lvlJc w:val="left"/>
      <w:pPr>
        <w:tabs>
          <w:tab w:val="left" w:pos="312"/>
        </w:tabs>
      </w:pPr>
    </w:lvl>
  </w:abstractNum>
  <w:abstractNum w:abstractNumId="1">
    <w:nsid w:val="004169DB"/>
    <w:multiLevelType w:val="multilevel"/>
    <w:tmpl w:val="004169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E75610"/>
    <w:multiLevelType w:val="multilevel"/>
    <w:tmpl w:val="00E756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CF2A60"/>
    <w:multiLevelType w:val="singleLevel"/>
    <w:tmpl w:val="03CF2A60"/>
    <w:lvl w:ilvl="0">
      <w:start w:val="2"/>
      <w:numFmt w:val="decimal"/>
      <w:suff w:val="space"/>
      <w:lvlText w:val="%1."/>
      <w:lvlJc w:val="left"/>
    </w:lvl>
  </w:abstractNum>
  <w:abstractNum w:abstractNumId="4">
    <w:nsid w:val="07F43985"/>
    <w:multiLevelType w:val="multilevel"/>
    <w:tmpl w:val="07F439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94CEBE"/>
    <w:multiLevelType w:val="singleLevel"/>
    <w:tmpl w:val="0994CEBE"/>
    <w:lvl w:ilvl="0">
      <w:start w:val="1"/>
      <w:numFmt w:val="chineseCounting"/>
      <w:suff w:val="space"/>
      <w:lvlText w:val="第%1部分"/>
      <w:lvlJc w:val="left"/>
      <w:rPr>
        <w:rFonts w:hint="eastAsia"/>
      </w:rPr>
    </w:lvl>
  </w:abstractNum>
  <w:abstractNum w:abstractNumId="6">
    <w:nsid w:val="0B113BDC"/>
    <w:multiLevelType w:val="multilevel"/>
    <w:tmpl w:val="0B113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BC0CEB"/>
    <w:multiLevelType w:val="multilevel"/>
    <w:tmpl w:val="15BC0C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DC38CC"/>
    <w:multiLevelType w:val="multilevel"/>
    <w:tmpl w:val="1DDC38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384BAF"/>
    <w:multiLevelType w:val="multilevel"/>
    <w:tmpl w:val="23384B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B1E8DB"/>
    <w:multiLevelType w:val="singleLevel"/>
    <w:tmpl w:val="27B1E8DB"/>
    <w:lvl w:ilvl="0">
      <w:start w:val="1"/>
      <w:numFmt w:val="decimal"/>
      <w:lvlText w:val="%1."/>
      <w:lvlJc w:val="left"/>
      <w:pPr>
        <w:tabs>
          <w:tab w:val="left" w:pos="312"/>
        </w:tabs>
      </w:pPr>
    </w:lvl>
  </w:abstractNum>
  <w:abstractNum w:abstractNumId="11">
    <w:nsid w:val="2BCA191E"/>
    <w:multiLevelType w:val="multilevel"/>
    <w:tmpl w:val="2BCA19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3083F32"/>
    <w:multiLevelType w:val="singleLevel"/>
    <w:tmpl w:val="33083F32"/>
    <w:lvl w:ilvl="0">
      <w:start w:val="1"/>
      <w:numFmt w:val="decimal"/>
      <w:lvlText w:val="%1."/>
      <w:lvlJc w:val="left"/>
      <w:pPr>
        <w:tabs>
          <w:tab w:val="left" w:pos="312"/>
        </w:tabs>
      </w:pPr>
    </w:lvl>
  </w:abstractNum>
  <w:abstractNum w:abstractNumId="13">
    <w:nsid w:val="3BC35609"/>
    <w:multiLevelType w:val="multilevel"/>
    <w:tmpl w:val="3BC356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26525E7"/>
    <w:multiLevelType w:val="multilevel"/>
    <w:tmpl w:val="526525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E774231"/>
    <w:multiLevelType w:val="multilevel"/>
    <w:tmpl w:val="5E7742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091FF5B"/>
    <w:multiLevelType w:val="singleLevel"/>
    <w:tmpl w:val="6091FF5B"/>
    <w:lvl w:ilvl="0">
      <w:start w:val="1"/>
      <w:numFmt w:val="decimal"/>
      <w:lvlText w:val="%1."/>
      <w:lvlJc w:val="left"/>
      <w:pPr>
        <w:tabs>
          <w:tab w:val="left" w:pos="312"/>
        </w:tabs>
      </w:pPr>
    </w:lvl>
  </w:abstractNum>
  <w:abstractNum w:abstractNumId="17">
    <w:nsid w:val="6C799360"/>
    <w:multiLevelType w:val="singleLevel"/>
    <w:tmpl w:val="6C799360"/>
    <w:lvl w:ilvl="0">
      <w:start w:val="1"/>
      <w:numFmt w:val="decimal"/>
      <w:lvlText w:val="%1."/>
      <w:lvlJc w:val="left"/>
      <w:pPr>
        <w:tabs>
          <w:tab w:val="left" w:pos="312"/>
        </w:tabs>
      </w:pPr>
    </w:lvl>
  </w:abstractNum>
  <w:abstractNum w:abstractNumId="18">
    <w:nsid w:val="7A3D4AAA"/>
    <w:multiLevelType w:val="multilevel"/>
    <w:tmpl w:val="7A3D4A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CA92697"/>
    <w:multiLevelType w:val="singleLevel"/>
    <w:tmpl w:val="7CA92697"/>
    <w:lvl w:ilvl="0">
      <w:start w:val="1"/>
      <w:numFmt w:val="decimal"/>
      <w:lvlText w:val="%1."/>
      <w:lvlJc w:val="left"/>
      <w:pPr>
        <w:tabs>
          <w:tab w:val="left" w:pos="312"/>
        </w:tabs>
      </w:pPr>
    </w:lvl>
  </w:abstractNum>
  <w:abstractNum w:abstractNumId="20">
    <w:nsid w:val="7CAD3936"/>
    <w:multiLevelType w:val="singleLevel"/>
    <w:tmpl w:val="7CAD3936"/>
    <w:lvl w:ilvl="0">
      <w:start w:val="1"/>
      <w:numFmt w:val="decimal"/>
      <w:lvlText w:val="%1."/>
      <w:lvlJc w:val="left"/>
      <w:pPr>
        <w:tabs>
          <w:tab w:val="left" w:pos="312"/>
        </w:tabs>
      </w:pPr>
    </w:lvl>
  </w:abstractNum>
  <w:num w:numId="1">
    <w:abstractNumId w:val="3"/>
  </w:num>
  <w:num w:numId="2">
    <w:abstractNumId w:val="5"/>
  </w:num>
  <w:num w:numId="3">
    <w:abstractNumId w:val="17"/>
  </w:num>
  <w:num w:numId="4">
    <w:abstractNumId w:val="20"/>
  </w:num>
  <w:num w:numId="5">
    <w:abstractNumId w:val="12"/>
  </w:num>
  <w:num w:numId="6">
    <w:abstractNumId w:val="9"/>
  </w:num>
  <w:num w:numId="7">
    <w:abstractNumId w:val="1"/>
  </w:num>
  <w:num w:numId="8">
    <w:abstractNumId w:val="16"/>
  </w:num>
  <w:num w:numId="9">
    <w:abstractNumId w:val="10"/>
  </w:num>
  <w:num w:numId="10">
    <w:abstractNumId w:val="0"/>
  </w:num>
  <w:num w:numId="11">
    <w:abstractNumId w:val="19"/>
  </w:num>
  <w:num w:numId="12">
    <w:abstractNumId w:val="6"/>
  </w:num>
  <w:num w:numId="13">
    <w:abstractNumId w:val="14"/>
  </w:num>
  <w:num w:numId="14">
    <w:abstractNumId w:val="4"/>
  </w:num>
  <w:num w:numId="15">
    <w:abstractNumId w:val="13"/>
  </w:num>
  <w:num w:numId="16">
    <w:abstractNumId w:val="7"/>
  </w:num>
  <w:num w:numId="17">
    <w:abstractNumId w:val="15"/>
  </w:num>
  <w:num w:numId="18">
    <w:abstractNumId w:val="2"/>
  </w:num>
  <w:num w:numId="19">
    <w:abstractNumId w:val="18"/>
  </w:num>
  <w:num w:numId="20">
    <w:abstractNumId w:val="11"/>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连云港消防">
    <w15:presenceInfo w15:providerId="None" w15:userId="连云港消防"/>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60"/>
  <w:drawingGridVerticalSpacing w:val="218"/>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ExOTZkZjE4N2MxM2JkNWJiM2QyN2UxNTExYzQwMzQifQ=="/>
    <w:docVar w:name="IsProcessingDocument" w:val="-1"/>
  </w:docVars>
  <w:rsids>
    <w:rsidRoot w:val="00C7720B"/>
    <w:rsid w:val="00001CEA"/>
    <w:rsid w:val="00004DB9"/>
    <w:rsid w:val="000074AD"/>
    <w:rsid w:val="00007A8E"/>
    <w:rsid w:val="00014118"/>
    <w:rsid w:val="0002202E"/>
    <w:rsid w:val="00024E36"/>
    <w:rsid w:val="000266C5"/>
    <w:rsid w:val="000268A7"/>
    <w:rsid w:val="00031C26"/>
    <w:rsid w:val="0003654C"/>
    <w:rsid w:val="00036A2A"/>
    <w:rsid w:val="00046E18"/>
    <w:rsid w:val="00047CF2"/>
    <w:rsid w:val="00047F9A"/>
    <w:rsid w:val="0005021E"/>
    <w:rsid w:val="00062A73"/>
    <w:rsid w:val="00070AF8"/>
    <w:rsid w:val="00081974"/>
    <w:rsid w:val="00082411"/>
    <w:rsid w:val="000863BF"/>
    <w:rsid w:val="0008651F"/>
    <w:rsid w:val="000939E2"/>
    <w:rsid w:val="00094C0F"/>
    <w:rsid w:val="000A1957"/>
    <w:rsid w:val="000A2587"/>
    <w:rsid w:val="000A397B"/>
    <w:rsid w:val="000A3B10"/>
    <w:rsid w:val="000A5E46"/>
    <w:rsid w:val="000B7733"/>
    <w:rsid w:val="000C3C55"/>
    <w:rsid w:val="000D0DFA"/>
    <w:rsid w:val="000D5330"/>
    <w:rsid w:val="000E2E38"/>
    <w:rsid w:val="000F3C90"/>
    <w:rsid w:val="000F58B8"/>
    <w:rsid w:val="000F7DB8"/>
    <w:rsid w:val="0010025D"/>
    <w:rsid w:val="00107143"/>
    <w:rsid w:val="00112DCD"/>
    <w:rsid w:val="001154A8"/>
    <w:rsid w:val="00116BFC"/>
    <w:rsid w:val="00127296"/>
    <w:rsid w:val="00141A72"/>
    <w:rsid w:val="0016339A"/>
    <w:rsid w:val="00170CE0"/>
    <w:rsid w:val="00195884"/>
    <w:rsid w:val="001A7981"/>
    <w:rsid w:val="001B5731"/>
    <w:rsid w:val="001B651E"/>
    <w:rsid w:val="001C091E"/>
    <w:rsid w:val="001C1D79"/>
    <w:rsid w:val="001C3931"/>
    <w:rsid w:val="001D647E"/>
    <w:rsid w:val="001D72EE"/>
    <w:rsid w:val="001E462D"/>
    <w:rsid w:val="001E4851"/>
    <w:rsid w:val="001F5F96"/>
    <w:rsid w:val="001F61EA"/>
    <w:rsid w:val="00204DB9"/>
    <w:rsid w:val="00211F72"/>
    <w:rsid w:val="0021570B"/>
    <w:rsid w:val="00215AD3"/>
    <w:rsid w:val="0022502B"/>
    <w:rsid w:val="00225761"/>
    <w:rsid w:val="00226E8C"/>
    <w:rsid w:val="002357CE"/>
    <w:rsid w:val="00236E4A"/>
    <w:rsid w:val="00240FE9"/>
    <w:rsid w:val="002458C4"/>
    <w:rsid w:val="002461B5"/>
    <w:rsid w:val="00246B8B"/>
    <w:rsid w:val="00247255"/>
    <w:rsid w:val="0025019E"/>
    <w:rsid w:val="002517F3"/>
    <w:rsid w:val="00252084"/>
    <w:rsid w:val="00254CB2"/>
    <w:rsid w:val="002578F3"/>
    <w:rsid w:val="00265DEC"/>
    <w:rsid w:val="0027053D"/>
    <w:rsid w:val="0027664E"/>
    <w:rsid w:val="00281397"/>
    <w:rsid w:val="002816EE"/>
    <w:rsid w:val="00281C94"/>
    <w:rsid w:val="002B4C56"/>
    <w:rsid w:val="002B574F"/>
    <w:rsid w:val="002D045A"/>
    <w:rsid w:val="002D3DA1"/>
    <w:rsid w:val="002D544F"/>
    <w:rsid w:val="002E6347"/>
    <w:rsid w:val="002F3717"/>
    <w:rsid w:val="00303B93"/>
    <w:rsid w:val="0032734A"/>
    <w:rsid w:val="003300D2"/>
    <w:rsid w:val="00331FE5"/>
    <w:rsid w:val="00335D7C"/>
    <w:rsid w:val="00337122"/>
    <w:rsid w:val="003419FC"/>
    <w:rsid w:val="00341FD4"/>
    <w:rsid w:val="00343A6D"/>
    <w:rsid w:val="003446C5"/>
    <w:rsid w:val="00360F8A"/>
    <w:rsid w:val="00365186"/>
    <w:rsid w:val="00372DB6"/>
    <w:rsid w:val="0037687B"/>
    <w:rsid w:val="00377BB9"/>
    <w:rsid w:val="00380C42"/>
    <w:rsid w:val="00380DF6"/>
    <w:rsid w:val="003854E5"/>
    <w:rsid w:val="00385BE9"/>
    <w:rsid w:val="003945FC"/>
    <w:rsid w:val="003960A0"/>
    <w:rsid w:val="003978B3"/>
    <w:rsid w:val="00397BF3"/>
    <w:rsid w:val="003A092D"/>
    <w:rsid w:val="003B02EB"/>
    <w:rsid w:val="003B2039"/>
    <w:rsid w:val="003B405B"/>
    <w:rsid w:val="003B43AF"/>
    <w:rsid w:val="003C0609"/>
    <w:rsid w:val="003C0AB2"/>
    <w:rsid w:val="003C2BFD"/>
    <w:rsid w:val="003C368D"/>
    <w:rsid w:val="003D0281"/>
    <w:rsid w:val="003D0B8E"/>
    <w:rsid w:val="003E326E"/>
    <w:rsid w:val="003E69FF"/>
    <w:rsid w:val="00401FE7"/>
    <w:rsid w:val="00402FC7"/>
    <w:rsid w:val="00405A55"/>
    <w:rsid w:val="0040701A"/>
    <w:rsid w:val="00413E60"/>
    <w:rsid w:val="004170EB"/>
    <w:rsid w:val="004176F9"/>
    <w:rsid w:val="00420C72"/>
    <w:rsid w:val="00422883"/>
    <w:rsid w:val="004308AF"/>
    <w:rsid w:val="00431039"/>
    <w:rsid w:val="00432D08"/>
    <w:rsid w:val="00434B77"/>
    <w:rsid w:val="0043628D"/>
    <w:rsid w:val="00440489"/>
    <w:rsid w:val="0044355C"/>
    <w:rsid w:val="0044764F"/>
    <w:rsid w:val="0045279F"/>
    <w:rsid w:val="004536B9"/>
    <w:rsid w:val="00454E39"/>
    <w:rsid w:val="0046411A"/>
    <w:rsid w:val="0047001D"/>
    <w:rsid w:val="00485EF2"/>
    <w:rsid w:val="004867A0"/>
    <w:rsid w:val="00486A93"/>
    <w:rsid w:val="0048718A"/>
    <w:rsid w:val="004915CE"/>
    <w:rsid w:val="004938FD"/>
    <w:rsid w:val="004B25A5"/>
    <w:rsid w:val="004B2E3E"/>
    <w:rsid w:val="004B3B2B"/>
    <w:rsid w:val="004B5F62"/>
    <w:rsid w:val="004B6DF6"/>
    <w:rsid w:val="004E5393"/>
    <w:rsid w:val="004F77F6"/>
    <w:rsid w:val="004F7B50"/>
    <w:rsid w:val="0050434D"/>
    <w:rsid w:val="00510B61"/>
    <w:rsid w:val="00512673"/>
    <w:rsid w:val="005158CB"/>
    <w:rsid w:val="00522DF4"/>
    <w:rsid w:val="00527F86"/>
    <w:rsid w:val="0053231A"/>
    <w:rsid w:val="00535F45"/>
    <w:rsid w:val="005463DF"/>
    <w:rsid w:val="005475FD"/>
    <w:rsid w:val="00560619"/>
    <w:rsid w:val="00564BB5"/>
    <w:rsid w:val="00566907"/>
    <w:rsid w:val="005727B5"/>
    <w:rsid w:val="00581AC3"/>
    <w:rsid w:val="00582428"/>
    <w:rsid w:val="00586AE8"/>
    <w:rsid w:val="00591E3A"/>
    <w:rsid w:val="00593E59"/>
    <w:rsid w:val="005957A6"/>
    <w:rsid w:val="00595B52"/>
    <w:rsid w:val="005A1DC1"/>
    <w:rsid w:val="005B3BB3"/>
    <w:rsid w:val="005B46B9"/>
    <w:rsid w:val="005C0A23"/>
    <w:rsid w:val="005C111A"/>
    <w:rsid w:val="005D0774"/>
    <w:rsid w:val="005D43D1"/>
    <w:rsid w:val="005D647C"/>
    <w:rsid w:val="005E5EB8"/>
    <w:rsid w:val="005E6453"/>
    <w:rsid w:val="005F3EF5"/>
    <w:rsid w:val="0060247D"/>
    <w:rsid w:val="00604DB1"/>
    <w:rsid w:val="006061F4"/>
    <w:rsid w:val="00611108"/>
    <w:rsid w:val="00616BEC"/>
    <w:rsid w:val="006321DA"/>
    <w:rsid w:val="0063244F"/>
    <w:rsid w:val="00637551"/>
    <w:rsid w:val="0064405D"/>
    <w:rsid w:val="006465A7"/>
    <w:rsid w:val="00651C6F"/>
    <w:rsid w:val="00656A15"/>
    <w:rsid w:val="0065738D"/>
    <w:rsid w:val="006635C1"/>
    <w:rsid w:val="006742A8"/>
    <w:rsid w:val="006761BE"/>
    <w:rsid w:val="00676BDE"/>
    <w:rsid w:val="00680138"/>
    <w:rsid w:val="0068285E"/>
    <w:rsid w:val="006837A4"/>
    <w:rsid w:val="00687086"/>
    <w:rsid w:val="00694736"/>
    <w:rsid w:val="00695BD2"/>
    <w:rsid w:val="00696B03"/>
    <w:rsid w:val="00696FE4"/>
    <w:rsid w:val="006A0AD2"/>
    <w:rsid w:val="006A25DF"/>
    <w:rsid w:val="006B31C3"/>
    <w:rsid w:val="006B650F"/>
    <w:rsid w:val="006B6E11"/>
    <w:rsid w:val="006D2158"/>
    <w:rsid w:val="006D2CCF"/>
    <w:rsid w:val="006D2EED"/>
    <w:rsid w:val="006D73EB"/>
    <w:rsid w:val="006E15DD"/>
    <w:rsid w:val="006E41EE"/>
    <w:rsid w:val="006E7A2F"/>
    <w:rsid w:val="0071060D"/>
    <w:rsid w:val="00713E74"/>
    <w:rsid w:val="0071533A"/>
    <w:rsid w:val="00716CBD"/>
    <w:rsid w:val="00733681"/>
    <w:rsid w:val="007342D7"/>
    <w:rsid w:val="00734503"/>
    <w:rsid w:val="0074342A"/>
    <w:rsid w:val="007454F2"/>
    <w:rsid w:val="00746DD5"/>
    <w:rsid w:val="0074790E"/>
    <w:rsid w:val="00773CFA"/>
    <w:rsid w:val="00780275"/>
    <w:rsid w:val="007A603D"/>
    <w:rsid w:val="007B189E"/>
    <w:rsid w:val="007B1EDA"/>
    <w:rsid w:val="007B56D1"/>
    <w:rsid w:val="007C2CDB"/>
    <w:rsid w:val="007C3CF7"/>
    <w:rsid w:val="007C452F"/>
    <w:rsid w:val="007C6665"/>
    <w:rsid w:val="007D3C69"/>
    <w:rsid w:val="007D4849"/>
    <w:rsid w:val="007D5819"/>
    <w:rsid w:val="007E0E38"/>
    <w:rsid w:val="007E1D96"/>
    <w:rsid w:val="007F1034"/>
    <w:rsid w:val="007F365E"/>
    <w:rsid w:val="007F6B33"/>
    <w:rsid w:val="007F6EC5"/>
    <w:rsid w:val="00801FEC"/>
    <w:rsid w:val="00805E52"/>
    <w:rsid w:val="0080655B"/>
    <w:rsid w:val="00806C55"/>
    <w:rsid w:val="00812A4E"/>
    <w:rsid w:val="008148DF"/>
    <w:rsid w:val="00817E78"/>
    <w:rsid w:val="00823222"/>
    <w:rsid w:val="0082351F"/>
    <w:rsid w:val="00824D44"/>
    <w:rsid w:val="0083197A"/>
    <w:rsid w:val="00831A1D"/>
    <w:rsid w:val="00832410"/>
    <w:rsid w:val="00835108"/>
    <w:rsid w:val="0083585C"/>
    <w:rsid w:val="008409C4"/>
    <w:rsid w:val="00845A1E"/>
    <w:rsid w:val="00847695"/>
    <w:rsid w:val="00850029"/>
    <w:rsid w:val="00850B7D"/>
    <w:rsid w:val="00855E7A"/>
    <w:rsid w:val="008560FC"/>
    <w:rsid w:val="00856C6C"/>
    <w:rsid w:val="00862D32"/>
    <w:rsid w:val="00865541"/>
    <w:rsid w:val="0086642A"/>
    <w:rsid w:val="00877487"/>
    <w:rsid w:val="00881640"/>
    <w:rsid w:val="0088382F"/>
    <w:rsid w:val="0088446D"/>
    <w:rsid w:val="00894A5A"/>
    <w:rsid w:val="008B7146"/>
    <w:rsid w:val="008C217A"/>
    <w:rsid w:val="008D3E17"/>
    <w:rsid w:val="008D572C"/>
    <w:rsid w:val="008E67C6"/>
    <w:rsid w:val="008F62C2"/>
    <w:rsid w:val="00903A97"/>
    <w:rsid w:val="009060EE"/>
    <w:rsid w:val="0091087D"/>
    <w:rsid w:val="009128BF"/>
    <w:rsid w:val="00917CA1"/>
    <w:rsid w:val="00923D68"/>
    <w:rsid w:val="00924DFD"/>
    <w:rsid w:val="00931028"/>
    <w:rsid w:val="00935C9C"/>
    <w:rsid w:val="00937A09"/>
    <w:rsid w:val="00943A65"/>
    <w:rsid w:val="0095062B"/>
    <w:rsid w:val="00962CDF"/>
    <w:rsid w:val="00973400"/>
    <w:rsid w:val="00984533"/>
    <w:rsid w:val="00986419"/>
    <w:rsid w:val="00993085"/>
    <w:rsid w:val="009A5A3E"/>
    <w:rsid w:val="009A60E8"/>
    <w:rsid w:val="009A6420"/>
    <w:rsid w:val="009B7946"/>
    <w:rsid w:val="009C5D4A"/>
    <w:rsid w:val="009E6D35"/>
    <w:rsid w:val="009E76E8"/>
    <w:rsid w:val="009F411D"/>
    <w:rsid w:val="00A04F36"/>
    <w:rsid w:val="00A06140"/>
    <w:rsid w:val="00A067A5"/>
    <w:rsid w:val="00A0766A"/>
    <w:rsid w:val="00A10E07"/>
    <w:rsid w:val="00A11906"/>
    <w:rsid w:val="00A16BE5"/>
    <w:rsid w:val="00A17E37"/>
    <w:rsid w:val="00A20351"/>
    <w:rsid w:val="00A30A51"/>
    <w:rsid w:val="00A33426"/>
    <w:rsid w:val="00A361E0"/>
    <w:rsid w:val="00A4255D"/>
    <w:rsid w:val="00A43DAA"/>
    <w:rsid w:val="00A576C5"/>
    <w:rsid w:val="00A71EE9"/>
    <w:rsid w:val="00A730D2"/>
    <w:rsid w:val="00A81BC4"/>
    <w:rsid w:val="00A8250B"/>
    <w:rsid w:val="00A85158"/>
    <w:rsid w:val="00A87A58"/>
    <w:rsid w:val="00A915B6"/>
    <w:rsid w:val="00A9332D"/>
    <w:rsid w:val="00AA7975"/>
    <w:rsid w:val="00AB0C42"/>
    <w:rsid w:val="00AB26C4"/>
    <w:rsid w:val="00AC09F4"/>
    <w:rsid w:val="00AD50E9"/>
    <w:rsid w:val="00AE3DF4"/>
    <w:rsid w:val="00AE6FF1"/>
    <w:rsid w:val="00AF1302"/>
    <w:rsid w:val="00AF4071"/>
    <w:rsid w:val="00B01BDB"/>
    <w:rsid w:val="00B02375"/>
    <w:rsid w:val="00B02F3C"/>
    <w:rsid w:val="00B25610"/>
    <w:rsid w:val="00B25E8C"/>
    <w:rsid w:val="00B3020A"/>
    <w:rsid w:val="00B33B9E"/>
    <w:rsid w:val="00B35298"/>
    <w:rsid w:val="00B37619"/>
    <w:rsid w:val="00B37F07"/>
    <w:rsid w:val="00B44836"/>
    <w:rsid w:val="00B45BCC"/>
    <w:rsid w:val="00B5170B"/>
    <w:rsid w:val="00B528F1"/>
    <w:rsid w:val="00B547FA"/>
    <w:rsid w:val="00B60269"/>
    <w:rsid w:val="00B6410D"/>
    <w:rsid w:val="00B665CE"/>
    <w:rsid w:val="00B7388C"/>
    <w:rsid w:val="00B7765C"/>
    <w:rsid w:val="00B87A8B"/>
    <w:rsid w:val="00B904C7"/>
    <w:rsid w:val="00B93283"/>
    <w:rsid w:val="00B93634"/>
    <w:rsid w:val="00B94A85"/>
    <w:rsid w:val="00B96F16"/>
    <w:rsid w:val="00BA09F1"/>
    <w:rsid w:val="00BA67A5"/>
    <w:rsid w:val="00BB01E4"/>
    <w:rsid w:val="00BB16A2"/>
    <w:rsid w:val="00BD5919"/>
    <w:rsid w:val="00BE0038"/>
    <w:rsid w:val="00BE2C52"/>
    <w:rsid w:val="00BF159F"/>
    <w:rsid w:val="00BF1A5B"/>
    <w:rsid w:val="00BF2DDB"/>
    <w:rsid w:val="00BF4C04"/>
    <w:rsid w:val="00BF4E16"/>
    <w:rsid w:val="00C01C9A"/>
    <w:rsid w:val="00C04D70"/>
    <w:rsid w:val="00C10669"/>
    <w:rsid w:val="00C148DA"/>
    <w:rsid w:val="00C17414"/>
    <w:rsid w:val="00C210DB"/>
    <w:rsid w:val="00C301BC"/>
    <w:rsid w:val="00C32259"/>
    <w:rsid w:val="00C3720F"/>
    <w:rsid w:val="00C40B6E"/>
    <w:rsid w:val="00C411B9"/>
    <w:rsid w:val="00C44361"/>
    <w:rsid w:val="00C555F3"/>
    <w:rsid w:val="00C57DCC"/>
    <w:rsid w:val="00C60782"/>
    <w:rsid w:val="00C65E13"/>
    <w:rsid w:val="00C7002A"/>
    <w:rsid w:val="00C70633"/>
    <w:rsid w:val="00C72395"/>
    <w:rsid w:val="00C7249E"/>
    <w:rsid w:val="00C740E2"/>
    <w:rsid w:val="00C76249"/>
    <w:rsid w:val="00C7720B"/>
    <w:rsid w:val="00C8107E"/>
    <w:rsid w:val="00C85C8C"/>
    <w:rsid w:val="00C86B84"/>
    <w:rsid w:val="00CA0D64"/>
    <w:rsid w:val="00CA27DA"/>
    <w:rsid w:val="00CA318E"/>
    <w:rsid w:val="00CA50F7"/>
    <w:rsid w:val="00CC3366"/>
    <w:rsid w:val="00CC75E6"/>
    <w:rsid w:val="00CD0A1D"/>
    <w:rsid w:val="00CD34B0"/>
    <w:rsid w:val="00CD41F4"/>
    <w:rsid w:val="00CE359B"/>
    <w:rsid w:val="00CE6662"/>
    <w:rsid w:val="00CE6736"/>
    <w:rsid w:val="00D0349A"/>
    <w:rsid w:val="00D105E3"/>
    <w:rsid w:val="00D241F3"/>
    <w:rsid w:val="00D33694"/>
    <w:rsid w:val="00D33C18"/>
    <w:rsid w:val="00D35315"/>
    <w:rsid w:val="00D42DBD"/>
    <w:rsid w:val="00D54383"/>
    <w:rsid w:val="00D623E2"/>
    <w:rsid w:val="00D76300"/>
    <w:rsid w:val="00D76A7A"/>
    <w:rsid w:val="00D83A25"/>
    <w:rsid w:val="00D8487D"/>
    <w:rsid w:val="00D84F19"/>
    <w:rsid w:val="00D877B8"/>
    <w:rsid w:val="00D9143F"/>
    <w:rsid w:val="00DA160A"/>
    <w:rsid w:val="00DA2A57"/>
    <w:rsid w:val="00DA52C9"/>
    <w:rsid w:val="00DB2598"/>
    <w:rsid w:val="00DB49E5"/>
    <w:rsid w:val="00DB6964"/>
    <w:rsid w:val="00DC2063"/>
    <w:rsid w:val="00DC279B"/>
    <w:rsid w:val="00DC3CE5"/>
    <w:rsid w:val="00DC4A94"/>
    <w:rsid w:val="00DD1B30"/>
    <w:rsid w:val="00DD3ADA"/>
    <w:rsid w:val="00DD6BF9"/>
    <w:rsid w:val="00DE204B"/>
    <w:rsid w:val="00DE23F4"/>
    <w:rsid w:val="00DE5A4C"/>
    <w:rsid w:val="00DF1087"/>
    <w:rsid w:val="00DF1D90"/>
    <w:rsid w:val="00E06C3E"/>
    <w:rsid w:val="00E0744C"/>
    <w:rsid w:val="00E24B3A"/>
    <w:rsid w:val="00E24C7B"/>
    <w:rsid w:val="00E365BC"/>
    <w:rsid w:val="00E4209B"/>
    <w:rsid w:val="00E43F9A"/>
    <w:rsid w:val="00E44992"/>
    <w:rsid w:val="00E5799A"/>
    <w:rsid w:val="00E64C8F"/>
    <w:rsid w:val="00E65D48"/>
    <w:rsid w:val="00E72561"/>
    <w:rsid w:val="00E730D5"/>
    <w:rsid w:val="00E733BF"/>
    <w:rsid w:val="00E7532E"/>
    <w:rsid w:val="00E8143C"/>
    <w:rsid w:val="00E85C5B"/>
    <w:rsid w:val="00E93895"/>
    <w:rsid w:val="00E9498D"/>
    <w:rsid w:val="00EA0CA0"/>
    <w:rsid w:val="00EA1415"/>
    <w:rsid w:val="00EA537B"/>
    <w:rsid w:val="00EB1108"/>
    <w:rsid w:val="00EB49BF"/>
    <w:rsid w:val="00EC2955"/>
    <w:rsid w:val="00EC3572"/>
    <w:rsid w:val="00EC6D3C"/>
    <w:rsid w:val="00EC6E94"/>
    <w:rsid w:val="00ED0474"/>
    <w:rsid w:val="00ED0D9F"/>
    <w:rsid w:val="00EE569A"/>
    <w:rsid w:val="00EE724B"/>
    <w:rsid w:val="00EF40FF"/>
    <w:rsid w:val="00F02EA5"/>
    <w:rsid w:val="00F06CD8"/>
    <w:rsid w:val="00F20B90"/>
    <w:rsid w:val="00F30AC2"/>
    <w:rsid w:val="00F37FCA"/>
    <w:rsid w:val="00F40FEE"/>
    <w:rsid w:val="00F43EE3"/>
    <w:rsid w:val="00F509E8"/>
    <w:rsid w:val="00F52152"/>
    <w:rsid w:val="00F6037D"/>
    <w:rsid w:val="00F63ADA"/>
    <w:rsid w:val="00F640F2"/>
    <w:rsid w:val="00F6514B"/>
    <w:rsid w:val="00F65794"/>
    <w:rsid w:val="00F76BCE"/>
    <w:rsid w:val="00F8428C"/>
    <w:rsid w:val="00F918E0"/>
    <w:rsid w:val="00F93775"/>
    <w:rsid w:val="00FA6D1F"/>
    <w:rsid w:val="00FB0963"/>
    <w:rsid w:val="00FB0F06"/>
    <w:rsid w:val="00FB3AE6"/>
    <w:rsid w:val="00FB6020"/>
    <w:rsid w:val="00FB7774"/>
    <w:rsid w:val="00FC3BB0"/>
    <w:rsid w:val="00FC7ECB"/>
    <w:rsid w:val="00FD10DF"/>
    <w:rsid w:val="00FD10E9"/>
    <w:rsid w:val="00FD5E6D"/>
    <w:rsid w:val="00FF04B9"/>
    <w:rsid w:val="01176E30"/>
    <w:rsid w:val="011D2710"/>
    <w:rsid w:val="011E6B9D"/>
    <w:rsid w:val="011F7C07"/>
    <w:rsid w:val="01415CD2"/>
    <w:rsid w:val="01695955"/>
    <w:rsid w:val="017460A8"/>
    <w:rsid w:val="0185255B"/>
    <w:rsid w:val="019E78DD"/>
    <w:rsid w:val="01AE3368"/>
    <w:rsid w:val="01C963F3"/>
    <w:rsid w:val="01D134FA"/>
    <w:rsid w:val="01D84BB2"/>
    <w:rsid w:val="01DC329A"/>
    <w:rsid w:val="01E03BD2"/>
    <w:rsid w:val="01F42D45"/>
    <w:rsid w:val="022C1842"/>
    <w:rsid w:val="024D0B7C"/>
    <w:rsid w:val="024F09B8"/>
    <w:rsid w:val="02661E94"/>
    <w:rsid w:val="026E0D49"/>
    <w:rsid w:val="028077D7"/>
    <w:rsid w:val="02855E9C"/>
    <w:rsid w:val="029E33B8"/>
    <w:rsid w:val="02A568E2"/>
    <w:rsid w:val="02B63AF6"/>
    <w:rsid w:val="02BD0388"/>
    <w:rsid w:val="02D23086"/>
    <w:rsid w:val="02DC393F"/>
    <w:rsid w:val="02DC7109"/>
    <w:rsid w:val="02EA4873"/>
    <w:rsid w:val="03105C95"/>
    <w:rsid w:val="03123DCA"/>
    <w:rsid w:val="03174F3D"/>
    <w:rsid w:val="033049F9"/>
    <w:rsid w:val="033D3A18"/>
    <w:rsid w:val="033F384D"/>
    <w:rsid w:val="034A5312"/>
    <w:rsid w:val="034D64BD"/>
    <w:rsid w:val="034F0C6B"/>
    <w:rsid w:val="035829D1"/>
    <w:rsid w:val="035C6204"/>
    <w:rsid w:val="0361667E"/>
    <w:rsid w:val="03794498"/>
    <w:rsid w:val="0385720B"/>
    <w:rsid w:val="03942A31"/>
    <w:rsid w:val="03A326F8"/>
    <w:rsid w:val="03B66504"/>
    <w:rsid w:val="03BA435A"/>
    <w:rsid w:val="03BF4BBA"/>
    <w:rsid w:val="03C54999"/>
    <w:rsid w:val="03CD0B89"/>
    <w:rsid w:val="03EB6D5B"/>
    <w:rsid w:val="040000C7"/>
    <w:rsid w:val="041259D6"/>
    <w:rsid w:val="041651F4"/>
    <w:rsid w:val="041D05FE"/>
    <w:rsid w:val="04275653"/>
    <w:rsid w:val="042A6B0A"/>
    <w:rsid w:val="042E69E2"/>
    <w:rsid w:val="04306FD4"/>
    <w:rsid w:val="04425FE9"/>
    <w:rsid w:val="04497378"/>
    <w:rsid w:val="04547377"/>
    <w:rsid w:val="04661243"/>
    <w:rsid w:val="04777A4B"/>
    <w:rsid w:val="0498203F"/>
    <w:rsid w:val="04B0389B"/>
    <w:rsid w:val="04B74C29"/>
    <w:rsid w:val="04D92D7E"/>
    <w:rsid w:val="04E36BDD"/>
    <w:rsid w:val="04E90657"/>
    <w:rsid w:val="04EF32D6"/>
    <w:rsid w:val="05130422"/>
    <w:rsid w:val="051323B9"/>
    <w:rsid w:val="05157BA2"/>
    <w:rsid w:val="05280D89"/>
    <w:rsid w:val="0560706F"/>
    <w:rsid w:val="05676E89"/>
    <w:rsid w:val="056A3A4A"/>
    <w:rsid w:val="05701824"/>
    <w:rsid w:val="057F0CBE"/>
    <w:rsid w:val="059656C7"/>
    <w:rsid w:val="059C6A54"/>
    <w:rsid w:val="05A131E3"/>
    <w:rsid w:val="05A64EA5"/>
    <w:rsid w:val="05C607A0"/>
    <w:rsid w:val="05CE5FFB"/>
    <w:rsid w:val="05D9472B"/>
    <w:rsid w:val="05DC4BB2"/>
    <w:rsid w:val="05E93B08"/>
    <w:rsid w:val="05F47CB8"/>
    <w:rsid w:val="061E62F3"/>
    <w:rsid w:val="062C0CFF"/>
    <w:rsid w:val="0646582D"/>
    <w:rsid w:val="064A5629"/>
    <w:rsid w:val="065030BF"/>
    <w:rsid w:val="066302AD"/>
    <w:rsid w:val="0665331F"/>
    <w:rsid w:val="0676684D"/>
    <w:rsid w:val="067803E8"/>
    <w:rsid w:val="067B1C86"/>
    <w:rsid w:val="067D2308"/>
    <w:rsid w:val="0687062B"/>
    <w:rsid w:val="069D7E4F"/>
    <w:rsid w:val="06A03161"/>
    <w:rsid w:val="06BF7DC5"/>
    <w:rsid w:val="06C47189"/>
    <w:rsid w:val="06E4782C"/>
    <w:rsid w:val="06F82658"/>
    <w:rsid w:val="06FA1A68"/>
    <w:rsid w:val="07035800"/>
    <w:rsid w:val="070F4B6E"/>
    <w:rsid w:val="07126147"/>
    <w:rsid w:val="07154B2B"/>
    <w:rsid w:val="072657A5"/>
    <w:rsid w:val="073164DA"/>
    <w:rsid w:val="074A1876"/>
    <w:rsid w:val="0752587D"/>
    <w:rsid w:val="076D29B0"/>
    <w:rsid w:val="077B4BBA"/>
    <w:rsid w:val="078B7CA7"/>
    <w:rsid w:val="07926EDC"/>
    <w:rsid w:val="07950497"/>
    <w:rsid w:val="07B02F55"/>
    <w:rsid w:val="07B92A66"/>
    <w:rsid w:val="07BE62CF"/>
    <w:rsid w:val="07C32AB6"/>
    <w:rsid w:val="08002443"/>
    <w:rsid w:val="0831161B"/>
    <w:rsid w:val="08585E33"/>
    <w:rsid w:val="085A4D36"/>
    <w:rsid w:val="08A2799E"/>
    <w:rsid w:val="08A752BB"/>
    <w:rsid w:val="08B80C9B"/>
    <w:rsid w:val="08C030B3"/>
    <w:rsid w:val="08D02CFD"/>
    <w:rsid w:val="08E611A6"/>
    <w:rsid w:val="08EA55BA"/>
    <w:rsid w:val="090E3557"/>
    <w:rsid w:val="091F0FEF"/>
    <w:rsid w:val="09214E98"/>
    <w:rsid w:val="09267C87"/>
    <w:rsid w:val="092E4525"/>
    <w:rsid w:val="09304DFC"/>
    <w:rsid w:val="094353E9"/>
    <w:rsid w:val="094743B8"/>
    <w:rsid w:val="095B6401"/>
    <w:rsid w:val="0983509F"/>
    <w:rsid w:val="09941BAA"/>
    <w:rsid w:val="09960512"/>
    <w:rsid w:val="09C5190B"/>
    <w:rsid w:val="09D92F4C"/>
    <w:rsid w:val="09DA7952"/>
    <w:rsid w:val="09F50BDC"/>
    <w:rsid w:val="09F935EE"/>
    <w:rsid w:val="09FA2373"/>
    <w:rsid w:val="0A183C57"/>
    <w:rsid w:val="0A442A3C"/>
    <w:rsid w:val="0A784E04"/>
    <w:rsid w:val="0A7D552C"/>
    <w:rsid w:val="0A9666D4"/>
    <w:rsid w:val="0AB63544"/>
    <w:rsid w:val="0AD656DD"/>
    <w:rsid w:val="0AFC269C"/>
    <w:rsid w:val="0B04049C"/>
    <w:rsid w:val="0B085980"/>
    <w:rsid w:val="0B0A62EB"/>
    <w:rsid w:val="0B24469B"/>
    <w:rsid w:val="0B275F05"/>
    <w:rsid w:val="0B2B5A29"/>
    <w:rsid w:val="0B3814E2"/>
    <w:rsid w:val="0B3B3792"/>
    <w:rsid w:val="0B640027"/>
    <w:rsid w:val="0B6902FF"/>
    <w:rsid w:val="0B867E39"/>
    <w:rsid w:val="0B9A670B"/>
    <w:rsid w:val="0B9B2ECE"/>
    <w:rsid w:val="0BBF48DC"/>
    <w:rsid w:val="0BC21C3A"/>
    <w:rsid w:val="0BDB09F5"/>
    <w:rsid w:val="0BDC4F75"/>
    <w:rsid w:val="0BDD6DE0"/>
    <w:rsid w:val="0BF12EBF"/>
    <w:rsid w:val="0C1A18D2"/>
    <w:rsid w:val="0C3152C1"/>
    <w:rsid w:val="0C3A189D"/>
    <w:rsid w:val="0C526FE5"/>
    <w:rsid w:val="0C565E2E"/>
    <w:rsid w:val="0C833643"/>
    <w:rsid w:val="0C8D28DB"/>
    <w:rsid w:val="0C9035B2"/>
    <w:rsid w:val="0C905841"/>
    <w:rsid w:val="0CA5370C"/>
    <w:rsid w:val="0CAB5CCC"/>
    <w:rsid w:val="0CB54A6F"/>
    <w:rsid w:val="0CB80F31"/>
    <w:rsid w:val="0CD27443"/>
    <w:rsid w:val="0CD9348C"/>
    <w:rsid w:val="0CDC6BBA"/>
    <w:rsid w:val="0CEE4F60"/>
    <w:rsid w:val="0CF956B3"/>
    <w:rsid w:val="0D0E5602"/>
    <w:rsid w:val="0D206EB2"/>
    <w:rsid w:val="0D240982"/>
    <w:rsid w:val="0D330A0F"/>
    <w:rsid w:val="0D432239"/>
    <w:rsid w:val="0D4C30A8"/>
    <w:rsid w:val="0D6D3D96"/>
    <w:rsid w:val="0D7B47B0"/>
    <w:rsid w:val="0D802387"/>
    <w:rsid w:val="0DA026E7"/>
    <w:rsid w:val="0DA17440"/>
    <w:rsid w:val="0DC83A03"/>
    <w:rsid w:val="0DC857B1"/>
    <w:rsid w:val="0DD07102"/>
    <w:rsid w:val="0DE84405"/>
    <w:rsid w:val="0E073C1E"/>
    <w:rsid w:val="0E0C4191"/>
    <w:rsid w:val="0E1D106A"/>
    <w:rsid w:val="0E1D2C66"/>
    <w:rsid w:val="0E230C39"/>
    <w:rsid w:val="0E251B82"/>
    <w:rsid w:val="0E4137B5"/>
    <w:rsid w:val="0E666D78"/>
    <w:rsid w:val="0E6D389F"/>
    <w:rsid w:val="0E960052"/>
    <w:rsid w:val="0E962437"/>
    <w:rsid w:val="0EA91DE5"/>
    <w:rsid w:val="0EAF071F"/>
    <w:rsid w:val="0ECC12D1"/>
    <w:rsid w:val="0EE2002C"/>
    <w:rsid w:val="0EE36FF2"/>
    <w:rsid w:val="0F1450CE"/>
    <w:rsid w:val="0F214FD8"/>
    <w:rsid w:val="0F633022"/>
    <w:rsid w:val="0F7554C5"/>
    <w:rsid w:val="0F7E7F1A"/>
    <w:rsid w:val="0F9F769C"/>
    <w:rsid w:val="0FAD4ABA"/>
    <w:rsid w:val="0FBD423C"/>
    <w:rsid w:val="0FC30926"/>
    <w:rsid w:val="0FD83F89"/>
    <w:rsid w:val="1005731A"/>
    <w:rsid w:val="102420A2"/>
    <w:rsid w:val="10255A7A"/>
    <w:rsid w:val="102A2753"/>
    <w:rsid w:val="102D39A7"/>
    <w:rsid w:val="10352EA6"/>
    <w:rsid w:val="103E5D5B"/>
    <w:rsid w:val="104E39B4"/>
    <w:rsid w:val="104F3C44"/>
    <w:rsid w:val="105E3C17"/>
    <w:rsid w:val="106850C7"/>
    <w:rsid w:val="1082318D"/>
    <w:rsid w:val="10BC7123"/>
    <w:rsid w:val="10C1473A"/>
    <w:rsid w:val="10C555D6"/>
    <w:rsid w:val="10C611C9"/>
    <w:rsid w:val="10CC114B"/>
    <w:rsid w:val="10D70330"/>
    <w:rsid w:val="10D731F1"/>
    <w:rsid w:val="10D821AF"/>
    <w:rsid w:val="10FB5E9E"/>
    <w:rsid w:val="11005262"/>
    <w:rsid w:val="11020FDA"/>
    <w:rsid w:val="1105393B"/>
    <w:rsid w:val="110A60E1"/>
    <w:rsid w:val="11112EF2"/>
    <w:rsid w:val="111156C1"/>
    <w:rsid w:val="111E522C"/>
    <w:rsid w:val="111F19B8"/>
    <w:rsid w:val="112B06EC"/>
    <w:rsid w:val="11385280"/>
    <w:rsid w:val="114A0287"/>
    <w:rsid w:val="11566AC8"/>
    <w:rsid w:val="116375E6"/>
    <w:rsid w:val="117C5C6E"/>
    <w:rsid w:val="117D3C8A"/>
    <w:rsid w:val="11876042"/>
    <w:rsid w:val="118C027D"/>
    <w:rsid w:val="119D6F55"/>
    <w:rsid w:val="11BE33A2"/>
    <w:rsid w:val="11D81985"/>
    <w:rsid w:val="11D87F8D"/>
    <w:rsid w:val="11E10BB4"/>
    <w:rsid w:val="11F36BC9"/>
    <w:rsid w:val="11F95C0D"/>
    <w:rsid w:val="120C707D"/>
    <w:rsid w:val="121323EB"/>
    <w:rsid w:val="121C431D"/>
    <w:rsid w:val="122261CF"/>
    <w:rsid w:val="12527D3F"/>
    <w:rsid w:val="128A7965"/>
    <w:rsid w:val="12917B6D"/>
    <w:rsid w:val="129F0AAB"/>
    <w:rsid w:val="12B87C43"/>
    <w:rsid w:val="12D83402"/>
    <w:rsid w:val="12D903D0"/>
    <w:rsid w:val="12DE5E6A"/>
    <w:rsid w:val="12DF530E"/>
    <w:rsid w:val="12E017EF"/>
    <w:rsid w:val="12EB6EAE"/>
    <w:rsid w:val="12F71682"/>
    <w:rsid w:val="12F9465F"/>
    <w:rsid w:val="13135AD5"/>
    <w:rsid w:val="131B2827"/>
    <w:rsid w:val="13436DD5"/>
    <w:rsid w:val="134C29E0"/>
    <w:rsid w:val="13552FF6"/>
    <w:rsid w:val="13816095"/>
    <w:rsid w:val="13A4281C"/>
    <w:rsid w:val="13B208A8"/>
    <w:rsid w:val="13B73443"/>
    <w:rsid w:val="13BC75C9"/>
    <w:rsid w:val="13C15D43"/>
    <w:rsid w:val="13D724A0"/>
    <w:rsid w:val="142D0317"/>
    <w:rsid w:val="143E6D55"/>
    <w:rsid w:val="143F69DA"/>
    <w:rsid w:val="147529B9"/>
    <w:rsid w:val="14752E90"/>
    <w:rsid w:val="147B5659"/>
    <w:rsid w:val="1482435B"/>
    <w:rsid w:val="14947B14"/>
    <w:rsid w:val="14A56116"/>
    <w:rsid w:val="14A76787"/>
    <w:rsid w:val="14C5325B"/>
    <w:rsid w:val="14C71D4E"/>
    <w:rsid w:val="14D7277E"/>
    <w:rsid w:val="14D964F6"/>
    <w:rsid w:val="14DB3C78"/>
    <w:rsid w:val="14ED79DF"/>
    <w:rsid w:val="14FD2A2E"/>
    <w:rsid w:val="15023C9F"/>
    <w:rsid w:val="15080C4C"/>
    <w:rsid w:val="1514019A"/>
    <w:rsid w:val="152C0D1B"/>
    <w:rsid w:val="152D05F0"/>
    <w:rsid w:val="153C0833"/>
    <w:rsid w:val="157F5331"/>
    <w:rsid w:val="159F5082"/>
    <w:rsid w:val="15BB5BFB"/>
    <w:rsid w:val="15CA4090"/>
    <w:rsid w:val="15E60001"/>
    <w:rsid w:val="15EF58A5"/>
    <w:rsid w:val="16094BB9"/>
    <w:rsid w:val="160F368B"/>
    <w:rsid w:val="16511864"/>
    <w:rsid w:val="1658169C"/>
    <w:rsid w:val="1680730F"/>
    <w:rsid w:val="16922E00"/>
    <w:rsid w:val="16C17241"/>
    <w:rsid w:val="16C2351D"/>
    <w:rsid w:val="16C339B9"/>
    <w:rsid w:val="171001C9"/>
    <w:rsid w:val="17183820"/>
    <w:rsid w:val="17190E2C"/>
    <w:rsid w:val="171F2664"/>
    <w:rsid w:val="17266BF2"/>
    <w:rsid w:val="172E401B"/>
    <w:rsid w:val="175207E1"/>
    <w:rsid w:val="1772678E"/>
    <w:rsid w:val="1783099B"/>
    <w:rsid w:val="17864048"/>
    <w:rsid w:val="17946704"/>
    <w:rsid w:val="1796570D"/>
    <w:rsid w:val="17A0154D"/>
    <w:rsid w:val="17A4103D"/>
    <w:rsid w:val="17AC24E0"/>
    <w:rsid w:val="17C74D2B"/>
    <w:rsid w:val="17DE58F5"/>
    <w:rsid w:val="17E0782B"/>
    <w:rsid w:val="17E7717C"/>
    <w:rsid w:val="17F17F64"/>
    <w:rsid w:val="17F52867"/>
    <w:rsid w:val="18095344"/>
    <w:rsid w:val="180C6BE2"/>
    <w:rsid w:val="18146B3F"/>
    <w:rsid w:val="18422453"/>
    <w:rsid w:val="185153F7"/>
    <w:rsid w:val="18601FC5"/>
    <w:rsid w:val="1879729E"/>
    <w:rsid w:val="187A3168"/>
    <w:rsid w:val="1881137E"/>
    <w:rsid w:val="1891317C"/>
    <w:rsid w:val="18C1177B"/>
    <w:rsid w:val="18C9062F"/>
    <w:rsid w:val="18CB16EE"/>
    <w:rsid w:val="18D50F64"/>
    <w:rsid w:val="18D86AC4"/>
    <w:rsid w:val="18E0295D"/>
    <w:rsid w:val="18F44C03"/>
    <w:rsid w:val="191573C6"/>
    <w:rsid w:val="19232435"/>
    <w:rsid w:val="192779C2"/>
    <w:rsid w:val="193A152D"/>
    <w:rsid w:val="19430DB9"/>
    <w:rsid w:val="196C39F6"/>
    <w:rsid w:val="19730577"/>
    <w:rsid w:val="1977008B"/>
    <w:rsid w:val="198E76E4"/>
    <w:rsid w:val="19956FF2"/>
    <w:rsid w:val="19AD62E6"/>
    <w:rsid w:val="19E5593D"/>
    <w:rsid w:val="19EF056A"/>
    <w:rsid w:val="19F31F14"/>
    <w:rsid w:val="19F647DD"/>
    <w:rsid w:val="19F95B05"/>
    <w:rsid w:val="1A037B71"/>
    <w:rsid w:val="1A1376BB"/>
    <w:rsid w:val="1A1E49AB"/>
    <w:rsid w:val="1A200723"/>
    <w:rsid w:val="1A221E14"/>
    <w:rsid w:val="1A3C76F6"/>
    <w:rsid w:val="1A437ED6"/>
    <w:rsid w:val="1A483566"/>
    <w:rsid w:val="1A784DEA"/>
    <w:rsid w:val="1A7F369B"/>
    <w:rsid w:val="1AB53FD8"/>
    <w:rsid w:val="1ABC48F0"/>
    <w:rsid w:val="1AD11A1D"/>
    <w:rsid w:val="1AD80FFE"/>
    <w:rsid w:val="1AD84E56"/>
    <w:rsid w:val="1AF25474"/>
    <w:rsid w:val="1AFC4CEC"/>
    <w:rsid w:val="1AFF168B"/>
    <w:rsid w:val="1B1617C0"/>
    <w:rsid w:val="1B2B7E20"/>
    <w:rsid w:val="1B2C254C"/>
    <w:rsid w:val="1B34714F"/>
    <w:rsid w:val="1B473D83"/>
    <w:rsid w:val="1B50328A"/>
    <w:rsid w:val="1B6300C9"/>
    <w:rsid w:val="1B71401E"/>
    <w:rsid w:val="1B8A6CBB"/>
    <w:rsid w:val="1B902617"/>
    <w:rsid w:val="1BA923BE"/>
    <w:rsid w:val="1BAE3795"/>
    <w:rsid w:val="1BCC7B02"/>
    <w:rsid w:val="1BCE77F6"/>
    <w:rsid w:val="1BFC3DCA"/>
    <w:rsid w:val="1C0332CE"/>
    <w:rsid w:val="1C054604"/>
    <w:rsid w:val="1C222FC0"/>
    <w:rsid w:val="1C224618"/>
    <w:rsid w:val="1C4B620D"/>
    <w:rsid w:val="1C4C1CA3"/>
    <w:rsid w:val="1C5F54D4"/>
    <w:rsid w:val="1C8B7B23"/>
    <w:rsid w:val="1CA33EE8"/>
    <w:rsid w:val="1CA8347B"/>
    <w:rsid w:val="1CC47A8B"/>
    <w:rsid w:val="1CD11C86"/>
    <w:rsid w:val="1CEF5191"/>
    <w:rsid w:val="1CF00880"/>
    <w:rsid w:val="1CFA34AD"/>
    <w:rsid w:val="1D0301A0"/>
    <w:rsid w:val="1D04512D"/>
    <w:rsid w:val="1D0867AE"/>
    <w:rsid w:val="1D190FCA"/>
    <w:rsid w:val="1D1E0C94"/>
    <w:rsid w:val="1D2C375A"/>
    <w:rsid w:val="1D303420"/>
    <w:rsid w:val="1D37200B"/>
    <w:rsid w:val="1D65301C"/>
    <w:rsid w:val="1D767107"/>
    <w:rsid w:val="1D7B5B03"/>
    <w:rsid w:val="1D9F120E"/>
    <w:rsid w:val="1DA37A0F"/>
    <w:rsid w:val="1DB84F39"/>
    <w:rsid w:val="1DBA6F71"/>
    <w:rsid w:val="1DC44287"/>
    <w:rsid w:val="1DD20C8E"/>
    <w:rsid w:val="1DDF64F0"/>
    <w:rsid w:val="1DE50FAB"/>
    <w:rsid w:val="1DF176CD"/>
    <w:rsid w:val="1E23157E"/>
    <w:rsid w:val="1E2702D2"/>
    <w:rsid w:val="1E366767"/>
    <w:rsid w:val="1E3824DF"/>
    <w:rsid w:val="1E3C1B9E"/>
    <w:rsid w:val="1E3D09C1"/>
    <w:rsid w:val="1E5F0969"/>
    <w:rsid w:val="1E62130A"/>
    <w:rsid w:val="1E867C0B"/>
    <w:rsid w:val="1E9770DC"/>
    <w:rsid w:val="1EB06519"/>
    <w:rsid w:val="1EB61656"/>
    <w:rsid w:val="1EC93137"/>
    <w:rsid w:val="1ED66FAE"/>
    <w:rsid w:val="1EDA3596"/>
    <w:rsid w:val="1EEB738A"/>
    <w:rsid w:val="1F026787"/>
    <w:rsid w:val="1F301408"/>
    <w:rsid w:val="1F3A5BB7"/>
    <w:rsid w:val="1F461415"/>
    <w:rsid w:val="1F472F6B"/>
    <w:rsid w:val="1F4D153F"/>
    <w:rsid w:val="1F562A92"/>
    <w:rsid w:val="1F6E3CDF"/>
    <w:rsid w:val="1FB82ED5"/>
    <w:rsid w:val="1FEB3581"/>
    <w:rsid w:val="1FF03068"/>
    <w:rsid w:val="1FF24081"/>
    <w:rsid w:val="1FF468DA"/>
    <w:rsid w:val="20056E88"/>
    <w:rsid w:val="200D63FE"/>
    <w:rsid w:val="203108C9"/>
    <w:rsid w:val="20341892"/>
    <w:rsid w:val="20622A71"/>
    <w:rsid w:val="208732AA"/>
    <w:rsid w:val="20A16ADE"/>
    <w:rsid w:val="20B26BB0"/>
    <w:rsid w:val="20DB7AF0"/>
    <w:rsid w:val="20DD4841"/>
    <w:rsid w:val="20E56CD0"/>
    <w:rsid w:val="20E71F9A"/>
    <w:rsid w:val="21076199"/>
    <w:rsid w:val="210E5779"/>
    <w:rsid w:val="210F4F53"/>
    <w:rsid w:val="21234242"/>
    <w:rsid w:val="212A1E87"/>
    <w:rsid w:val="21346C62"/>
    <w:rsid w:val="21420CF6"/>
    <w:rsid w:val="214751F8"/>
    <w:rsid w:val="214F3736"/>
    <w:rsid w:val="216C2BD3"/>
    <w:rsid w:val="21A54496"/>
    <w:rsid w:val="21AA12ED"/>
    <w:rsid w:val="21DA0739"/>
    <w:rsid w:val="21E8243E"/>
    <w:rsid w:val="21EC32C9"/>
    <w:rsid w:val="22323F5E"/>
    <w:rsid w:val="22405E06"/>
    <w:rsid w:val="22456F79"/>
    <w:rsid w:val="224A0A33"/>
    <w:rsid w:val="22501C05"/>
    <w:rsid w:val="225B679C"/>
    <w:rsid w:val="225C2514"/>
    <w:rsid w:val="22721B2C"/>
    <w:rsid w:val="22835BAC"/>
    <w:rsid w:val="229323DA"/>
    <w:rsid w:val="22990B02"/>
    <w:rsid w:val="22AC349C"/>
    <w:rsid w:val="22E40D45"/>
    <w:rsid w:val="22EA5B1F"/>
    <w:rsid w:val="22FE4C9E"/>
    <w:rsid w:val="230C0EE7"/>
    <w:rsid w:val="23167979"/>
    <w:rsid w:val="231B247D"/>
    <w:rsid w:val="233E5FED"/>
    <w:rsid w:val="23420836"/>
    <w:rsid w:val="234550BE"/>
    <w:rsid w:val="235B2FDD"/>
    <w:rsid w:val="235F5EC3"/>
    <w:rsid w:val="23841D23"/>
    <w:rsid w:val="239910D0"/>
    <w:rsid w:val="23A944AA"/>
    <w:rsid w:val="23B3628C"/>
    <w:rsid w:val="23D94F11"/>
    <w:rsid w:val="23EF2565"/>
    <w:rsid w:val="23F23130"/>
    <w:rsid w:val="24161AD9"/>
    <w:rsid w:val="241D4E26"/>
    <w:rsid w:val="24262DDA"/>
    <w:rsid w:val="24264B88"/>
    <w:rsid w:val="242B7BA5"/>
    <w:rsid w:val="243C576D"/>
    <w:rsid w:val="244F2331"/>
    <w:rsid w:val="247F1C85"/>
    <w:rsid w:val="24884F5C"/>
    <w:rsid w:val="24942439"/>
    <w:rsid w:val="24C06D8A"/>
    <w:rsid w:val="24C37EE7"/>
    <w:rsid w:val="24DA566E"/>
    <w:rsid w:val="24E76E09"/>
    <w:rsid w:val="2519606D"/>
    <w:rsid w:val="25257D11"/>
    <w:rsid w:val="25291C4D"/>
    <w:rsid w:val="25453733"/>
    <w:rsid w:val="25583467"/>
    <w:rsid w:val="25692CDC"/>
    <w:rsid w:val="256E2C8A"/>
    <w:rsid w:val="2572162E"/>
    <w:rsid w:val="258E50DA"/>
    <w:rsid w:val="25AB25F5"/>
    <w:rsid w:val="25D02C7B"/>
    <w:rsid w:val="25D54AB7"/>
    <w:rsid w:val="25E72D4E"/>
    <w:rsid w:val="25F2118F"/>
    <w:rsid w:val="262544E5"/>
    <w:rsid w:val="26386BC9"/>
    <w:rsid w:val="26497488"/>
    <w:rsid w:val="264E75FD"/>
    <w:rsid w:val="26674584"/>
    <w:rsid w:val="267F1539"/>
    <w:rsid w:val="26973157"/>
    <w:rsid w:val="26995AE5"/>
    <w:rsid w:val="269B3BA2"/>
    <w:rsid w:val="26B241D0"/>
    <w:rsid w:val="26B741BD"/>
    <w:rsid w:val="26B97A8F"/>
    <w:rsid w:val="26C80881"/>
    <w:rsid w:val="26E74AA2"/>
    <w:rsid w:val="26E86A6C"/>
    <w:rsid w:val="26F9526E"/>
    <w:rsid w:val="26FB3A38"/>
    <w:rsid w:val="271A2958"/>
    <w:rsid w:val="271F57C6"/>
    <w:rsid w:val="27286E69"/>
    <w:rsid w:val="27391750"/>
    <w:rsid w:val="273D0B66"/>
    <w:rsid w:val="27422696"/>
    <w:rsid w:val="274243CE"/>
    <w:rsid w:val="27494793"/>
    <w:rsid w:val="27557436"/>
    <w:rsid w:val="27635BB7"/>
    <w:rsid w:val="27673E35"/>
    <w:rsid w:val="276F4A98"/>
    <w:rsid w:val="277B2C03"/>
    <w:rsid w:val="27914A0E"/>
    <w:rsid w:val="27966E14"/>
    <w:rsid w:val="27A547EC"/>
    <w:rsid w:val="27A92F9D"/>
    <w:rsid w:val="27B543F4"/>
    <w:rsid w:val="27C272BD"/>
    <w:rsid w:val="27CE7A10"/>
    <w:rsid w:val="27EB74D9"/>
    <w:rsid w:val="27F21CAC"/>
    <w:rsid w:val="280B47C0"/>
    <w:rsid w:val="2826784C"/>
    <w:rsid w:val="283C2BCC"/>
    <w:rsid w:val="28565151"/>
    <w:rsid w:val="285F1E6C"/>
    <w:rsid w:val="286457AC"/>
    <w:rsid w:val="286A0FDD"/>
    <w:rsid w:val="286B1703"/>
    <w:rsid w:val="28B623BB"/>
    <w:rsid w:val="28BC3D0D"/>
    <w:rsid w:val="28E25279"/>
    <w:rsid w:val="28E934D9"/>
    <w:rsid w:val="28EC6B50"/>
    <w:rsid w:val="28FC3AE1"/>
    <w:rsid w:val="29133651"/>
    <w:rsid w:val="293249F8"/>
    <w:rsid w:val="29431FF9"/>
    <w:rsid w:val="294E0E09"/>
    <w:rsid w:val="296761DA"/>
    <w:rsid w:val="296D5E63"/>
    <w:rsid w:val="29765F24"/>
    <w:rsid w:val="29883BEF"/>
    <w:rsid w:val="299E493C"/>
    <w:rsid w:val="29BF4F65"/>
    <w:rsid w:val="29DA4379"/>
    <w:rsid w:val="29E42CAE"/>
    <w:rsid w:val="29E43A51"/>
    <w:rsid w:val="29E61C47"/>
    <w:rsid w:val="29E665B5"/>
    <w:rsid w:val="2A1C0277"/>
    <w:rsid w:val="2A1D4C7F"/>
    <w:rsid w:val="2A28567F"/>
    <w:rsid w:val="2A385615"/>
    <w:rsid w:val="2A3E3477"/>
    <w:rsid w:val="2A4009B3"/>
    <w:rsid w:val="2A4D585B"/>
    <w:rsid w:val="2A5527AC"/>
    <w:rsid w:val="2A585C2C"/>
    <w:rsid w:val="2A622689"/>
    <w:rsid w:val="2A837488"/>
    <w:rsid w:val="2AAA09CC"/>
    <w:rsid w:val="2AB32EED"/>
    <w:rsid w:val="2AC91FBA"/>
    <w:rsid w:val="2AD92680"/>
    <w:rsid w:val="2ADC2444"/>
    <w:rsid w:val="2B073965"/>
    <w:rsid w:val="2B0C33D3"/>
    <w:rsid w:val="2B2067D5"/>
    <w:rsid w:val="2B2B6663"/>
    <w:rsid w:val="2B445E98"/>
    <w:rsid w:val="2B646DC8"/>
    <w:rsid w:val="2B65684D"/>
    <w:rsid w:val="2B74267D"/>
    <w:rsid w:val="2B8C79C6"/>
    <w:rsid w:val="2B8F5708"/>
    <w:rsid w:val="2B964019"/>
    <w:rsid w:val="2B97096F"/>
    <w:rsid w:val="2B9E68B5"/>
    <w:rsid w:val="2BAC0068"/>
    <w:rsid w:val="2BCF59A5"/>
    <w:rsid w:val="2BFA5278"/>
    <w:rsid w:val="2C0E0D23"/>
    <w:rsid w:val="2C1B1B52"/>
    <w:rsid w:val="2C210A56"/>
    <w:rsid w:val="2C532BDA"/>
    <w:rsid w:val="2C5C2072"/>
    <w:rsid w:val="2C7566AC"/>
    <w:rsid w:val="2C7C7A3B"/>
    <w:rsid w:val="2C980AAE"/>
    <w:rsid w:val="2CCA0449"/>
    <w:rsid w:val="2CCD0296"/>
    <w:rsid w:val="2CFF0853"/>
    <w:rsid w:val="2D0955A2"/>
    <w:rsid w:val="2D0A7518"/>
    <w:rsid w:val="2D190B64"/>
    <w:rsid w:val="2D1F659D"/>
    <w:rsid w:val="2D5569A0"/>
    <w:rsid w:val="2D5C786C"/>
    <w:rsid w:val="2D723253"/>
    <w:rsid w:val="2D7366BE"/>
    <w:rsid w:val="2DAE5665"/>
    <w:rsid w:val="2DAF2092"/>
    <w:rsid w:val="2DB1748F"/>
    <w:rsid w:val="2DD23DB3"/>
    <w:rsid w:val="2DD85145"/>
    <w:rsid w:val="2DE26A1D"/>
    <w:rsid w:val="2DE51610"/>
    <w:rsid w:val="2E1C4839"/>
    <w:rsid w:val="2E220AB6"/>
    <w:rsid w:val="2E29026B"/>
    <w:rsid w:val="2E2E0121"/>
    <w:rsid w:val="2E3224A1"/>
    <w:rsid w:val="2E4C5B33"/>
    <w:rsid w:val="2E551796"/>
    <w:rsid w:val="2E620EB2"/>
    <w:rsid w:val="2EBA690C"/>
    <w:rsid w:val="2EC534FE"/>
    <w:rsid w:val="2ED2428A"/>
    <w:rsid w:val="2EE230D7"/>
    <w:rsid w:val="2EED20A0"/>
    <w:rsid w:val="2F0008F9"/>
    <w:rsid w:val="2F081A5A"/>
    <w:rsid w:val="2F1B7091"/>
    <w:rsid w:val="2F1F7067"/>
    <w:rsid w:val="2F3464B4"/>
    <w:rsid w:val="2F362842"/>
    <w:rsid w:val="2F4B5DEA"/>
    <w:rsid w:val="2F4D7915"/>
    <w:rsid w:val="2F7B5E61"/>
    <w:rsid w:val="2F854076"/>
    <w:rsid w:val="2F8A1CA5"/>
    <w:rsid w:val="2FBE14C1"/>
    <w:rsid w:val="2FC16955"/>
    <w:rsid w:val="2FCE6F55"/>
    <w:rsid w:val="30014523"/>
    <w:rsid w:val="30182170"/>
    <w:rsid w:val="30183F1E"/>
    <w:rsid w:val="304F36B8"/>
    <w:rsid w:val="30532727"/>
    <w:rsid w:val="30576F88"/>
    <w:rsid w:val="30677802"/>
    <w:rsid w:val="30B853FD"/>
    <w:rsid w:val="30CE06A3"/>
    <w:rsid w:val="30DD6F16"/>
    <w:rsid w:val="30E36B49"/>
    <w:rsid w:val="31145B70"/>
    <w:rsid w:val="3115045E"/>
    <w:rsid w:val="311741D6"/>
    <w:rsid w:val="313034EA"/>
    <w:rsid w:val="314531EE"/>
    <w:rsid w:val="3147220D"/>
    <w:rsid w:val="314D0B99"/>
    <w:rsid w:val="3163741B"/>
    <w:rsid w:val="31772EC7"/>
    <w:rsid w:val="317A0F37"/>
    <w:rsid w:val="31871FB0"/>
    <w:rsid w:val="31903F88"/>
    <w:rsid w:val="319A5564"/>
    <w:rsid w:val="31BB7525"/>
    <w:rsid w:val="31C10B82"/>
    <w:rsid w:val="31D14457"/>
    <w:rsid w:val="31E91A8A"/>
    <w:rsid w:val="31EA74B3"/>
    <w:rsid w:val="31F06AD4"/>
    <w:rsid w:val="31F57B83"/>
    <w:rsid w:val="31FC3336"/>
    <w:rsid w:val="321F61DB"/>
    <w:rsid w:val="322449FC"/>
    <w:rsid w:val="322B12AC"/>
    <w:rsid w:val="32357734"/>
    <w:rsid w:val="325356E2"/>
    <w:rsid w:val="325B63DA"/>
    <w:rsid w:val="32666A17"/>
    <w:rsid w:val="329D378B"/>
    <w:rsid w:val="32AE0B6A"/>
    <w:rsid w:val="32C43EEA"/>
    <w:rsid w:val="32CC30C8"/>
    <w:rsid w:val="32EA0D1F"/>
    <w:rsid w:val="330B5B63"/>
    <w:rsid w:val="33175E2C"/>
    <w:rsid w:val="332655D7"/>
    <w:rsid w:val="33322CB0"/>
    <w:rsid w:val="33360337"/>
    <w:rsid w:val="333A23FE"/>
    <w:rsid w:val="333D4809"/>
    <w:rsid w:val="33510470"/>
    <w:rsid w:val="3369344A"/>
    <w:rsid w:val="33923FE8"/>
    <w:rsid w:val="33A160BD"/>
    <w:rsid w:val="33CD3272"/>
    <w:rsid w:val="33CF46BF"/>
    <w:rsid w:val="33DB6503"/>
    <w:rsid w:val="33E505BB"/>
    <w:rsid w:val="33F14CB9"/>
    <w:rsid w:val="33FE1F1D"/>
    <w:rsid w:val="34051D0C"/>
    <w:rsid w:val="340A0961"/>
    <w:rsid w:val="34151C8A"/>
    <w:rsid w:val="34362A75"/>
    <w:rsid w:val="343C3F54"/>
    <w:rsid w:val="346403C4"/>
    <w:rsid w:val="34642177"/>
    <w:rsid w:val="349F4C0E"/>
    <w:rsid w:val="349F69BC"/>
    <w:rsid w:val="34A75058"/>
    <w:rsid w:val="34AE0569"/>
    <w:rsid w:val="34B9443B"/>
    <w:rsid w:val="34BA5488"/>
    <w:rsid w:val="34E55C88"/>
    <w:rsid w:val="34E67D6A"/>
    <w:rsid w:val="34EC4B47"/>
    <w:rsid w:val="34EE16F2"/>
    <w:rsid w:val="34F65804"/>
    <w:rsid w:val="34FF38FF"/>
    <w:rsid w:val="35375951"/>
    <w:rsid w:val="353A2539"/>
    <w:rsid w:val="35474915"/>
    <w:rsid w:val="35764962"/>
    <w:rsid w:val="35766765"/>
    <w:rsid w:val="357E0BE0"/>
    <w:rsid w:val="3587034C"/>
    <w:rsid w:val="359631F5"/>
    <w:rsid w:val="35977693"/>
    <w:rsid w:val="35A529C2"/>
    <w:rsid w:val="35AD4573"/>
    <w:rsid w:val="35AF59D6"/>
    <w:rsid w:val="35CC0608"/>
    <w:rsid w:val="35DC154A"/>
    <w:rsid w:val="35EE5073"/>
    <w:rsid w:val="35FE4AD0"/>
    <w:rsid w:val="36032F7B"/>
    <w:rsid w:val="360463E3"/>
    <w:rsid w:val="36074C71"/>
    <w:rsid w:val="36394F2F"/>
    <w:rsid w:val="36580101"/>
    <w:rsid w:val="366B0B23"/>
    <w:rsid w:val="36701744"/>
    <w:rsid w:val="3679323D"/>
    <w:rsid w:val="368B4415"/>
    <w:rsid w:val="36A007CA"/>
    <w:rsid w:val="36A0585D"/>
    <w:rsid w:val="36A75FFC"/>
    <w:rsid w:val="36B65235"/>
    <w:rsid w:val="36C64CCA"/>
    <w:rsid w:val="36F12015"/>
    <w:rsid w:val="37102658"/>
    <w:rsid w:val="371D1147"/>
    <w:rsid w:val="372907BF"/>
    <w:rsid w:val="37320801"/>
    <w:rsid w:val="374E6478"/>
    <w:rsid w:val="37661A13"/>
    <w:rsid w:val="37682AA5"/>
    <w:rsid w:val="37826121"/>
    <w:rsid w:val="37951508"/>
    <w:rsid w:val="379C3687"/>
    <w:rsid w:val="37FF7772"/>
    <w:rsid w:val="38115BED"/>
    <w:rsid w:val="381951FF"/>
    <w:rsid w:val="38211271"/>
    <w:rsid w:val="382313A0"/>
    <w:rsid w:val="38374C50"/>
    <w:rsid w:val="38412978"/>
    <w:rsid w:val="38413C67"/>
    <w:rsid w:val="384801C2"/>
    <w:rsid w:val="3859396E"/>
    <w:rsid w:val="38774FF9"/>
    <w:rsid w:val="388A1731"/>
    <w:rsid w:val="38934A8A"/>
    <w:rsid w:val="38AF451F"/>
    <w:rsid w:val="38C764E2"/>
    <w:rsid w:val="38C97E55"/>
    <w:rsid w:val="38DD5D05"/>
    <w:rsid w:val="38E65C82"/>
    <w:rsid w:val="38ED4E0F"/>
    <w:rsid w:val="38EF191E"/>
    <w:rsid w:val="38F117B0"/>
    <w:rsid w:val="38F14F4C"/>
    <w:rsid w:val="391D3F7D"/>
    <w:rsid w:val="3923760A"/>
    <w:rsid w:val="39243851"/>
    <w:rsid w:val="393C158B"/>
    <w:rsid w:val="39445B27"/>
    <w:rsid w:val="395A162E"/>
    <w:rsid w:val="395B28EA"/>
    <w:rsid w:val="39651CD7"/>
    <w:rsid w:val="396957EB"/>
    <w:rsid w:val="398850AE"/>
    <w:rsid w:val="39921642"/>
    <w:rsid w:val="39930626"/>
    <w:rsid w:val="39B21D7C"/>
    <w:rsid w:val="39B50A30"/>
    <w:rsid w:val="39BD1F51"/>
    <w:rsid w:val="39F204E9"/>
    <w:rsid w:val="39F7036D"/>
    <w:rsid w:val="3A0245A8"/>
    <w:rsid w:val="3A0B7457"/>
    <w:rsid w:val="3A0D7FD3"/>
    <w:rsid w:val="3A295FBD"/>
    <w:rsid w:val="3A386580"/>
    <w:rsid w:val="3A4415FA"/>
    <w:rsid w:val="3A7308FF"/>
    <w:rsid w:val="3A7B7DBF"/>
    <w:rsid w:val="3A811FBB"/>
    <w:rsid w:val="3A822EC8"/>
    <w:rsid w:val="3A862670"/>
    <w:rsid w:val="3AB714EC"/>
    <w:rsid w:val="3AC54CA3"/>
    <w:rsid w:val="3ADE5DF6"/>
    <w:rsid w:val="3AE3337B"/>
    <w:rsid w:val="3AF9017E"/>
    <w:rsid w:val="3B021A53"/>
    <w:rsid w:val="3B087B1B"/>
    <w:rsid w:val="3B0942C9"/>
    <w:rsid w:val="3B156FEB"/>
    <w:rsid w:val="3B210F43"/>
    <w:rsid w:val="3B2E2848"/>
    <w:rsid w:val="3B361365"/>
    <w:rsid w:val="3B3F601B"/>
    <w:rsid w:val="3B4E6A46"/>
    <w:rsid w:val="3B5856AE"/>
    <w:rsid w:val="3B634288"/>
    <w:rsid w:val="3B6A25DA"/>
    <w:rsid w:val="3B765F9D"/>
    <w:rsid w:val="3B847DCB"/>
    <w:rsid w:val="3B90705F"/>
    <w:rsid w:val="3BAE00C2"/>
    <w:rsid w:val="3BB0325D"/>
    <w:rsid w:val="3BF2060A"/>
    <w:rsid w:val="3BF97AAA"/>
    <w:rsid w:val="3C245ED1"/>
    <w:rsid w:val="3C44609B"/>
    <w:rsid w:val="3C4D6CFE"/>
    <w:rsid w:val="3C5E62B4"/>
    <w:rsid w:val="3C641CCD"/>
    <w:rsid w:val="3C654D26"/>
    <w:rsid w:val="3C812E4B"/>
    <w:rsid w:val="3C8F6D89"/>
    <w:rsid w:val="3C9B1E20"/>
    <w:rsid w:val="3CB215D8"/>
    <w:rsid w:val="3CB34081"/>
    <w:rsid w:val="3CB56226"/>
    <w:rsid w:val="3CB7644B"/>
    <w:rsid w:val="3CC34D46"/>
    <w:rsid w:val="3CCE2C14"/>
    <w:rsid w:val="3CF655E7"/>
    <w:rsid w:val="3D233F30"/>
    <w:rsid w:val="3D251A29"/>
    <w:rsid w:val="3D3500DD"/>
    <w:rsid w:val="3D58497E"/>
    <w:rsid w:val="3D6764E5"/>
    <w:rsid w:val="3D9960CA"/>
    <w:rsid w:val="3DB01748"/>
    <w:rsid w:val="3DCB25D0"/>
    <w:rsid w:val="3DDB4D41"/>
    <w:rsid w:val="3DE66C89"/>
    <w:rsid w:val="3E021D6A"/>
    <w:rsid w:val="3E200C07"/>
    <w:rsid w:val="3E2D65A7"/>
    <w:rsid w:val="3E410395"/>
    <w:rsid w:val="3E426C59"/>
    <w:rsid w:val="3E4A37A8"/>
    <w:rsid w:val="3EA9570D"/>
    <w:rsid w:val="3EAB3953"/>
    <w:rsid w:val="3EAD7872"/>
    <w:rsid w:val="3EF351F0"/>
    <w:rsid w:val="3F033FEC"/>
    <w:rsid w:val="3F042A00"/>
    <w:rsid w:val="3F0600CA"/>
    <w:rsid w:val="3F1141C9"/>
    <w:rsid w:val="3F156852"/>
    <w:rsid w:val="3F247CA5"/>
    <w:rsid w:val="3F2F6B8F"/>
    <w:rsid w:val="3F446A10"/>
    <w:rsid w:val="3F4D61EF"/>
    <w:rsid w:val="3F535C5C"/>
    <w:rsid w:val="3F5550FC"/>
    <w:rsid w:val="3F7B6278"/>
    <w:rsid w:val="3FA27361"/>
    <w:rsid w:val="3FA51161"/>
    <w:rsid w:val="3FB45BC5"/>
    <w:rsid w:val="3FCD2923"/>
    <w:rsid w:val="3FCE0156"/>
    <w:rsid w:val="3FD024DC"/>
    <w:rsid w:val="3FD96375"/>
    <w:rsid w:val="3FF50120"/>
    <w:rsid w:val="3FFC0EFD"/>
    <w:rsid w:val="40457BF5"/>
    <w:rsid w:val="4047116E"/>
    <w:rsid w:val="409B1FC5"/>
    <w:rsid w:val="40A11D0E"/>
    <w:rsid w:val="40AC0435"/>
    <w:rsid w:val="40AD420F"/>
    <w:rsid w:val="40D45C40"/>
    <w:rsid w:val="40D460E1"/>
    <w:rsid w:val="40DE6DE1"/>
    <w:rsid w:val="40E57E4D"/>
    <w:rsid w:val="40ED4F53"/>
    <w:rsid w:val="40F97454"/>
    <w:rsid w:val="41261C25"/>
    <w:rsid w:val="41523008"/>
    <w:rsid w:val="41746491"/>
    <w:rsid w:val="41A25D3E"/>
    <w:rsid w:val="41A33D8B"/>
    <w:rsid w:val="42084A18"/>
    <w:rsid w:val="420911B6"/>
    <w:rsid w:val="421C1F54"/>
    <w:rsid w:val="42360234"/>
    <w:rsid w:val="423D4282"/>
    <w:rsid w:val="425132C0"/>
    <w:rsid w:val="4253528A"/>
    <w:rsid w:val="427D5E63"/>
    <w:rsid w:val="42847727"/>
    <w:rsid w:val="429B2B89"/>
    <w:rsid w:val="429E488F"/>
    <w:rsid w:val="42B54247"/>
    <w:rsid w:val="42B81D18"/>
    <w:rsid w:val="42C923BA"/>
    <w:rsid w:val="42D32513"/>
    <w:rsid w:val="42DF33AE"/>
    <w:rsid w:val="42EC3109"/>
    <w:rsid w:val="42F70EAB"/>
    <w:rsid w:val="42F779C3"/>
    <w:rsid w:val="430B34D9"/>
    <w:rsid w:val="43150B97"/>
    <w:rsid w:val="431C742A"/>
    <w:rsid w:val="43260A37"/>
    <w:rsid w:val="432C7677"/>
    <w:rsid w:val="43460ED1"/>
    <w:rsid w:val="435B55A5"/>
    <w:rsid w:val="435C12C8"/>
    <w:rsid w:val="435D1856"/>
    <w:rsid w:val="436D260D"/>
    <w:rsid w:val="437768DA"/>
    <w:rsid w:val="43860A9D"/>
    <w:rsid w:val="43A92098"/>
    <w:rsid w:val="43BE32BE"/>
    <w:rsid w:val="43C648E7"/>
    <w:rsid w:val="43D557A3"/>
    <w:rsid w:val="43DD305D"/>
    <w:rsid w:val="43E05A11"/>
    <w:rsid w:val="43E77A38"/>
    <w:rsid w:val="43F839F3"/>
    <w:rsid w:val="43FC65CD"/>
    <w:rsid w:val="4402464E"/>
    <w:rsid w:val="440C749E"/>
    <w:rsid w:val="440E76BA"/>
    <w:rsid w:val="44261518"/>
    <w:rsid w:val="442E38B9"/>
    <w:rsid w:val="44363A8E"/>
    <w:rsid w:val="443E132B"/>
    <w:rsid w:val="44474665"/>
    <w:rsid w:val="44682E92"/>
    <w:rsid w:val="446E514E"/>
    <w:rsid w:val="446E6F99"/>
    <w:rsid w:val="447D65EE"/>
    <w:rsid w:val="448654A3"/>
    <w:rsid w:val="448E0268"/>
    <w:rsid w:val="44B6499C"/>
    <w:rsid w:val="44B7394D"/>
    <w:rsid w:val="44D206E8"/>
    <w:rsid w:val="44DD50DB"/>
    <w:rsid w:val="44E447A9"/>
    <w:rsid w:val="44E81303"/>
    <w:rsid w:val="44FE6B41"/>
    <w:rsid w:val="45207E9D"/>
    <w:rsid w:val="452B3D7B"/>
    <w:rsid w:val="453E3FCF"/>
    <w:rsid w:val="4541761C"/>
    <w:rsid w:val="45436954"/>
    <w:rsid w:val="4574624A"/>
    <w:rsid w:val="457B41D5"/>
    <w:rsid w:val="458920C2"/>
    <w:rsid w:val="4593750F"/>
    <w:rsid w:val="45A100BA"/>
    <w:rsid w:val="45B95D59"/>
    <w:rsid w:val="45BD3036"/>
    <w:rsid w:val="45DB5BFA"/>
    <w:rsid w:val="45E47BD6"/>
    <w:rsid w:val="45FB34D6"/>
    <w:rsid w:val="45FE79CD"/>
    <w:rsid w:val="460348D1"/>
    <w:rsid w:val="46212D59"/>
    <w:rsid w:val="462A4554"/>
    <w:rsid w:val="4649085A"/>
    <w:rsid w:val="466A1350"/>
    <w:rsid w:val="467322A4"/>
    <w:rsid w:val="467F21AA"/>
    <w:rsid w:val="468054CC"/>
    <w:rsid w:val="46A14816"/>
    <w:rsid w:val="46A94AE4"/>
    <w:rsid w:val="46CA616A"/>
    <w:rsid w:val="46CB74E1"/>
    <w:rsid w:val="46CD41FE"/>
    <w:rsid w:val="47062045"/>
    <w:rsid w:val="470C16F3"/>
    <w:rsid w:val="471366CF"/>
    <w:rsid w:val="47217705"/>
    <w:rsid w:val="47343E09"/>
    <w:rsid w:val="473E02B7"/>
    <w:rsid w:val="4742308C"/>
    <w:rsid w:val="47491387"/>
    <w:rsid w:val="474C289B"/>
    <w:rsid w:val="47563A1A"/>
    <w:rsid w:val="47596E9F"/>
    <w:rsid w:val="47857C94"/>
    <w:rsid w:val="47921A52"/>
    <w:rsid w:val="47A10846"/>
    <w:rsid w:val="47B73BC5"/>
    <w:rsid w:val="47C56700"/>
    <w:rsid w:val="47CC3DD5"/>
    <w:rsid w:val="48031A0B"/>
    <w:rsid w:val="480965D3"/>
    <w:rsid w:val="480C4E7F"/>
    <w:rsid w:val="48285669"/>
    <w:rsid w:val="487877F8"/>
    <w:rsid w:val="48913B22"/>
    <w:rsid w:val="48952A2A"/>
    <w:rsid w:val="489D2DBB"/>
    <w:rsid w:val="48B32C3A"/>
    <w:rsid w:val="48CB3DCC"/>
    <w:rsid w:val="48CE566A"/>
    <w:rsid w:val="48D24276"/>
    <w:rsid w:val="48E93AF0"/>
    <w:rsid w:val="48EA4E5A"/>
    <w:rsid w:val="48F928A3"/>
    <w:rsid w:val="490270C2"/>
    <w:rsid w:val="49100B2F"/>
    <w:rsid w:val="49134F46"/>
    <w:rsid w:val="493556E9"/>
    <w:rsid w:val="49390B8B"/>
    <w:rsid w:val="493A2DCF"/>
    <w:rsid w:val="493F20C4"/>
    <w:rsid w:val="49845076"/>
    <w:rsid w:val="498B5309"/>
    <w:rsid w:val="49A04F4F"/>
    <w:rsid w:val="49A222D3"/>
    <w:rsid w:val="49A71995"/>
    <w:rsid w:val="49B078AB"/>
    <w:rsid w:val="49CC2177"/>
    <w:rsid w:val="49CF169A"/>
    <w:rsid w:val="49EA3937"/>
    <w:rsid w:val="4A125DDD"/>
    <w:rsid w:val="4A2D56B9"/>
    <w:rsid w:val="4A3E412A"/>
    <w:rsid w:val="4A453CAC"/>
    <w:rsid w:val="4A6873F9"/>
    <w:rsid w:val="4A6B78A3"/>
    <w:rsid w:val="4A7C3739"/>
    <w:rsid w:val="4AA46683"/>
    <w:rsid w:val="4AB911E9"/>
    <w:rsid w:val="4ADD13E9"/>
    <w:rsid w:val="4AE44CD1"/>
    <w:rsid w:val="4AF9227A"/>
    <w:rsid w:val="4B0A0ABA"/>
    <w:rsid w:val="4B101F6A"/>
    <w:rsid w:val="4B392630"/>
    <w:rsid w:val="4B423D2C"/>
    <w:rsid w:val="4B4614E8"/>
    <w:rsid w:val="4B634A8C"/>
    <w:rsid w:val="4B73415F"/>
    <w:rsid w:val="4B923BDF"/>
    <w:rsid w:val="4B93356D"/>
    <w:rsid w:val="4BA12C9E"/>
    <w:rsid w:val="4BAD5A0B"/>
    <w:rsid w:val="4BB170C7"/>
    <w:rsid w:val="4BB5129D"/>
    <w:rsid w:val="4BC863A1"/>
    <w:rsid w:val="4BC90A28"/>
    <w:rsid w:val="4BCA1A5C"/>
    <w:rsid w:val="4BD44785"/>
    <w:rsid w:val="4BEE7C6E"/>
    <w:rsid w:val="4BFF1D6F"/>
    <w:rsid w:val="4C075C03"/>
    <w:rsid w:val="4C401B3B"/>
    <w:rsid w:val="4C4C4064"/>
    <w:rsid w:val="4C60490E"/>
    <w:rsid w:val="4C63431C"/>
    <w:rsid w:val="4C6D0CF6"/>
    <w:rsid w:val="4C731579"/>
    <w:rsid w:val="4C913D75"/>
    <w:rsid w:val="4C99554F"/>
    <w:rsid w:val="4C997215"/>
    <w:rsid w:val="4C9F663F"/>
    <w:rsid w:val="4CB70A84"/>
    <w:rsid w:val="4CC56D84"/>
    <w:rsid w:val="4CF01EF7"/>
    <w:rsid w:val="4D3C320F"/>
    <w:rsid w:val="4D4B1034"/>
    <w:rsid w:val="4D591DF1"/>
    <w:rsid w:val="4D7B4E7B"/>
    <w:rsid w:val="4D812CAB"/>
    <w:rsid w:val="4D862070"/>
    <w:rsid w:val="4DBB4F17"/>
    <w:rsid w:val="4DCC4418"/>
    <w:rsid w:val="4DCD5306"/>
    <w:rsid w:val="4DD454D1"/>
    <w:rsid w:val="4DF14115"/>
    <w:rsid w:val="4E05268A"/>
    <w:rsid w:val="4E231FB4"/>
    <w:rsid w:val="4E7332BF"/>
    <w:rsid w:val="4E7561CB"/>
    <w:rsid w:val="4E7C1FE3"/>
    <w:rsid w:val="4E8B53A7"/>
    <w:rsid w:val="4E961B4D"/>
    <w:rsid w:val="4E9764FE"/>
    <w:rsid w:val="4EA16C6B"/>
    <w:rsid w:val="4EA5021E"/>
    <w:rsid w:val="4EDD7BE6"/>
    <w:rsid w:val="4F011BA9"/>
    <w:rsid w:val="4F012579"/>
    <w:rsid w:val="4F1849E1"/>
    <w:rsid w:val="4F1B2DAA"/>
    <w:rsid w:val="4F1C78F5"/>
    <w:rsid w:val="4F29184C"/>
    <w:rsid w:val="4F3A184C"/>
    <w:rsid w:val="4F476F17"/>
    <w:rsid w:val="4F5D14F6"/>
    <w:rsid w:val="4F61124E"/>
    <w:rsid w:val="4F7C0561"/>
    <w:rsid w:val="4F837C17"/>
    <w:rsid w:val="4FA113E3"/>
    <w:rsid w:val="4FA56888"/>
    <w:rsid w:val="4FB05097"/>
    <w:rsid w:val="4FC36696"/>
    <w:rsid w:val="4FD51E27"/>
    <w:rsid w:val="5023629C"/>
    <w:rsid w:val="50394DF5"/>
    <w:rsid w:val="5052092F"/>
    <w:rsid w:val="505F35FC"/>
    <w:rsid w:val="50631FBF"/>
    <w:rsid w:val="50642410"/>
    <w:rsid w:val="506678E3"/>
    <w:rsid w:val="507727D6"/>
    <w:rsid w:val="509B0A70"/>
    <w:rsid w:val="50A256F9"/>
    <w:rsid w:val="50AB3619"/>
    <w:rsid w:val="50BE5FC4"/>
    <w:rsid w:val="50C96F2B"/>
    <w:rsid w:val="50D83BC7"/>
    <w:rsid w:val="50DD392B"/>
    <w:rsid w:val="50F32112"/>
    <w:rsid w:val="510A13E0"/>
    <w:rsid w:val="51102C04"/>
    <w:rsid w:val="51303069"/>
    <w:rsid w:val="51331362"/>
    <w:rsid w:val="51597B64"/>
    <w:rsid w:val="515D44B3"/>
    <w:rsid w:val="517B3FF3"/>
    <w:rsid w:val="518059CA"/>
    <w:rsid w:val="518555DC"/>
    <w:rsid w:val="518833A4"/>
    <w:rsid w:val="51905BB3"/>
    <w:rsid w:val="519C6B8A"/>
    <w:rsid w:val="51B51175"/>
    <w:rsid w:val="51C553C8"/>
    <w:rsid w:val="520C61DE"/>
    <w:rsid w:val="520D5DA7"/>
    <w:rsid w:val="521B7236"/>
    <w:rsid w:val="522307D5"/>
    <w:rsid w:val="522A0B49"/>
    <w:rsid w:val="52350F70"/>
    <w:rsid w:val="52374AE6"/>
    <w:rsid w:val="5255348B"/>
    <w:rsid w:val="525766D1"/>
    <w:rsid w:val="52710ACB"/>
    <w:rsid w:val="52752FC7"/>
    <w:rsid w:val="529214B7"/>
    <w:rsid w:val="52D30B1B"/>
    <w:rsid w:val="52D41ACF"/>
    <w:rsid w:val="52E16123"/>
    <w:rsid w:val="52E76D06"/>
    <w:rsid w:val="52FB157F"/>
    <w:rsid w:val="53054E8D"/>
    <w:rsid w:val="53175A9E"/>
    <w:rsid w:val="531C15F9"/>
    <w:rsid w:val="53435F8B"/>
    <w:rsid w:val="5347407E"/>
    <w:rsid w:val="534B4272"/>
    <w:rsid w:val="535028F2"/>
    <w:rsid w:val="53561081"/>
    <w:rsid w:val="539321C7"/>
    <w:rsid w:val="53E746FB"/>
    <w:rsid w:val="53F90C01"/>
    <w:rsid w:val="53FA37B7"/>
    <w:rsid w:val="541A7584"/>
    <w:rsid w:val="541C0D51"/>
    <w:rsid w:val="54251311"/>
    <w:rsid w:val="54363E93"/>
    <w:rsid w:val="5451344B"/>
    <w:rsid w:val="54617393"/>
    <w:rsid w:val="546577D6"/>
    <w:rsid w:val="54727E1A"/>
    <w:rsid w:val="54754BEC"/>
    <w:rsid w:val="549B5287"/>
    <w:rsid w:val="549F7EBB"/>
    <w:rsid w:val="54A333C5"/>
    <w:rsid w:val="54AC24B7"/>
    <w:rsid w:val="54BB643B"/>
    <w:rsid w:val="550959F2"/>
    <w:rsid w:val="55127FB9"/>
    <w:rsid w:val="552D6B72"/>
    <w:rsid w:val="5533743C"/>
    <w:rsid w:val="5535793C"/>
    <w:rsid w:val="554D7917"/>
    <w:rsid w:val="554E1D8E"/>
    <w:rsid w:val="5568472C"/>
    <w:rsid w:val="55833A00"/>
    <w:rsid w:val="55945DC8"/>
    <w:rsid w:val="55A03EEB"/>
    <w:rsid w:val="55CA70E8"/>
    <w:rsid w:val="55CD6CEC"/>
    <w:rsid w:val="55EB7E70"/>
    <w:rsid w:val="55F04DDA"/>
    <w:rsid w:val="562807E3"/>
    <w:rsid w:val="563B7430"/>
    <w:rsid w:val="563F54B2"/>
    <w:rsid w:val="565912F3"/>
    <w:rsid w:val="565C4CCC"/>
    <w:rsid w:val="56743677"/>
    <w:rsid w:val="56785BCB"/>
    <w:rsid w:val="567F7FA4"/>
    <w:rsid w:val="56876E58"/>
    <w:rsid w:val="569354B1"/>
    <w:rsid w:val="56CA0872"/>
    <w:rsid w:val="56D4209E"/>
    <w:rsid w:val="56D55E16"/>
    <w:rsid w:val="56F10B59"/>
    <w:rsid w:val="5702755A"/>
    <w:rsid w:val="572172AD"/>
    <w:rsid w:val="57271A80"/>
    <w:rsid w:val="572C46CA"/>
    <w:rsid w:val="572F3AFA"/>
    <w:rsid w:val="57456310"/>
    <w:rsid w:val="57922099"/>
    <w:rsid w:val="57947A7F"/>
    <w:rsid w:val="579614D9"/>
    <w:rsid w:val="57BE2509"/>
    <w:rsid w:val="57C60BBA"/>
    <w:rsid w:val="57E36310"/>
    <w:rsid w:val="57EA2C31"/>
    <w:rsid w:val="57F067B7"/>
    <w:rsid w:val="57F86260"/>
    <w:rsid w:val="580B49E1"/>
    <w:rsid w:val="58197F37"/>
    <w:rsid w:val="582C286A"/>
    <w:rsid w:val="58396D3E"/>
    <w:rsid w:val="58557016"/>
    <w:rsid w:val="58591736"/>
    <w:rsid w:val="58656AF4"/>
    <w:rsid w:val="587A3B89"/>
    <w:rsid w:val="587A5C90"/>
    <w:rsid w:val="588B2C30"/>
    <w:rsid w:val="589917F1"/>
    <w:rsid w:val="589A22B3"/>
    <w:rsid w:val="58A65CBC"/>
    <w:rsid w:val="58AF5719"/>
    <w:rsid w:val="58BD6B62"/>
    <w:rsid w:val="58C223CA"/>
    <w:rsid w:val="58E74122"/>
    <w:rsid w:val="58F307D5"/>
    <w:rsid w:val="58FA2CF4"/>
    <w:rsid w:val="58FD76CC"/>
    <w:rsid w:val="590463F5"/>
    <w:rsid w:val="59123EB1"/>
    <w:rsid w:val="591B4D84"/>
    <w:rsid w:val="592C0C09"/>
    <w:rsid w:val="592C524D"/>
    <w:rsid w:val="59317DDE"/>
    <w:rsid w:val="594F31C4"/>
    <w:rsid w:val="59505C28"/>
    <w:rsid w:val="595354F9"/>
    <w:rsid w:val="596D0588"/>
    <w:rsid w:val="59AC452F"/>
    <w:rsid w:val="59C409A7"/>
    <w:rsid w:val="59CB7276"/>
    <w:rsid w:val="59EC76FE"/>
    <w:rsid w:val="59EE5377"/>
    <w:rsid w:val="59F20B72"/>
    <w:rsid w:val="59FD3F0A"/>
    <w:rsid w:val="5A04720A"/>
    <w:rsid w:val="5A364E1D"/>
    <w:rsid w:val="5A472DF2"/>
    <w:rsid w:val="5A665632"/>
    <w:rsid w:val="5A7D492D"/>
    <w:rsid w:val="5A7F6465"/>
    <w:rsid w:val="5A8263C6"/>
    <w:rsid w:val="5A93401E"/>
    <w:rsid w:val="5A957D96"/>
    <w:rsid w:val="5ABC1E51"/>
    <w:rsid w:val="5ABF409E"/>
    <w:rsid w:val="5AD8174E"/>
    <w:rsid w:val="5AEF3D02"/>
    <w:rsid w:val="5AEF3F6B"/>
    <w:rsid w:val="5B01542B"/>
    <w:rsid w:val="5B0D3DD0"/>
    <w:rsid w:val="5B0F5260"/>
    <w:rsid w:val="5B1F1D55"/>
    <w:rsid w:val="5B4604D8"/>
    <w:rsid w:val="5B596F64"/>
    <w:rsid w:val="5B5D485D"/>
    <w:rsid w:val="5B676B3B"/>
    <w:rsid w:val="5B8B4F84"/>
    <w:rsid w:val="5B9D2D95"/>
    <w:rsid w:val="5BC112B9"/>
    <w:rsid w:val="5BC70AA9"/>
    <w:rsid w:val="5BD34B58"/>
    <w:rsid w:val="5C1E159A"/>
    <w:rsid w:val="5C2312B5"/>
    <w:rsid w:val="5C3D2FD0"/>
    <w:rsid w:val="5C4E6C21"/>
    <w:rsid w:val="5C78796F"/>
    <w:rsid w:val="5C8207EE"/>
    <w:rsid w:val="5C835D96"/>
    <w:rsid w:val="5C846314"/>
    <w:rsid w:val="5C8C64C3"/>
    <w:rsid w:val="5C8D47C7"/>
    <w:rsid w:val="5C921380"/>
    <w:rsid w:val="5C9E3E76"/>
    <w:rsid w:val="5CC35227"/>
    <w:rsid w:val="5CCE3A33"/>
    <w:rsid w:val="5CE25959"/>
    <w:rsid w:val="5CEE5215"/>
    <w:rsid w:val="5D146921"/>
    <w:rsid w:val="5D1A2D71"/>
    <w:rsid w:val="5D30024A"/>
    <w:rsid w:val="5D3C6BEF"/>
    <w:rsid w:val="5D3D64C3"/>
    <w:rsid w:val="5D4135A0"/>
    <w:rsid w:val="5D414205"/>
    <w:rsid w:val="5D440835"/>
    <w:rsid w:val="5D545EF6"/>
    <w:rsid w:val="5D7D0A41"/>
    <w:rsid w:val="5D8409E9"/>
    <w:rsid w:val="5D84606F"/>
    <w:rsid w:val="5D99783D"/>
    <w:rsid w:val="5DAB78D0"/>
    <w:rsid w:val="5DB03139"/>
    <w:rsid w:val="5DB61259"/>
    <w:rsid w:val="5DB70023"/>
    <w:rsid w:val="5DEE088E"/>
    <w:rsid w:val="5DFC0BE0"/>
    <w:rsid w:val="5DFE3EA4"/>
    <w:rsid w:val="5E070FAB"/>
    <w:rsid w:val="5E167440"/>
    <w:rsid w:val="5E207B79"/>
    <w:rsid w:val="5E295D80"/>
    <w:rsid w:val="5E2D78A3"/>
    <w:rsid w:val="5E2F405E"/>
    <w:rsid w:val="5E637F4B"/>
    <w:rsid w:val="5E856373"/>
    <w:rsid w:val="5E8E5228"/>
    <w:rsid w:val="5E8E714E"/>
    <w:rsid w:val="5E8F40AE"/>
    <w:rsid w:val="5EB41A42"/>
    <w:rsid w:val="5EC2580D"/>
    <w:rsid w:val="5EDE1312"/>
    <w:rsid w:val="5EFE3014"/>
    <w:rsid w:val="5F2660BA"/>
    <w:rsid w:val="5F322057"/>
    <w:rsid w:val="5F3C13A7"/>
    <w:rsid w:val="5F457D51"/>
    <w:rsid w:val="5F6576C0"/>
    <w:rsid w:val="5F6A4C22"/>
    <w:rsid w:val="5F7B17E3"/>
    <w:rsid w:val="5F9604AE"/>
    <w:rsid w:val="5F97635E"/>
    <w:rsid w:val="5FA21504"/>
    <w:rsid w:val="5FA724CA"/>
    <w:rsid w:val="5FBA3DFB"/>
    <w:rsid w:val="5FBC7B73"/>
    <w:rsid w:val="5FC047B4"/>
    <w:rsid w:val="5FC25D67"/>
    <w:rsid w:val="60082773"/>
    <w:rsid w:val="60194FC5"/>
    <w:rsid w:val="601C25EA"/>
    <w:rsid w:val="601F7791"/>
    <w:rsid w:val="6031230F"/>
    <w:rsid w:val="603135D2"/>
    <w:rsid w:val="6054424F"/>
    <w:rsid w:val="606F2E37"/>
    <w:rsid w:val="607F4E0A"/>
    <w:rsid w:val="60945BE6"/>
    <w:rsid w:val="609704DA"/>
    <w:rsid w:val="609D5BF6"/>
    <w:rsid w:val="60AC6D36"/>
    <w:rsid w:val="60B028AD"/>
    <w:rsid w:val="60BB42CE"/>
    <w:rsid w:val="60C40BBE"/>
    <w:rsid w:val="60C41052"/>
    <w:rsid w:val="60DE70E3"/>
    <w:rsid w:val="60DF1D6B"/>
    <w:rsid w:val="60E23609"/>
    <w:rsid w:val="60F7714C"/>
    <w:rsid w:val="610C065B"/>
    <w:rsid w:val="610E2650"/>
    <w:rsid w:val="611F660B"/>
    <w:rsid w:val="612831E0"/>
    <w:rsid w:val="612953D0"/>
    <w:rsid w:val="6151253D"/>
    <w:rsid w:val="61516DED"/>
    <w:rsid w:val="61616C24"/>
    <w:rsid w:val="616B4900"/>
    <w:rsid w:val="61946FF9"/>
    <w:rsid w:val="61A60ADB"/>
    <w:rsid w:val="61C15914"/>
    <w:rsid w:val="61EB473F"/>
    <w:rsid w:val="61FB0E26"/>
    <w:rsid w:val="62105334"/>
    <w:rsid w:val="621E68C3"/>
    <w:rsid w:val="62301F3E"/>
    <w:rsid w:val="62573F3D"/>
    <w:rsid w:val="626219FC"/>
    <w:rsid w:val="62624BE6"/>
    <w:rsid w:val="62627376"/>
    <w:rsid w:val="626369CC"/>
    <w:rsid w:val="627238A0"/>
    <w:rsid w:val="627D7A8F"/>
    <w:rsid w:val="627F6860"/>
    <w:rsid w:val="62817316"/>
    <w:rsid w:val="628250A4"/>
    <w:rsid w:val="629561D5"/>
    <w:rsid w:val="62C949C1"/>
    <w:rsid w:val="62CE12DB"/>
    <w:rsid w:val="62D75AD0"/>
    <w:rsid w:val="62E25B42"/>
    <w:rsid w:val="62EF749B"/>
    <w:rsid w:val="630024DF"/>
    <w:rsid w:val="630F0B5F"/>
    <w:rsid w:val="630F38C2"/>
    <w:rsid w:val="631C1FCC"/>
    <w:rsid w:val="63224A25"/>
    <w:rsid w:val="63310878"/>
    <w:rsid w:val="6333101A"/>
    <w:rsid w:val="63611579"/>
    <w:rsid w:val="63A5303D"/>
    <w:rsid w:val="63D5361B"/>
    <w:rsid w:val="63E03A74"/>
    <w:rsid w:val="63E1404C"/>
    <w:rsid w:val="63E43B3C"/>
    <w:rsid w:val="63E85D02"/>
    <w:rsid w:val="63F217B3"/>
    <w:rsid w:val="63F91396"/>
    <w:rsid w:val="63FE5E72"/>
    <w:rsid w:val="640D4A05"/>
    <w:rsid w:val="64191A38"/>
    <w:rsid w:val="64227738"/>
    <w:rsid w:val="64240A1B"/>
    <w:rsid w:val="64265F03"/>
    <w:rsid w:val="642D103F"/>
    <w:rsid w:val="642D54E3"/>
    <w:rsid w:val="6459249E"/>
    <w:rsid w:val="648118D7"/>
    <w:rsid w:val="64921B40"/>
    <w:rsid w:val="649D74CE"/>
    <w:rsid w:val="64B61035"/>
    <w:rsid w:val="64E83E4B"/>
    <w:rsid w:val="650049A6"/>
    <w:rsid w:val="651B693D"/>
    <w:rsid w:val="651F3888"/>
    <w:rsid w:val="65262FA8"/>
    <w:rsid w:val="65271F32"/>
    <w:rsid w:val="652B260B"/>
    <w:rsid w:val="652E5674"/>
    <w:rsid w:val="652E69E0"/>
    <w:rsid w:val="65365CE0"/>
    <w:rsid w:val="65623600"/>
    <w:rsid w:val="65640A91"/>
    <w:rsid w:val="65800D41"/>
    <w:rsid w:val="658E00E5"/>
    <w:rsid w:val="65A74E21"/>
    <w:rsid w:val="65BF216B"/>
    <w:rsid w:val="65D00377"/>
    <w:rsid w:val="65E8002C"/>
    <w:rsid w:val="65F242EE"/>
    <w:rsid w:val="65F71905"/>
    <w:rsid w:val="660C63EF"/>
    <w:rsid w:val="662B1A6A"/>
    <w:rsid w:val="66632867"/>
    <w:rsid w:val="66770C98"/>
    <w:rsid w:val="66902601"/>
    <w:rsid w:val="6690296A"/>
    <w:rsid w:val="66A41D08"/>
    <w:rsid w:val="66A71D49"/>
    <w:rsid w:val="66C37A39"/>
    <w:rsid w:val="66DD2388"/>
    <w:rsid w:val="66E86231"/>
    <w:rsid w:val="66F855F7"/>
    <w:rsid w:val="66FE60ED"/>
    <w:rsid w:val="67255A15"/>
    <w:rsid w:val="67262AD0"/>
    <w:rsid w:val="67343D81"/>
    <w:rsid w:val="673445EB"/>
    <w:rsid w:val="673F17B5"/>
    <w:rsid w:val="67451F8E"/>
    <w:rsid w:val="675746BF"/>
    <w:rsid w:val="6758125A"/>
    <w:rsid w:val="675B5866"/>
    <w:rsid w:val="67667BCC"/>
    <w:rsid w:val="67780A06"/>
    <w:rsid w:val="67801DCE"/>
    <w:rsid w:val="6780592A"/>
    <w:rsid w:val="678C2521"/>
    <w:rsid w:val="679B3E52"/>
    <w:rsid w:val="67A27C24"/>
    <w:rsid w:val="67B06D20"/>
    <w:rsid w:val="67CA79AA"/>
    <w:rsid w:val="67CF2049"/>
    <w:rsid w:val="67D35F39"/>
    <w:rsid w:val="67E94B1F"/>
    <w:rsid w:val="67F1724D"/>
    <w:rsid w:val="67FD4B11"/>
    <w:rsid w:val="680227E3"/>
    <w:rsid w:val="680C5410"/>
    <w:rsid w:val="681E586F"/>
    <w:rsid w:val="68212FE3"/>
    <w:rsid w:val="68247D63"/>
    <w:rsid w:val="682C3B53"/>
    <w:rsid w:val="683B72E1"/>
    <w:rsid w:val="685221B2"/>
    <w:rsid w:val="686277C9"/>
    <w:rsid w:val="686C0F2F"/>
    <w:rsid w:val="68701B66"/>
    <w:rsid w:val="68705E9B"/>
    <w:rsid w:val="687F7C3A"/>
    <w:rsid w:val="68802085"/>
    <w:rsid w:val="68911206"/>
    <w:rsid w:val="689478DF"/>
    <w:rsid w:val="68C36385"/>
    <w:rsid w:val="68EC771B"/>
    <w:rsid w:val="68F366C9"/>
    <w:rsid w:val="68F665C4"/>
    <w:rsid w:val="69056194"/>
    <w:rsid w:val="690D7691"/>
    <w:rsid w:val="691E1715"/>
    <w:rsid w:val="692E3F3D"/>
    <w:rsid w:val="693E5A9D"/>
    <w:rsid w:val="695E1C9B"/>
    <w:rsid w:val="696F20FA"/>
    <w:rsid w:val="696F232C"/>
    <w:rsid w:val="69833542"/>
    <w:rsid w:val="69837F02"/>
    <w:rsid w:val="69872FA0"/>
    <w:rsid w:val="69BD63A5"/>
    <w:rsid w:val="69CA7330"/>
    <w:rsid w:val="69CD7761"/>
    <w:rsid w:val="69FA5E67"/>
    <w:rsid w:val="6A0E0B36"/>
    <w:rsid w:val="6A3550F2"/>
    <w:rsid w:val="6A4355EE"/>
    <w:rsid w:val="6A7F1EE7"/>
    <w:rsid w:val="6A850E4F"/>
    <w:rsid w:val="6AAE3048"/>
    <w:rsid w:val="6AB37DC4"/>
    <w:rsid w:val="6AC35BD3"/>
    <w:rsid w:val="6AC82D34"/>
    <w:rsid w:val="6AC975E8"/>
    <w:rsid w:val="6ACD783B"/>
    <w:rsid w:val="6ACE2BF0"/>
    <w:rsid w:val="6ADC37BF"/>
    <w:rsid w:val="6ADC731B"/>
    <w:rsid w:val="6AF179D8"/>
    <w:rsid w:val="6AF705F9"/>
    <w:rsid w:val="6B23135D"/>
    <w:rsid w:val="6B2334C7"/>
    <w:rsid w:val="6B42255F"/>
    <w:rsid w:val="6B42327E"/>
    <w:rsid w:val="6B657311"/>
    <w:rsid w:val="6B657383"/>
    <w:rsid w:val="6B931C73"/>
    <w:rsid w:val="6B96396E"/>
    <w:rsid w:val="6B9B0F84"/>
    <w:rsid w:val="6BA8544F"/>
    <w:rsid w:val="6BA914C0"/>
    <w:rsid w:val="6BBE00A9"/>
    <w:rsid w:val="6BD6356F"/>
    <w:rsid w:val="6BE6116B"/>
    <w:rsid w:val="6BE97F42"/>
    <w:rsid w:val="6BEE08A4"/>
    <w:rsid w:val="6C081969"/>
    <w:rsid w:val="6C831698"/>
    <w:rsid w:val="6C8D4D71"/>
    <w:rsid w:val="6CAD69DD"/>
    <w:rsid w:val="6CCD2EBF"/>
    <w:rsid w:val="6CD351F7"/>
    <w:rsid w:val="6CF94E2F"/>
    <w:rsid w:val="6D10727F"/>
    <w:rsid w:val="6D1E1E6D"/>
    <w:rsid w:val="6D2E43F8"/>
    <w:rsid w:val="6D2F5EE7"/>
    <w:rsid w:val="6D4A758E"/>
    <w:rsid w:val="6D4F0016"/>
    <w:rsid w:val="6D527D69"/>
    <w:rsid w:val="6D5626A3"/>
    <w:rsid w:val="6D7639B8"/>
    <w:rsid w:val="6D844715"/>
    <w:rsid w:val="6D887D79"/>
    <w:rsid w:val="6D9819BA"/>
    <w:rsid w:val="6D9E0407"/>
    <w:rsid w:val="6DE3714C"/>
    <w:rsid w:val="6DE95CEF"/>
    <w:rsid w:val="6DEA7FA1"/>
    <w:rsid w:val="6DF80910"/>
    <w:rsid w:val="6E4678CD"/>
    <w:rsid w:val="6E870E56"/>
    <w:rsid w:val="6EC35CE7"/>
    <w:rsid w:val="6ED01F68"/>
    <w:rsid w:val="6EDA4597"/>
    <w:rsid w:val="6EE42F23"/>
    <w:rsid w:val="6EE94B45"/>
    <w:rsid w:val="6EF530A1"/>
    <w:rsid w:val="6F0B2A24"/>
    <w:rsid w:val="6F146CCC"/>
    <w:rsid w:val="6F173018"/>
    <w:rsid w:val="6F1B317E"/>
    <w:rsid w:val="6F1C0593"/>
    <w:rsid w:val="6F202A54"/>
    <w:rsid w:val="6F386F0C"/>
    <w:rsid w:val="6F3D282E"/>
    <w:rsid w:val="6F4D6A39"/>
    <w:rsid w:val="6F5A4FA4"/>
    <w:rsid w:val="6F5D7B3C"/>
    <w:rsid w:val="6F790544"/>
    <w:rsid w:val="6F8A0689"/>
    <w:rsid w:val="6F9B25D3"/>
    <w:rsid w:val="6F9F7F36"/>
    <w:rsid w:val="6FA06B69"/>
    <w:rsid w:val="6FF02535"/>
    <w:rsid w:val="6FFB0243"/>
    <w:rsid w:val="702136A4"/>
    <w:rsid w:val="70224CE1"/>
    <w:rsid w:val="703E670B"/>
    <w:rsid w:val="704020FA"/>
    <w:rsid w:val="7047792D"/>
    <w:rsid w:val="70512AD7"/>
    <w:rsid w:val="706933FF"/>
    <w:rsid w:val="707F017C"/>
    <w:rsid w:val="708536EF"/>
    <w:rsid w:val="70A47AAD"/>
    <w:rsid w:val="70A628A5"/>
    <w:rsid w:val="70AB7334"/>
    <w:rsid w:val="70F940A7"/>
    <w:rsid w:val="710E3FA6"/>
    <w:rsid w:val="711209D1"/>
    <w:rsid w:val="71291C67"/>
    <w:rsid w:val="714A7FF3"/>
    <w:rsid w:val="714E385F"/>
    <w:rsid w:val="7157594D"/>
    <w:rsid w:val="71762034"/>
    <w:rsid w:val="718267F7"/>
    <w:rsid w:val="71A13A44"/>
    <w:rsid w:val="71B52E1C"/>
    <w:rsid w:val="71FC3D99"/>
    <w:rsid w:val="72090058"/>
    <w:rsid w:val="721B68E3"/>
    <w:rsid w:val="723F6B0D"/>
    <w:rsid w:val="724A1028"/>
    <w:rsid w:val="725D0E4E"/>
    <w:rsid w:val="72877AAA"/>
    <w:rsid w:val="728E539F"/>
    <w:rsid w:val="728F3F9B"/>
    <w:rsid w:val="728F552A"/>
    <w:rsid w:val="729465C6"/>
    <w:rsid w:val="72A466CC"/>
    <w:rsid w:val="72D72177"/>
    <w:rsid w:val="72EC65AF"/>
    <w:rsid w:val="72F11B4D"/>
    <w:rsid w:val="730D08BE"/>
    <w:rsid w:val="733D51CA"/>
    <w:rsid w:val="73497518"/>
    <w:rsid w:val="734F4A73"/>
    <w:rsid w:val="735E1215"/>
    <w:rsid w:val="73682AC7"/>
    <w:rsid w:val="738A01FF"/>
    <w:rsid w:val="739562AF"/>
    <w:rsid w:val="739F74FC"/>
    <w:rsid w:val="73BB545B"/>
    <w:rsid w:val="73C3376E"/>
    <w:rsid w:val="73D46CB4"/>
    <w:rsid w:val="73EC2FBD"/>
    <w:rsid w:val="73F45632"/>
    <w:rsid w:val="73F94D9A"/>
    <w:rsid w:val="7401069E"/>
    <w:rsid w:val="74341F76"/>
    <w:rsid w:val="743469A4"/>
    <w:rsid w:val="74385D67"/>
    <w:rsid w:val="743D221B"/>
    <w:rsid w:val="743E5042"/>
    <w:rsid w:val="744B4828"/>
    <w:rsid w:val="744F61BE"/>
    <w:rsid w:val="74501315"/>
    <w:rsid w:val="74570449"/>
    <w:rsid w:val="74671789"/>
    <w:rsid w:val="746F7452"/>
    <w:rsid w:val="749A3E2B"/>
    <w:rsid w:val="74B57802"/>
    <w:rsid w:val="74B97876"/>
    <w:rsid w:val="74C506FC"/>
    <w:rsid w:val="74DD616A"/>
    <w:rsid w:val="74F44EF7"/>
    <w:rsid w:val="74F45D83"/>
    <w:rsid w:val="7513368C"/>
    <w:rsid w:val="752C4B02"/>
    <w:rsid w:val="752E2E69"/>
    <w:rsid w:val="75597B54"/>
    <w:rsid w:val="755D3F4D"/>
    <w:rsid w:val="75776108"/>
    <w:rsid w:val="757B6061"/>
    <w:rsid w:val="759233F8"/>
    <w:rsid w:val="75947170"/>
    <w:rsid w:val="759929D8"/>
    <w:rsid w:val="75A35605"/>
    <w:rsid w:val="75CF5921"/>
    <w:rsid w:val="75DD03A8"/>
    <w:rsid w:val="75E8126A"/>
    <w:rsid w:val="760C1382"/>
    <w:rsid w:val="76225D51"/>
    <w:rsid w:val="7644482F"/>
    <w:rsid w:val="7650630E"/>
    <w:rsid w:val="765A3B0E"/>
    <w:rsid w:val="766D79C1"/>
    <w:rsid w:val="76834CEC"/>
    <w:rsid w:val="76875AD3"/>
    <w:rsid w:val="76893047"/>
    <w:rsid w:val="769F385F"/>
    <w:rsid w:val="76C3411B"/>
    <w:rsid w:val="76C375E1"/>
    <w:rsid w:val="76E94657"/>
    <w:rsid w:val="76F3206A"/>
    <w:rsid w:val="770A738A"/>
    <w:rsid w:val="770C0F88"/>
    <w:rsid w:val="77112A42"/>
    <w:rsid w:val="7755206A"/>
    <w:rsid w:val="7757550B"/>
    <w:rsid w:val="775F2705"/>
    <w:rsid w:val="77683D24"/>
    <w:rsid w:val="777C5B44"/>
    <w:rsid w:val="777D1E86"/>
    <w:rsid w:val="77C87BEC"/>
    <w:rsid w:val="77D06F32"/>
    <w:rsid w:val="77D648DB"/>
    <w:rsid w:val="77EA38E4"/>
    <w:rsid w:val="77FE4D75"/>
    <w:rsid w:val="78006D3F"/>
    <w:rsid w:val="78104AA8"/>
    <w:rsid w:val="78194C59"/>
    <w:rsid w:val="782E3687"/>
    <w:rsid w:val="783F4653"/>
    <w:rsid w:val="784A7FBA"/>
    <w:rsid w:val="784E19EE"/>
    <w:rsid w:val="785A7972"/>
    <w:rsid w:val="785E435C"/>
    <w:rsid w:val="78656981"/>
    <w:rsid w:val="78667361"/>
    <w:rsid w:val="7884723A"/>
    <w:rsid w:val="78922451"/>
    <w:rsid w:val="789F5CA4"/>
    <w:rsid w:val="78A5128F"/>
    <w:rsid w:val="78B62CE6"/>
    <w:rsid w:val="78F47F26"/>
    <w:rsid w:val="79032E3A"/>
    <w:rsid w:val="79272A8A"/>
    <w:rsid w:val="79283F7A"/>
    <w:rsid w:val="792F319B"/>
    <w:rsid w:val="79366790"/>
    <w:rsid w:val="794A5D98"/>
    <w:rsid w:val="79594081"/>
    <w:rsid w:val="7984574E"/>
    <w:rsid w:val="798B088A"/>
    <w:rsid w:val="79B853CB"/>
    <w:rsid w:val="79BB382B"/>
    <w:rsid w:val="79D1609C"/>
    <w:rsid w:val="79D31AAE"/>
    <w:rsid w:val="79D507B7"/>
    <w:rsid w:val="79D7762B"/>
    <w:rsid w:val="79D833A4"/>
    <w:rsid w:val="79E87A8A"/>
    <w:rsid w:val="79EC1C18"/>
    <w:rsid w:val="79FF352D"/>
    <w:rsid w:val="7A3028B6"/>
    <w:rsid w:val="7A53500E"/>
    <w:rsid w:val="7A6B5747"/>
    <w:rsid w:val="7A760479"/>
    <w:rsid w:val="7A7D3B8D"/>
    <w:rsid w:val="7A8012B8"/>
    <w:rsid w:val="7A8014A6"/>
    <w:rsid w:val="7A9809F3"/>
    <w:rsid w:val="7AA643FD"/>
    <w:rsid w:val="7AB6482A"/>
    <w:rsid w:val="7ACA3DAA"/>
    <w:rsid w:val="7ACE27CD"/>
    <w:rsid w:val="7B0F56B4"/>
    <w:rsid w:val="7B1073DA"/>
    <w:rsid w:val="7B234AF2"/>
    <w:rsid w:val="7B2A72A7"/>
    <w:rsid w:val="7B2C0C07"/>
    <w:rsid w:val="7B694BFB"/>
    <w:rsid w:val="7BAD2677"/>
    <w:rsid w:val="7BAE10C7"/>
    <w:rsid w:val="7BB505A7"/>
    <w:rsid w:val="7BC31D4F"/>
    <w:rsid w:val="7BC44C36"/>
    <w:rsid w:val="7BCC6F38"/>
    <w:rsid w:val="7BD72770"/>
    <w:rsid w:val="7BDF0A19"/>
    <w:rsid w:val="7BE75B20"/>
    <w:rsid w:val="7BED45A7"/>
    <w:rsid w:val="7BF86F58"/>
    <w:rsid w:val="7C06069C"/>
    <w:rsid w:val="7C327440"/>
    <w:rsid w:val="7C3F770A"/>
    <w:rsid w:val="7C4715E2"/>
    <w:rsid w:val="7C4A219A"/>
    <w:rsid w:val="7C4D0079"/>
    <w:rsid w:val="7C52743D"/>
    <w:rsid w:val="7C620BD7"/>
    <w:rsid w:val="7C723B18"/>
    <w:rsid w:val="7C863F05"/>
    <w:rsid w:val="7CA05CAB"/>
    <w:rsid w:val="7CA16AC7"/>
    <w:rsid w:val="7CA347A5"/>
    <w:rsid w:val="7CA56AE4"/>
    <w:rsid w:val="7CAA1896"/>
    <w:rsid w:val="7CB27B10"/>
    <w:rsid w:val="7CB43C54"/>
    <w:rsid w:val="7CB90B97"/>
    <w:rsid w:val="7CD9450D"/>
    <w:rsid w:val="7CEC1640"/>
    <w:rsid w:val="7D113B63"/>
    <w:rsid w:val="7D19575A"/>
    <w:rsid w:val="7D6E474B"/>
    <w:rsid w:val="7D7B516D"/>
    <w:rsid w:val="7D8555F0"/>
    <w:rsid w:val="7DA254C9"/>
    <w:rsid w:val="7DAC1858"/>
    <w:rsid w:val="7DAD12BB"/>
    <w:rsid w:val="7DDF11A4"/>
    <w:rsid w:val="7DF2712A"/>
    <w:rsid w:val="7DF42BD8"/>
    <w:rsid w:val="7E096221"/>
    <w:rsid w:val="7E1131F1"/>
    <w:rsid w:val="7E155472"/>
    <w:rsid w:val="7E346061"/>
    <w:rsid w:val="7E370FE0"/>
    <w:rsid w:val="7E4A06F7"/>
    <w:rsid w:val="7E4D4360"/>
    <w:rsid w:val="7E9C0E44"/>
    <w:rsid w:val="7E9D3FBA"/>
    <w:rsid w:val="7EC32874"/>
    <w:rsid w:val="7EC42148"/>
    <w:rsid w:val="7ECF1C15"/>
    <w:rsid w:val="7EE95F93"/>
    <w:rsid w:val="7EED4DD7"/>
    <w:rsid w:val="7EF90044"/>
    <w:rsid w:val="7F022716"/>
    <w:rsid w:val="7F046BA4"/>
    <w:rsid w:val="7F0B39A9"/>
    <w:rsid w:val="7F161053"/>
    <w:rsid w:val="7F23043A"/>
    <w:rsid w:val="7F464650"/>
    <w:rsid w:val="7F661A36"/>
    <w:rsid w:val="7F701112"/>
    <w:rsid w:val="7F7A235A"/>
    <w:rsid w:val="7F871AF4"/>
    <w:rsid w:val="7F8B7AE2"/>
    <w:rsid w:val="7F915075"/>
    <w:rsid w:val="7FB74FB4"/>
    <w:rsid w:val="7FB84736"/>
    <w:rsid w:val="7FBC2117"/>
    <w:rsid w:val="7FF8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semiHidden="0" w:unhideWhenUsed="0" w:qFormat="1"/>
    <w:lsdException w:name="Normal Table" w:qFormat="1"/>
    <w:lsdException w:name="annotation subject"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27B5"/>
    <w:pPr>
      <w:widowControl w:val="0"/>
      <w:jc w:val="both"/>
    </w:pPr>
    <w:rPr>
      <w:rFonts w:ascii="Calibri" w:eastAsia="仿宋体" w:hAnsi="Calibri"/>
      <w:kern w:val="2"/>
      <w:sz w:val="32"/>
      <w:szCs w:val="32"/>
    </w:rPr>
  </w:style>
  <w:style w:type="paragraph" w:styleId="1">
    <w:name w:val="heading 1"/>
    <w:basedOn w:val="a"/>
    <w:next w:val="a"/>
    <w:link w:val="1Char"/>
    <w:qFormat/>
    <w:rsid w:val="005727B5"/>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5727B5"/>
    <w:pPr>
      <w:keepNext/>
      <w:keepLines/>
      <w:spacing w:before="260" w:after="260" w:line="416" w:lineRule="auto"/>
      <w:outlineLvl w:val="1"/>
    </w:pPr>
    <w:rPr>
      <w:rFonts w:ascii="Arial" w:eastAsia="黑体" w:hAnsi="Arial"/>
      <w:b/>
      <w:bCs/>
    </w:rPr>
  </w:style>
  <w:style w:type="paragraph" w:styleId="3">
    <w:name w:val="heading 3"/>
    <w:basedOn w:val="a"/>
    <w:next w:val="a"/>
    <w:link w:val="3Char"/>
    <w:qFormat/>
    <w:rsid w:val="005727B5"/>
    <w:pPr>
      <w:keepNext/>
      <w:keepLines/>
      <w:spacing w:before="260" w:after="260" w:line="416" w:lineRule="auto"/>
      <w:outlineLvl w:val="2"/>
    </w:pPr>
    <w:rPr>
      <w:rFonts w:eastAsia="宋体"/>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Char"/>
    <w:qFormat/>
    <w:rsid w:val="005727B5"/>
    <w:pPr>
      <w:framePr w:hSpace="180" w:wrap="around" w:vAnchor="text" w:hAnchor="page" w:x="1477" w:y="284"/>
      <w:autoSpaceDE w:val="0"/>
      <w:autoSpaceDN w:val="0"/>
      <w:adjustRightInd w:val="0"/>
      <w:snapToGrid w:val="0"/>
      <w:spacing w:line="360" w:lineRule="auto"/>
      <w:ind w:right="600"/>
      <w:suppressOverlap/>
      <w:jc w:val="left"/>
      <w:textAlignment w:val="baseline"/>
    </w:pPr>
    <w:rPr>
      <w:rFonts w:asciiTheme="minorHAnsi" w:hAnsiTheme="minorHAnsi" w:cstheme="minorBidi"/>
    </w:rPr>
  </w:style>
  <w:style w:type="paragraph" w:styleId="5">
    <w:name w:val="toc 5"/>
    <w:basedOn w:val="a"/>
    <w:next w:val="a"/>
    <w:qFormat/>
    <w:rsid w:val="005727B5"/>
    <w:pPr>
      <w:ind w:left="1680"/>
    </w:pPr>
  </w:style>
  <w:style w:type="paragraph" w:styleId="a4">
    <w:name w:val="annotation text"/>
    <w:basedOn w:val="a"/>
    <w:link w:val="Char0"/>
    <w:uiPriority w:val="99"/>
    <w:semiHidden/>
    <w:unhideWhenUsed/>
    <w:qFormat/>
    <w:rsid w:val="005727B5"/>
    <w:pPr>
      <w:jc w:val="left"/>
    </w:pPr>
  </w:style>
  <w:style w:type="paragraph" w:styleId="a5">
    <w:name w:val="Body Text Indent"/>
    <w:basedOn w:val="a"/>
    <w:link w:val="Char1"/>
    <w:qFormat/>
    <w:rsid w:val="005727B5"/>
    <w:pPr>
      <w:ind w:firstLine="675"/>
    </w:pPr>
    <w:rPr>
      <w:rFonts w:asciiTheme="minorHAnsi" w:hAnsiTheme="minorHAnsi" w:cstheme="minorBidi"/>
    </w:rPr>
  </w:style>
  <w:style w:type="paragraph" w:styleId="a6">
    <w:name w:val="Plain Text"/>
    <w:basedOn w:val="a"/>
    <w:link w:val="Char2"/>
    <w:qFormat/>
    <w:rsid w:val="005727B5"/>
    <w:rPr>
      <w:rFonts w:ascii="宋体" w:eastAsia="宋体" w:hAnsi="Courier New" w:cs="Courier New"/>
      <w:sz w:val="21"/>
      <w:szCs w:val="21"/>
    </w:rPr>
  </w:style>
  <w:style w:type="paragraph" w:styleId="a7">
    <w:name w:val="Date"/>
    <w:basedOn w:val="a"/>
    <w:next w:val="a"/>
    <w:link w:val="Char3"/>
    <w:qFormat/>
    <w:rsid w:val="005727B5"/>
    <w:rPr>
      <w:rFonts w:asciiTheme="minorHAnsi" w:hAnsiTheme="minorHAnsi" w:cstheme="minorBidi"/>
    </w:rPr>
  </w:style>
  <w:style w:type="paragraph" w:styleId="20">
    <w:name w:val="Body Text Indent 2"/>
    <w:basedOn w:val="a"/>
    <w:link w:val="2Char0"/>
    <w:qFormat/>
    <w:rsid w:val="005727B5"/>
    <w:pPr>
      <w:tabs>
        <w:tab w:val="left" w:pos="7320"/>
        <w:tab w:val="left" w:pos="8610"/>
      </w:tabs>
      <w:snapToGrid w:val="0"/>
      <w:spacing w:line="300" w:lineRule="auto"/>
      <w:ind w:right="-108" w:firstLine="600"/>
    </w:pPr>
    <w:rPr>
      <w:rFonts w:asciiTheme="minorHAnsi" w:hAnsiTheme="minorHAnsi" w:cstheme="minorBidi"/>
    </w:rPr>
  </w:style>
  <w:style w:type="paragraph" w:styleId="a8">
    <w:name w:val="Balloon Text"/>
    <w:basedOn w:val="a"/>
    <w:link w:val="Char4"/>
    <w:qFormat/>
    <w:rsid w:val="005727B5"/>
    <w:rPr>
      <w:rFonts w:asciiTheme="minorHAnsi" w:hAnsiTheme="minorHAnsi" w:cstheme="minorBidi"/>
      <w:sz w:val="16"/>
      <w:szCs w:val="16"/>
    </w:rPr>
  </w:style>
  <w:style w:type="paragraph" w:styleId="a9">
    <w:name w:val="footer"/>
    <w:basedOn w:val="a"/>
    <w:link w:val="Char5"/>
    <w:uiPriority w:val="99"/>
    <w:qFormat/>
    <w:rsid w:val="005727B5"/>
    <w:pPr>
      <w:tabs>
        <w:tab w:val="center" w:pos="4153"/>
        <w:tab w:val="right" w:pos="8306"/>
      </w:tabs>
      <w:snapToGrid w:val="0"/>
      <w:jc w:val="left"/>
    </w:pPr>
    <w:rPr>
      <w:rFonts w:asciiTheme="minorHAnsi" w:hAnsiTheme="minorHAnsi" w:cstheme="minorBidi"/>
      <w:sz w:val="18"/>
      <w:szCs w:val="18"/>
    </w:rPr>
  </w:style>
  <w:style w:type="paragraph" w:styleId="aa">
    <w:name w:val="header"/>
    <w:basedOn w:val="a"/>
    <w:link w:val="Char6"/>
    <w:qFormat/>
    <w:rsid w:val="005727B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qFormat/>
    <w:rsid w:val="005727B5"/>
    <w:pPr>
      <w:tabs>
        <w:tab w:val="right" w:leader="middleDot" w:pos="9436"/>
      </w:tabs>
    </w:pPr>
    <w:rPr>
      <w:rFonts w:ascii="仿宋_GB2312" w:eastAsia="仿宋_GB2312" w:hAnsi="华文中宋"/>
      <w:b/>
    </w:rPr>
  </w:style>
  <w:style w:type="paragraph" w:styleId="ab">
    <w:name w:val="Subtitle"/>
    <w:basedOn w:val="a"/>
    <w:next w:val="a"/>
    <w:link w:val="Char7"/>
    <w:qFormat/>
    <w:rsid w:val="005727B5"/>
    <w:pPr>
      <w:spacing w:before="240" w:after="60" w:line="312" w:lineRule="auto"/>
      <w:jc w:val="center"/>
      <w:outlineLvl w:val="1"/>
    </w:pPr>
    <w:rPr>
      <w:rFonts w:ascii="Cambria" w:eastAsiaTheme="minorEastAsia" w:hAnsi="Cambria" w:cstheme="minorBidi"/>
      <w:b/>
      <w:bCs/>
      <w:kern w:val="28"/>
    </w:rPr>
  </w:style>
  <w:style w:type="paragraph" w:styleId="HTML">
    <w:name w:val="HTML Preformatted"/>
    <w:basedOn w:val="a"/>
    <w:link w:val="HTMLChar"/>
    <w:uiPriority w:val="99"/>
    <w:qFormat/>
    <w:rsid w:val="00572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ac">
    <w:name w:val="Normal (Web)"/>
    <w:basedOn w:val="a"/>
    <w:qFormat/>
    <w:rsid w:val="005727B5"/>
    <w:pPr>
      <w:widowControl/>
      <w:spacing w:before="100" w:beforeAutospacing="1" w:after="100" w:afterAutospacing="1"/>
      <w:jc w:val="left"/>
    </w:pPr>
    <w:rPr>
      <w:rFonts w:ascii="宋体" w:eastAsia="宋体" w:hAnsi="宋体" w:cs="宋体"/>
      <w:color w:val="000000"/>
      <w:kern w:val="0"/>
      <w:sz w:val="21"/>
      <w:szCs w:val="21"/>
    </w:rPr>
  </w:style>
  <w:style w:type="paragraph" w:styleId="ad">
    <w:name w:val="annotation subject"/>
    <w:basedOn w:val="a4"/>
    <w:next w:val="a4"/>
    <w:link w:val="Char8"/>
    <w:uiPriority w:val="99"/>
    <w:semiHidden/>
    <w:unhideWhenUsed/>
    <w:qFormat/>
    <w:rsid w:val="005727B5"/>
    <w:rPr>
      <w:b/>
      <w:bCs/>
    </w:rPr>
  </w:style>
  <w:style w:type="table" w:styleId="ae">
    <w:name w:val="Table Grid"/>
    <w:basedOn w:val="a2"/>
    <w:qFormat/>
    <w:rsid w:val="005727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5727B5"/>
    <w:rPr>
      <w:rFonts w:ascii="Calibri" w:eastAsia="宋体" w:hAnsi="Calibri" w:cs="Times New Roman"/>
      <w:b/>
    </w:rPr>
  </w:style>
  <w:style w:type="character" w:styleId="af0">
    <w:name w:val="page number"/>
    <w:basedOn w:val="a1"/>
    <w:qFormat/>
    <w:rsid w:val="005727B5"/>
  </w:style>
  <w:style w:type="character" w:styleId="af1">
    <w:name w:val="FollowedHyperlink"/>
    <w:basedOn w:val="a1"/>
    <w:uiPriority w:val="99"/>
    <w:semiHidden/>
    <w:unhideWhenUsed/>
    <w:qFormat/>
    <w:rsid w:val="005727B5"/>
    <w:rPr>
      <w:color w:val="000000"/>
      <w:sz w:val="18"/>
      <w:szCs w:val="18"/>
      <w:u w:val="none"/>
    </w:rPr>
  </w:style>
  <w:style w:type="character" w:styleId="af2">
    <w:name w:val="Emphasis"/>
    <w:qFormat/>
    <w:rsid w:val="005727B5"/>
    <w:rPr>
      <w:rFonts w:ascii="Calibri" w:eastAsia="宋体" w:hAnsi="Calibri" w:cs="Times New Roman"/>
      <w:i/>
      <w:iCs/>
    </w:rPr>
  </w:style>
  <w:style w:type="character" w:styleId="af3">
    <w:name w:val="Hyperlink"/>
    <w:qFormat/>
    <w:rsid w:val="005727B5"/>
    <w:rPr>
      <w:rFonts w:ascii="Times New Roman" w:eastAsia="宋体" w:hAnsi="Times New Roman" w:cs="Times New Roman"/>
      <w:color w:val="0000FF"/>
      <w:u w:val="single"/>
    </w:rPr>
  </w:style>
  <w:style w:type="character" w:styleId="af4">
    <w:name w:val="annotation reference"/>
    <w:basedOn w:val="a1"/>
    <w:uiPriority w:val="99"/>
    <w:semiHidden/>
    <w:unhideWhenUsed/>
    <w:qFormat/>
    <w:rsid w:val="005727B5"/>
    <w:rPr>
      <w:sz w:val="21"/>
      <w:szCs w:val="21"/>
    </w:rPr>
  </w:style>
  <w:style w:type="paragraph" w:customStyle="1" w:styleId="BodyText1I2">
    <w:name w:val="BodyText1I2"/>
    <w:basedOn w:val="BodyTextIndent"/>
    <w:qFormat/>
    <w:rsid w:val="005727B5"/>
    <w:pPr>
      <w:spacing w:after="0"/>
      <w:ind w:leftChars="0" w:left="0" w:firstLineChars="200" w:firstLine="420"/>
    </w:pPr>
    <w:rPr>
      <w:rFonts w:ascii="仿宋_GB2312" w:eastAsia="仿宋_GB2312" w:hAnsi="宋体"/>
    </w:rPr>
  </w:style>
  <w:style w:type="paragraph" w:customStyle="1" w:styleId="BodyTextIndent">
    <w:name w:val="BodyTextIndent"/>
    <w:basedOn w:val="a"/>
    <w:next w:val="NormalIndent"/>
    <w:qFormat/>
    <w:rsid w:val="005727B5"/>
    <w:pPr>
      <w:spacing w:after="120"/>
      <w:ind w:leftChars="200" w:left="420"/>
      <w:textAlignment w:val="baseline"/>
    </w:pPr>
  </w:style>
  <w:style w:type="paragraph" w:customStyle="1" w:styleId="NormalIndent">
    <w:name w:val="NormalIndent"/>
    <w:basedOn w:val="a"/>
    <w:qFormat/>
    <w:rsid w:val="005727B5"/>
    <w:pPr>
      <w:ind w:firstLine="420"/>
      <w:textAlignment w:val="baseline"/>
    </w:pPr>
    <w:rPr>
      <w:sz w:val="21"/>
      <w:szCs w:val="20"/>
    </w:rPr>
  </w:style>
  <w:style w:type="character" w:customStyle="1" w:styleId="1Char">
    <w:name w:val="标题 1 Char"/>
    <w:basedOn w:val="a1"/>
    <w:link w:val="1"/>
    <w:qFormat/>
    <w:rsid w:val="005727B5"/>
    <w:rPr>
      <w:rFonts w:ascii="Calibri" w:eastAsia="宋体" w:hAnsi="Calibri" w:cs="Times New Roman"/>
      <w:b/>
      <w:bCs/>
      <w:kern w:val="44"/>
      <w:sz w:val="44"/>
      <w:szCs w:val="44"/>
    </w:rPr>
  </w:style>
  <w:style w:type="character" w:customStyle="1" w:styleId="2Char">
    <w:name w:val="标题 2 Char"/>
    <w:basedOn w:val="a1"/>
    <w:link w:val="2"/>
    <w:qFormat/>
    <w:rsid w:val="005727B5"/>
    <w:rPr>
      <w:rFonts w:ascii="Arial" w:eastAsia="黑体" w:hAnsi="Arial" w:cs="Times New Roman"/>
      <w:b/>
      <w:bCs/>
      <w:sz w:val="32"/>
      <w:szCs w:val="32"/>
    </w:rPr>
  </w:style>
  <w:style w:type="character" w:customStyle="1" w:styleId="3Char">
    <w:name w:val="标题 3 Char"/>
    <w:basedOn w:val="a1"/>
    <w:link w:val="3"/>
    <w:qFormat/>
    <w:rsid w:val="005727B5"/>
    <w:rPr>
      <w:rFonts w:ascii="Calibri" w:eastAsia="宋体" w:hAnsi="Calibri" w:cs="Times New Roman"/>
      <w:b/>
      <w:bCs/>
      <w:sz w:val="32"/>
      <w:szCs w:val="32"/>
    </w:rPr>
  </w:style>
  <w:style w:type="character" w:customStyle="1" w:styleId="Char1">
    <w:name w:val="正文文本缩进 Char"/>
    <w:link w:val="a5"/>
    <w:qFormat/>
    <w:rsid w:val="005727B5"/>
    <w:rPr>
      <w:rFonts w:eastAsia="仿宋体"/>
      <w:sz w:val="32"/>
      <w:szCs w:val="32"/>
    </w:rPr>
  </w:style>
  <w:style w:type="character" w:customStyle="1" w:styleId="Char5">
    <w:name w:val="页脚 Char"/>
    <w:link w:val="a9"/>
    <w:uiPriority w:val="99"/>
    <w:qFormat/>
    <w:rsid w:val="005727B5"/>
    <w:rPr>
      <w:rFonts w:eastAsia="仿宋体"/>
      <w:sz w:val="18"/>
      <w:szCs w:val="18"/>
    </w:rPr>
  </w:style>
  <w:style w:type="character" w:customStyle="1" w:styleId="Char7">
    <w:name w:val="副标题 Char"/>
    <w:basedOn w:val="a1"/>
    <w:link w:val="ab"/>
    <w:qFormat/>
    <w:rsid w:val="005727B5"/>
    <w:rPr>
      <w:rFonts w:ascii="Cambria" w:hAnsi="Cambria"/>
      <w:b/>
      <w:bCs/>
      <w:kern w:val="28"/>
      <w:sz w:val="32"/>
      <w:szCs w:val="32"/>
    </w:rPr>
  </w:style>
  <w:style w:type="character" w:customStyle="1" w:styleId="Char6">
    <w:name w:val="页眉 Char"/>
    <w:link w:val="aa"/>
    <w:qFormat/>
    <w:rsid w:val="005727B5"/>
    <w:rPr>
      <w:rFonts w:eastAsia="仿宋体"/>
      <w:sz w:val="18"/>
      <w:szCs w:val="18"/>
    </w:rPr>
  </w:style>
  <w:style w:type="character" w:customStyle="1" w:styleId="HTMLChar">
    <w:name w:val="HTML 预设格式 Char"/>
    <w:link w:val="HTML"/>
    <w:autoRedefine/>
    <w:uiPriority w:val="99"/>
    <w:qFormat/>
    <w:rsid w:val="005727B5"/>
    <w:rPr>
      <w:rFonts w:ascii="Courier New" w:eastAsia="仿宋体" w:hAnsi="Courier New" w:cs="Courier New"/>
      <w:sz w:val="20"/>
      <w:szCs w:val="20"/>
    </w:rPr>
  </w:style>
  <w:style w:type="character" w:customStyle="1" w:styleId="2Char0">
    <w:name w:val="正文文本缩进 2 Char"/>
    <w:link w:val="20"/>
    <w:autoRedefine/>
    <w:qFormat/>
    <w:rsid w:val="005727B5"/>
    <w:rPr>
      <w:rFonts w:eastAsia="仿宋体"/>
      <w:sz w:val="32"/>
      <w:szCs w:val="32"/>
    </w:rPr>
  </w:style>
  <w:style w:type="character" w:customStyle="1" w:styleId="Char2">
    <w:name w:val="纯文本 Char"/>
    <w:basedOn w:val="a1"/>
    <w:link w:val="a6"/>
    <w:autoRedefine/>
    <w:qFormat/>
    <w:rsid w:val="005727B5"/>
    <w:rPr>
      <w:rFonts w:ascii="宋体" w:eastAsia="宋体" w:hAnsi="Courier New" w:cs="Courier New"/>
      <w:szCs w:val="21"/>
    </w:rPr>
  </w:style>
  <w:style w:type="character" w:customStyle="1" w:styleId="Char10">
    <w:name w:val="页脚 Char1"/>
    <w:autoRedefine/>
    <w:qFormat/>
    <w:rsid w:val="005727B5"/>
    <w:rPr>
      <w:rFonts w:ascii="Times New Roman" w:eastAsia="仿宋体" w:hAnsi="Times New Roman" w:cs="Times New Roman" w:hint="default"/>
      <w:kern w:val="2"/>
      <w:sz w:val="18"/>
      <w:szCs w:val="18"/>
    </w:rPr>
  </w:style>
  <w:style w:type="character" w:customStyle="1" w:styleId="Char">
    <w:name w:val="正文文本 Char"/>
    <w:link w:val="a0"/>
    <w:autoRedefine/>
    <w:qFormat/>
    <w:rsid w:val="005727B5"/>
    <w:rPr>
      <w:rFonts w:asciiTheme="minorHAnsi" w:eastAsia="仿宋体" w:hAnsiTheme="minorHAnsi" w:cstheme="minorBidi"/>
      <w:kern w:val="2"/>
      <w:sz w:val="32"/>
      <w:szCs w:val="32"/>
    </w:rPr>
  </w:style>
  <w:style w:type="character" w:customStyle="1" w:styleId="Char4">
    <w:name w:val="批注框文本 Char"/>
    <w:link w:val="a8"/>
    <w:autoRedefine/>
    <w:qFormat/>
    <w:rsid w:val="005727B5"/>
    <w:rPr>
      <w:rFonts w:eastAsia="仿宋体"/>
      <w:sz w:val="16"/>
      <w:szCs w:val="16"/>
    </w:rPr>
  </w:style>
  <w:style w:type="character" w:customStyle="1" w:styleId="Char3">
    <w:name w:val="日期 Char"/>
    <w:link w:val="a7"/>
    <w:autoRedefine/>
    <w:qFormat/>
    <w:rsid w:val="005727B5"/>
    <w:rPr>
      <w:rFonts w:eastAsia="仿宋体"/>
      <w:sz w:val="32"/>
      <w:szCs w:val="32"/>
    </w:rPr>
  </w:style>
  <w:style w:type="paragraph" w:customStyle="1" w:styleId="CharCharCharCharCharCharCharCharCharCharCharCharCharCharCharCharChar">
    <w:name w:val="Char Char Char Char Char Char Char Char Char Char Char Char Char Char Char Char Char"/>
    <w:basedOn w:val="a"/>
    <w:autoRedefine/>
    <w:qFormat/>
    <w:rsid w:val="005727B5"/>
    <w:pPr>
      <w:widowControl/>
      <w:spacing w:after="160" w:line="240" w:lineRule="exact"/>
      <w:jc w:val="left"/>
    </w:pPr>
    <w:rPr>
      <w:rFonts w:eastAsia="宋体"/>
      <w:sz w:val="21"/>
      <w:szCs w:val="21"/>
    </w:rPr>
  </w:style>
  <w:style w:type="character" w:customStyle="1" w:styleId="HTMLChar1">
    <w:name w:val="HTML 预设格式 Char1"/>
    <w:basedOn w:val="a1"/>
    <w:autoRedefine/>
    <w:uiPriority w:val="99"/>
    <w:semiHidden/>
    <w:qFormat/>
    <w:rsid w:val="005727B5"/>
    <w:rPr>
      <w:rFonts w:ascii="Courier New" w:eastAsia="仿宋体" w:hAnsi="Courier New" w:cs="Courier New"/>
      <w:sz w:val="20"/>
      <w:szCs w:val="20"/>
    </w:rPr>
  </w:style>
  <w:style w:type="character" w:customStyle="1" w:styleId="Char11">
    <w:name w:val="副标题 Char1"/>
    <w:basedOn w:val="a1"/>
    <w:autoRedefine/>
    <w:uiPriority w:val="11"/>
    <w:qFormat/>
    <w:rsid w:val="005727B5"/>
    <w:rPr>
      <w:rFonts w:asciiTheme="majorHAnsi" w:eastAsia="宋体" w:hAnsiTheme="majorHAnsi" w:cstheme="majorBidi"/>
      <w:b/>
      <w:bCs/>
      <w:kern w:val="28"/>
      <w:sz w:val="32"/>
      <w:szCs w:val="32"/>
    </w:rPr>
  </w:style>
  <w:style w:type="character" w:customStyle="1" w:styleId="Char20">
    <w:name w:val="页眉 Char2"/>
    <w:basedOn w:val="a1"/>
    <w:autoRedefine/>
    <w:uiPriority w:val="99"/>
    <w:semiHidden/>
    <w:qFormat/>
    <w:rsid w:val="005727B5"/>
    <w:rPr>
      <w:rFonts w:ascii="Calibri" w:eastAsia="仿宋体" w:hAnsi="Calibri" w:cs="Times New Roman"/>
      <w:sz w:val="18"/>
      <w:szCs w:val="18"/>
    </w:rPr>
  </w:style>
  <w:style w:type="character" w:customStyle="1" w:styleId="Char21">
    <w:name w:val="页脚 Char2"/>
    <w:basedOn w:val="a1"/>
    <w:autoRedefine/>
    <w:uiPriority w:val="99"/>
    <w:semiHidden/>
    <w:qFormat/>
    <w:rsid w:val="005727B5"/>
    <w:rPr>
      <w:rFonts w:ascii="Calibri" w:eastAsia="仿宋体" w:hAnsi="Calibri" w:cs="Times New Roman"/>
      <w:sz w:val="18"/>
      <w:szCs w:val="18"/>
    </w:rPr>
  </w:style>
  <w:style w:type="character" w:customStyle="1" w:styleId="Char12">
    <w:name w:val="批注框文本 Char1"/>
    <w:basedOn w:val="a1"/>
    <w:autoRedefine/>
    <w:uiPriority w:val="99"/>
    <w:semiHidden/>
    <w:qFormat/>
    <w:rsid w:val="005727B5"/>
    <w:rPr>
      <w:rFonts w:ascii="Calibri" w:eastAsia="仿宋体" w:hAnsi="Calibri" w:cs="Times New Roman"/>
      <w:sz w:val="18"/>
      <w:szCs w:val="18"/>
    </w:rPr>
  </w:style>
  <w:style w:type="character" w:customStyle="1" w:styleId="Char22">
    <w:name w:val="纯文本 Char2"/>
    <w:basedOn w:val="a1"/>
    <w:autoRedefine/>
    <w:uiPriority w:val="99"/>
    <w:semiHidden/>
    <w:qFormat/>
    <w:rsid w:val="005727B5"/>
    <w:rPr>
      <w:rFonts w:ascii="宋体" w:eastAsia="宋体" w:hAnsi="Courier New" w:cs="Courier New"/>
      <w:szCs w:val="21"/>
    </w:rPr>
  </w:style>
  <w:style w:type="character" w:customStyle="1" w:styleId="Char13">
    <w:name w:val="日期 Char1"/>
    <w:basedOn w:val="a1"/>
    <w:autoRedefine/>
    <w:uiPriority w:val="99"/>
    <w:semiHidden/>
    <w:qFormat/>
    <w:rsid w:val="005727B5"/>
    <w:rPr>
      <w:rFonts w:ascii="Calibri" w:eastAsia="仿宋体" w:hAnsi="Calibri" w:cs="Times New Roman"/>
      <w:sz w:val="32"/>
      <w:szCs w:val="32"/>
    </w:rPr>
  </w:style>
  <w:style w:type="character" w:customStyle="1" w:styleId="2Char1">
    <w:name w:val="正文文本缩进 2 Char1"/>
    <w:basedOn w:val="a1"/>
    <w:autoRedefine/>
    <w:uiPriority w:val="99"/>
    <w:semiHidden/>
    <w:qFormat/>
    <w:rsid w:val="005727B5"/>
    <w:rPr>
      <w:rFonts w:ascii="Calibri" w:eastAsia="仿宋体" w:hAnsi="Calibri" w:cs="Times New Roman"/>
      <w:sz w:val="32"/>
      <w:szCs w:val="32"/>
    </w:rPr>
  </w:style>
  <w:style w:type="paragraph" w:customStyle="1" w:styleId="CharCharCharCharCharCharCharChar">
    <w:name w:val="Char Char Char Char Char Char Char Char"/>
    <w:basedOn w:val="a"/>
    <w:autoRedefine/>
    <w:qFormat/>
    <w:rsid w:val="005727B5"/>
    <w:pPr>
      <w:widowControl/>
      <w:spacing w:after="160" w:line="240" w:lineRule="exact"/>
      <w:jc w:val="left"/>
    </w:pPr>
    <w:rPr>
      <w:rFonts w:eastAsia="宋体"/>
      <w:sz w:val="21"/>
      <w:szCs w:val="20"/>
    </w:rPr>
  </w:style>
  <w:style w:type="character" w:customStyle="1" w:styleId="Char23">
    <w:name w:val="正文文本 Char2"/>
    <w:basedOn w:val="a1"/>
    <w:autoRedefine/>
    <w:uiPriority w:val="99"/>
    <w:semiHidden/>
    <w:qFormat/>
    <w:rsid w:val="005727B5"/>
    <w:rPr>
      <w:rFonts w:ascii="Calibri" w:eastAsia="仿宋体" w:hAnsi="Calibri" w:cs="Times New Roman"/>
      <w:sz w:val="32"/>
      <w:szCs w:val="32"/>
    </w:rPr>
  </w:style>
  <w:style w:type="character" w:customStyle="1" w:styleId="Char14">
    <w:name w:val="正文文本缩进 Char1"/>
    <w:basedOn w:val="a1"/>
    <w:autoRedefine/>
    <w:uiPriority w:val="99"/>
    <w:semiHidden/>
    <w:qFormat/>
    <w:rsid w:val="005727B5"/>
    <w:rPr>
      <w:rFonts w:ascii="Calibri" w:eastAsia="仿宋体" w:hAnsi="Calibri" w:cs="Times New Roman"/>
      <w:sz w:val="32"/>
      <w:szCs w:val="32"/>
    </w:rPr>
  </w:style>
  <w:style w:type="paragraph" w:customStyle="1" w:styleId="CharCharChar">
    <w:name w:val="Char Char Char"/>
    <w:basedOn w:val="a"/>
    <w:autoRedefine/>
    <w:qFormat/>
    <w:rsid w:val="005727B5"/>
    <w:pPr>
      <w:widowControl/>
      <w:spacing w:after="160" w:line="240" w:lineRule="exact"/>
      <w:jc w:val="left"/>
    </w:pPr>
    <w:rPr>
      <w:rFonts w:ascii="Verdana" w:eastAsia="仿宋_GB2312" w:hAnsi="Verdana" w:cs="Verdana"/>
      <w:kern w:val="0"/>
      <w:sz w:val="24"/>
      <w:lang w:eastAsia="en-US"/>
    </w:rPr>
  </w:style>
  <w:style w:type="paragraph" w:styleId="af5">
    <w:name w:val="List Paragraph"/>
    <w:basedOn w:val="a"/>
    <w:autoRedefine/>
    <w:qFormat/>
    <w:rsid w:val="005727B5"/>
    <w:pPr>
      <w:ind w:firstLineChars="200" w:firstLine="420"/>
    </w:pPr>
    <w:rPr>
      <w:rFonts w:eastAsia="宋体"/>
      <w:sz w:val="21"/>
      <w:szCs w:val="22"/>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rsid w:val="005727B5"/>
    <w:pPr>
      <w:widowControl/>
      <w:spacing w:after="160" w:line="240" w:lineRule="exact"/>
      <w:jc w:val="left"/>
    </w:pPr>
    <w:rPr>
      <w:rFonts w:ascii="Verdana" w:eastAsia="仿宋_GB2312" w:hAnsi="Verdana" w:cs="Verdana"/>
      <w:kern w:val="0"/>
      <w:sz w:val="24"/>
      <w:szCs w:val="24"/>
      <w:lang w:eastAsia="en-US"/>
    </w:rPr>
  </w:style>
  <w:style w:type="paragraph" w:customStyle="1" w:styleId="af6">
    <w:name w:val="发文字号"/>
    <w:basedOn w:val="a"/>
    <w:autoRedefine/>
    <w:qFormat/>
    <w:rsid w:val="005727B5"/>
    <w:pPr>
      <w:jc w:val="center"/>
    </w:pPr>
    <w:rPr>
      <w:rFonts w:ascii="Times New Roman"/>
      <w:szCs w:val="20"/>
    </w:rPr>
  </w:style>
  <w:style w:type="paragraph" w:customStyle="1" w:styleId="msonormalcxspmiddlecxspmiddle">
    <w:name w:val="msonormalcxspmiddlecxspmiddle"/>
    <w:basedOn w:val="a"/>
    <w:autoRedefine/>
    <w:qFormat/>
    <w:rsid w:val="005727B5"/>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autoRedefine/>
    <w:qFormat/>
    <w:rsid w:val="005727B5"/>
    <w:pPr>
      <w:widowControl/>
    </w:pPr>
    <w:rPr>
      <w:rFonts w:eastAsia="宋体"/>
      <w:kern w:val="0"/>
      <w:sz w:val="21"/>
      <w:szCs w:val="21"/>
    </w:rPr>
  </w:style>
  <w:style w:type="paragraph" w:customStyle="1" w:styleId="msonormalcxspmiddlecxspmiddlecxspmiddlecxspmiddle">
    <w:name w:val="msonormalcxspmiddlecxspmiddlecxspmiddlecxspmiddle"/>
    <w:basedOn w:val="a"/>
    <w:autoRedefine/>
    <w:qFormat/>
    <w:rsid w:val="005727B5"/>
    <w:pPr>
      <w:widowControl/>
      <w:spacing w:before="100" w:beforeAutospacing="1" w:after="100" w:afterAutospacing="1"/>
      <w:jc w:val="left"/>
    </w:pPr>
    <w:rPr>
      <w:rFonts w:ascii="宋体" w:eastAsia="宋体" w:hAnsi="宋体" w:cs="宋体"/>
      <w:kern w:val="0"/>
      <w:sz w:val="24"/>
      <w:szCs w:val="24"/>
    </w:rPr>
  </w:style>
  <w:style w:type="paragraph" w:customStyle="1" w:styleId="Char9">
    <w:name w:val="Char"/>
    <w:basedOn w:val="a"/>
    <w:autoRedefine/>
    <w:qFormat/>
    <w:rsid w:val="005727B5"/>
    <w:pPr>
      <w:widowControl/>
      <w:spacing w:after="160" w:line="240" w:lineRule="exact"/>
      <w:jc w:val="left"/>
    </w:pPr>
    <w:rPr>
      <w:rFonts w:eastAsia="宋体"/>
      <w:sz w:val="21"/>
      <w:szCs w:val="20"/>
    </w:rPr>
  </w:style>
  <w:style w:type="paragraph" w:customStyle="1" w:styleId="msonormalcxspmiddle">
    <w:name w:val="msonormalcxspmiddle"/>
    <w:basedOn w:val="a"/>
    <w:autoRedefine/>
    <w:qFormat/>
    <w:rsid w:val="005727B5"/>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rsid w:val="005727B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1">
    <w:name w:val="Char Char Char Char Char Char Char Char1"/>
    <w:basedOn w:val="a"/>
    <w:autoRedefine/>
    <w:qFormat/>
    <w:rsid w:val="005727B5"/>
    <w:pPr>
      <w:widowControl/>
      <w:spacing w:after="160" w:line="240" w:lineRule="exact"/>
      <w:jc w:val="left"/>
    </w:pPr>
    <w:rPr>
      <w:rFonts w:ascii="仿宋_GB2312" w:eastAsia="仿宋_GB2312"/>
      <w:sz w:val="30"/>
      <w:szCs w:val="3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5727B5"/>
    <w:pPr>
      <w:tabs>
        <w:tab w:val="left" w:pos="907"/>
      </w:tabs>
      <w:ind w:left="907" w:hanging="453"/>
    </w:pPr>
    <w:rPr>
      <w:rFonts w:eastAsia="宋体"/>
      <w:sz w:val="24"/>
      <w:szCs w:val="24"/>
    </w:rPr>
  </w:style>
  <w:style w:type="paragraph" w:customStyle="1" w:styleId="CharChar">
    <w:name w:val="Char Char"/>
    <w:basedOn w:val="a"/>
    <w:autoRedefine/>
    <w:qFormat/>
    <w:rsid w:val="005727B5"/>
    <w:pPr>
      <w:tabs>
        <w:tab w:val="left" w:pos="907"/>
      </w:tabs>
      <w:ind w:left="907" w:hanging="453"/>
    </w:pPr>
    <w:rPr>
      <w:rFonts w:eastAsia="宋体"/>
      <w:sz w:val="24"/>
      <w:szCs w:val="24"/>
    </w:rPr>
  </w:style>
  <w:style w:type="paragraph" w:customStyle="1" w:styleId="af7">
    <w:name w:val="顶头文号样式"/>
    <w:basedOn w:val="a"/>
    <w:autoRedefine/>
    <w:qFormat/>
    <w:rsid w:val="005727B5"/>
    <w:pPr>
      <w:overflowPunct w:val="0"/>
      <w:topLinePunct/>
      <w:autoSpaceDE w:val="0"/>
      <w:autoSpaceDN w:val="0"/>
      <w:adjustRightInd w:val="0"/>
      <w:snapToGrid w:val="0"/>
      <w:spacing w:line="312" w:lineRule="atLeast"/>
      <w:textAlignment w:val="baseline"/>
    </w:pPr>
    <w:rPr>
      <w:rFonts w:ascii="方正仿宋_GBK" w:eastAsia="仿宋_GB2312"/>
      <w:kern w:val="0"/>
    </w:rPr>
  </w:style>
  <w:style w:type="paragraph" w:customStyle="1" w:styleId="CharChar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 Char Char11"/>
    <w:basedOn w:val="a"/>
    <w:autoRedefine/>
    <w:qFormat/>
    <w:rsid w:val="005727B5"/>
    <w:pPr>
      <w:widowControl/>
      <w:spacing w:after="160" w:line="240" w:lineRule="exact"/>
      <w:jc w:val="left"/>
    </w:pPr>
    <w:rPr>
      <w:rFonts w:ascii="Verdana" w:eastAsia="仿宋_GB2312" w:hAnsi="Verdana" w:cs="Verdana"/>
      <w:kern w:val="0"/>
      <w:sz w:val="24"/>
      <w:szCs w:val="24"/>
      <w:lang w:eastAsia="en-US"/>
    </w:rPr>
  </w:style>
  <w:style w:type="paragraph" w:customStyle="1" w:styleId="msonormalcxspmiddlecxspmiddlecxspmiddle">
    <w:name w:val="msonormalcxspmiddlecxspmiddlecxspmiddle"/>
    <w:basedOn w:val="a"/>
    <w:autoRedefine/>
    <w:qFormat/>
    <w:rsid w:val="005727B5"/>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rsid w:val="005727B5"/>
    <w:pPr>
      <w:widowControl/>
      <w:spacing w:after="160" w:line="240" w:lineRule="exact"/>
      <w:jc w:val="left"/>
    </w:pPr>
    <w:rPr>
      <w:rFonts w:ascii="Verdana" w:eastAsia="仿宋_GB2312" w:hAnsi="Verdana"/>
      <w:kern w:val="0"/>
      <w:sz w:val="24"/>
      <w:szCs w:val="20"/>
      <w:lang w:eastAsia="en-US"/>
    </w:rPr>
  </w:style>
  <w:style w:type="paragraph" w:customStyle="1" w:styleId="CharChar3CharChar">
    <w:name w:val="Char Char3 Char Char"/>
    <w:basedOn w:val="a"/>
    <w:autoRedefine/>
    <w:qFormat/>
    <w:rsid w:val="005727B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qFormat/>
    <w:rsid w:val="005727B5"/>
    <w:rPr>
      <w:rFonts w:eastAsia="宋体"/>
      <w:sz w:val="21"/>
      <w:szCs w:val="20"/>
    </w:rPr>
  </w:style>
  <w:style w:type="character" w:customStyle="1" w:styleId="spl">
    <w:name w:val="spl"/>
    <w:basedOn w:val="a1"/>
    <w:autoRedefine/>
    <w:qFormat/>
    <w:rsid w:val="005727B5"/>
    <w:rPr>
      <w:color w:val="474646"/>
      <w:sz w:val="22"/>
      <w:szCs w:val="22"/>
    </w:rPr>
  </w:style>
  <w:style w:type="character" w:customStyle="1" w:styleId="spr">
    <w:name w:val="spr"/>
    <w:basedOn w:val="a1"/>
    <w:autoRedefine/>
    <w:qFormat/>
    <w:rsid w:val="005727B5"/>
  </w:style>
  <w:style w:type="character" w:customStyle="1" w:styleId="spr1">
    <w:name w:val="spr1"/>
    <w:basedOn w:val="a1"/>
    <w:autoRedefine/>
    <w:qFormat/>
    <w:rsid w:val="005727B5"/>
    <w:rPr>
      <w:color w:val="474646"/>
      <w:sz w:val="22"/>
      <w:szCs w:val="22"/>
    </w:rPr>
  </w:style>
  <w:style w:type="paragraph" w:customStyle="1" w:styleId="Default">
    <w:name w:val="Default"/>
    <w:autoRedefine/>
    <w:qFormat/>
    <w:rsid w:val="005727B5"/>
    <w:pPr>
      <w:widowControl w:val="0"/>
      <w:autoSpaceDE w:val="0"/>
      <w:autoSpaceDN w:val="0"/>
      <w:adjustRightInd w:val="0"/>
    </w:pPr>
    <w:rPr>
      <w:rFonts w:ascii="Calibri" w:eastAsia="仿宋_GB2312" w:hAnsi="Calibri"/>
      <w:color w:val="000000"/>
      <w:sz w:val="24"/>
      <w:szCs w:val="32"/>
    </w:rPr>
  </w:style>
  <w:style w:type="character" w:customStyle="1" w:styleId="spl1">
    <w:name w:val="spl1"/>
    <w:basedOn w:val="a1"/>
    <w:autoRedefine/>
    <w:qFormat/>
    <w:rsid w:val="005727B5"/>
    <w:rPr>
      <w:color w:val="474646"/>
      <w:sz w:val="22"/>
      <w:szCs w:val="22"/>
    </w:rPr>
  </w:style>
  <w:style w:type="character" w:customStyle="1" w:styleId="Char0">
    <w:name w:val="批注文字 Char"/>
    <w:basedOn w:val="a1"/>
    <w:link w:val="a4"/>
    <w:autoRedefine/>
    <w:uiPriority w:val="99"/>
    <w:semiHidden/>
    <w:qFormat/>
    <w:rsid w:val="005727B5"/>
    <w:rPr>
      <w:rFonts w:ascii="Calibri" w:eastAsia="仿宋体" w:hAnsi="Calibri"/>
      <w:kern w:val="2"/>
      <w:sz w:val="32"/>
      <w:szCs w:val="32"/>
    </w:rPr>
  </w:style>
  <w:style w:type="character" w:customStyle="1" w:styleId="Char8">
    <w:name w:val="批注主题 Char"/>
    <w:basedOn w:val="Char0"/>
    <w:link w:val="ad"/>
    <w:autoRedefine/>
    <w:uiPriority w:val="99"/>
    <w:semiHidden/>
    <w:qFormat/>
    <w:rsid w:val="005727B5"/>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9%9F%B3%E4%B9%90%E8%8C%B6%E5%BA%A7/8366856?fromModule=lemma_inlin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A4%9C%E6%80%BB%E4%BC%9A/2934?fromModule=lemma_inli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9%9F%B3%E4%B9%90%E8%8C%B6%E5%BA%A7/8366856?fromModule=lemma_inlink" TargetMode="External"/><Relationship Id="rId4" Type="http://schemas.openxmlformats.org/officeDocument/2006/relationships/styles" Target="styles.xml"/><Relationship Id="rId9" Type="http://schemas.openxmlformats.org/officeDocument/2006/relationships/hyperlink" Target="https://baike.baidu.com/item/%E5%A4%9C%E6%80%BB%E4%BC%9A/2934?fromModule=lemma_inlink"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E4D7F-E517-4821-912E-2D22C923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5506</Words>
  <Characters>31390</Characters>
  <Application>Microsoft Office Word</Application>
  <DocSecurity>0</DocSecurity>
  <Lines>261</Lines>
  <Paragraphs>73</Paragraphs>
  <ScaleCrop>false</ScaleCrop>
  <Company>P R C</Company>
  <LinksUpToDate>false</LinksUpToDate>
  <CharactersWithSpaces>36823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zy</cp:lastModifiedBy>
  <cp:revision>273</cp:revision>
  <cp:lastPrinted>2024-12-03T02:50:00Z</cp:lastPrinted>
  <dcterms:created xsi:type="dcterms:W3CDTF">2021-09-07T07:39:00Z</dcterms:created>
  <dcterms:modified xsi:type="dcterms:W3CDTF">2024-12-31T04:51:00Z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33D37236A3A54A03A4A1A020DBF977F4_13</vt:lpwstr>
  </property>
</Properties>
</file>