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D906">
      <w:pPr>
        <w:widowControl/>
        <w:tabs>
          <w:tab w:val="left" w:pos="1066"/>
        </w:tabs>
        <w:spacing w:after="156" w:afterLines="50" w:line="640" w:lineRule="exact"/>
        <w:jc w:val="left"/>
        <w:rPr>
          <w:rFonts w:ascii="宋体" w:hAnsi="宋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ascii="宋体" w:hAnsi="宋体"/>
          <w:kern w:val="0"/>
          <w:sz w:val="32"/>
          <w:szCs w:val="32"/>
        </w:rPr>
        <w:t>5</w:t>
      </w:r>
    </w:p>
    <w:p w14:paraId="253AFCB6">
      <w:pPr>
        <w:widowControl/>
        <w:tabs>
          <w:tab w:val="left" w:pos="1066"/>
        </w:tabs>
        <w:spacing w:line="640" w:lineRule="exact"/>
        <w:jc w:val="center"/>
        <w:rPr>
          <w:rFonts w:ascii="宋体" w:hAnsi="宋体" w:eastAsia="方正小标宋_GBK"/>
          <w:spacing w:val="-11"/>
          <w:kern w:val="0"/>
          <w:sz w:val="44"/>
          <w:szCs w:val="44"/>
        </w:rPr>
      </w:pPr>
      <w:r>
        <w:rPr>
          <w:rFonts w:ascii="宋体" w:hAnsi="宋体" w:eastAsia="方正小标宋_GBK"/>
          <w:spacing w:val="-11"/>
          <w:kern w:val="0"/>
          <w:sz w:val="44"/>
          <w:szCs w:val="44"/>
        </w:rPr>
        <w:t>国家综合性消防救援队伍</w:t>
      </w:r>
      <w:r>
        <w:rPr>
          <w:rFonts w:ascii="宋体" w:hAnsi="宋体"/>
          <w:spacing w:val="-11"/>
          <w:kern w:val="0"/>
          <w:sz w:val="44"/>
          <w:szCs w:val="44"/>
        </w:rPr>
        <w:t>202</w:t>
      </w:r>
      <w:r>
        <w:rPr>
          <w:rFonts w:hint="eastAsia" w:ascii="宋体" w:hAnsi="宋体"/>
          <w:spacing w:val="-11"/>
          <w:kern w:val="0"/>
          <w:sz w:val="44"/>
          <w:szCs w:val="44"/>
        </w:rPr>
        <w:t>5</w:t>
      </w:r>
      <w:r>
        <w:rPr>
          <w:rFonts w:ascii="宋体" w:hAnsi="宋体" w:eastAsia="方正小标宋_GBK"/>
          <w:spacing w:val="-11"/>
          <w:kern w:val="0"/>
          <w:sz w:val="44"/>
          <w:szCs w:val="44"/>
        </w:rPr>
        <w:t>年</w:t>
      </w:r>
      <w:r>
        <w:rPr>
          <w:rFonts w:hint="eastAsia" w:ascii="宋体" w:hAnsi="宋体" w:eastAsia="方正小标宋_GBK"/>
          <w:spacing w:val="-11"/>
          <w:kern w:val="0"/>
          <w:sz w:val="44"/>
          <w:szCs w:val="44"/>
        </w:rPr>
        <w:t>度</w:t>
      </w:r>
      <w:r>
        <w:rPr>
          <w:rFonts w:ascii="宋体" w:hAnsi="宋体" w:eastAsia="方正小标宋_GBK"/>
          <w:spacing w:val="-11"/>
          <w:kern w:val="0"/>
          <w:sz w:val="44"/>
          <w:szCs w:val="44"/>
        </w:rPr>
        <w:t>消防员招录</w:t>
      </w:r>
    </w:p>
    <w:p w14:paraId="5BB4EA64">
      <w:pPr>
        <w:widowControl/>
        <w:tabs>
          <w:tab w:val="left" w:pos="1066"/>
        </w:tabs>
        <w:spacing w:line="640" w:lineRule="exact"/>
        <w:jc w:val="center"/>
        <w:rPr>
          <w:rFonts w:hint="eastAsia" w:ascii="宋体" w:hAnsi="宋体" w:eastAsia="方正小标宋_GBK"/>
          <w:kern w:val="0"/>
          <w:sz w:val="44"/>
          <w:szCs w:val="44"/>
        </w:rPr>
      </w:pPr>
      <w:r>
        <w:rPr>
          <w:rFonts w:ascii="宋体" w:hAnsi="宋体" w:eastAsia="方正小标宋_GBK"/>
          <w:kern w:val="0"/>
          <w:sz w:val="44"/>
          <w:szCs w:val="44"/>
        </w:rPr>
        <w:t>体能测试、岗位适应性测试项目及标准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（男性）</w:t>
      </w:r>
    </w:p>
    <w:p w14:paraId="4158FA28">
      <w:pPr>
        <w:widowControl/>
        <w:spacing w:line="400" w:lineRule="exact"/>
        <w:jc w:val="center"/>
        <w:rPr>
          <w:rFonts w:ascii="宋体" w:hAnsi="宋体" w:eastAsia="方正仿宋_GBK"/>
          <w:kern w:val="0"/>
        </w:rPr>
      </w:pPr>
    </w:p>
    <w:tbl>
      <w:tblPr>
        <w:tblStyle w:val="2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730"/>
        <w:gridCol w:w="31"/>
        <w:gridCol w:w="699"/>
        <w:gridCol w:w="10"/>
      </w:tblGrid>
      <w:tr w14:paraId="4EEF9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4D6601B5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    目</w:t>
            </w:r>
          </w:p>
        </w:tc>
        <w:tc>
          <w:tcPr>
            <w:tcW w:w="748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19F7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726A1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67B63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104C5A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55AD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AC57">
            <w:pPr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9EB2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A2FF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AE02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9CC0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93DF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7DB1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98CE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21CD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59A02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AA8A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6940F0A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ascii="宋体" w:hAnsi="宋体" w:eastAsia="黑体"/>
                <w:sz w:val="24"/>
                <w:szCs w:val="24"/>
              </w:rPr>
              <w:t>米跑</w:t>
            </w:r>
          </w:p>
          <w:p w14:paraId="04F7270A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A01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1CE1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E278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ABF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0550">
            <w:pPr>
              <w:adjustRightInd w:val="0"/>
              <w:snapToGrid w:val="0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FD0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906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B20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151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DDD6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DAD9F5">
            <w:pPr>
              <w:widowControl/>
              <w:adjustRightInd w:val="0"/>
              <w:snapToGrid w:val="0"/>
              <w:jc w:val="center"/>
              <w:rPr>
                <w:rFonts w:ascii="宋体" w:hAnsi="宋体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必考项目</w:t>
            </w:r>
          </w:p>
        </w:tc>
      </w:tr>
      <w:tr w14:paraId="07587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7D5897D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449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5AD9FC0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6E1F69C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40C8C941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4.得分超出10分的，每递减5秒增加1分，最高15分。</w:t>
            </w:r>
          </w:p>
          <w:p w14:paraId="02E3C854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39D5C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4628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230C5EDE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原地跳高</w:t>
            </w:r>
          </w:p>
          <w:p w14:paraId="6729418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37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31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AB35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6BA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3E9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EC1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19E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3F8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06C2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EB3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F2D83B">
            <w:pPr>
              <w:widowControl/>
              <w:adjustRightInd w:val="0"/>
              <w:snapToGrid w:val="0"/>
              <w:jc w:val="center"/>
              <w:rPr>
                <w:rFonts w:ascii="宋体" w:hAnsi="宋体" w:eastAsia="方正小标宋简体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两项任选一项</w:t>
            </w:r>
          </w:p>
        </w:tc>
      </w:tr>
      <w:tr w14:paraId="7EAB6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C3D93B4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D3B7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9BAF0B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6E76C8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3.考核以完成跳起高度计算成绩。</w:t>
            </w:r>
          </w:p>
          <w:p w14:paraId="35E3B91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4.得分超出10分的，每递增3厘米增加1分，最高15分。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5AB9A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7FE1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02A8EE4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立定跳远</w:t>
            </w:r>
          </w:p>
          <w:p w14:paraId="232ADAD3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5687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4438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C827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03A9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8D68">
            <w:pPr>
              <w:adjustRightInd w:val="0"/>
              <w:snapToGrid w:val="0"/>
              <w:ind w:left="-62" w:leftChars="-77" w:right="-173" w:rightChars="-54" w:hanging="184" w:hangingChars="77"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F90F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F582A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BBA78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EBEA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2.48</w:t>
            </w:r>
          </w:p>
        </w:tc>
        <w:tc>
          <w:tcPr>
            <w:tcW w:w="8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9E2E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2.53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0E6B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46A78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359827A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88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1379D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0FD66BF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07617F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  <w:p w14:paraId="355130C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4.得分超出10分的，每递增5厘米增加1分，最高15分。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8517A6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9A3B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8D9F8E3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noWrap w:val="0"/>
            <w:vAlign w:val="center"/>
          </w:tcPr>
          <w:p w14:paraId="6EB1188D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331D8D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kern w:val="0"/>
                <w:sz w:val="24"/>
                <w:szCs w:val="24"/>
              </w:rPr>
              <w:t>备注</w:t>
            </w:r>
          </w:p>
        </w:tc>
      </w:tr>
      <w:tr w14:paraId="74B5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FE9095E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 w14:paraId="444BDC5C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1185AE1">
            <w:pPr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F829096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9CBA397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AD368A1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C179A48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85B3086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115874F4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4D7EB983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eastAsia="楷体_GB2312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6099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A8A38D">
            <w:pPr>
              <w:widowControl/>
              <w:adjustRightInd w:val="0"/>
              <w:snapToGrid w:val="0"/>
              <w:jc w:val="center"/>
              <w:rPr>
                <w:rFonts w:ascii="宋体" w:hAnsi="宋体"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 w14:paraId="43EDA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270CE57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01C47F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52DE8B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415F97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50EA59C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C681C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7B96D9A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629602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1C07ED9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000268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32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CF8232">
            <w:pPr>
              <w:adjustRightInd w:val="0"/>
              <w:snapToGrid w:val="0"/>
              <w:jc w:val="left"/>
              <w:textAlignment w:val="center"/>
              <w:rPr>
                <w:rFonts w:ascii="宋体" w:hAnsi="宋体" w:eastAsia="方正仿宋_GBK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两项任选一项</w:t>
            </w:r>
          </w:p>
        </w:tc>
      </w:tr>
      <w:tr w14:paraId="67168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567F9D56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noWrap w:val="0"/>
            <w:vAlign w:val="center"/>
          </w:tcPr>
          <w:p w14:paraId="2F6D237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BC7A192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5F74889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3.考核以完成次数计算成绩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，1次未完成的不计分</w:t>
            </w:r>
            <w:r>
              <w:rPr>
                <w:rFonts w:ascii="宋体" w:hAnsi="宋体" w:eastAsia="方正仿宋_GBK"/>
                <w:sz w:val="24"/>
                <w:szCs w:val="24"/>
              </w:rPr>
              <w:t>。</w:t>
            </w:r>
          </w:p>
          <w:p w14:paraId="3ED62BB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4.得分超出10分的，每递增2次增加1分，最高15分。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4E5B1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AB0F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4A712F2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俯卧撑</w:t>
            </w:r>
          </w:p>
          <w:p w14:paraId="5C34F427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9030E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179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2D6E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E343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B1B1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8BEC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4619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88CB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47D4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2BE4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D67021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B31C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41D7716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right w:val="single" w:color="auto" w:sz="4" w:space="0"/>
            </w:tcBorders>
            <w:noWrap w:val="0"/>
            <w:vAlign w:val="center"/>
          </w:tcPr>
          <w:p w14:paraId="2C796D95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21EB47B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393421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5C867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0E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3E5E0AD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eastAsia="黑体"/>
                <w:sz w:val="24"/>
                <w:szCs w:val="24"/>
              </w:rPr>
              <w:t>米×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  <w:p w14:paraId="1C3E1781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往返跑</w:t>
            </w:r>
          </w:p>
          <w:p w14:paraId="725BCE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B093457">
            <w:pPr>
              <w:widowControl/>
              <w:adjustRightInd w:val="0"/>
              <w:snapToGrid w:val="0"/>
              <w:ind w:left="-234" w:leftChars="-73" w:right="-310" w:rightChars="-9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036BF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F374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7BAB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E069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177D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EF65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0FA5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5161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2E5D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6CB60A">
            <w:pPr>
              <w:adjustRightInd w:val="0"/>
              <w:snapToGrid w:val="0"/>
              <w:jc w:val="left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两项任选一项</w:t>
            </w:r>
          </w:p>
        </w:tc>
      </w:tr>
      <w:tr w14:paraId="7A00F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D866FCD">
            <w:pPr>
              <w:widowControl/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F66F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 w14:paraId="5FA0604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239370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  <w:p w14:paraId="3E210A33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4.得分超出10分的，每递减0.1秒增加1分，最高15分。</w:t>
            </w:r>
          </w:p>
          <w:p w14:paraId="5D3137D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08D1E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1C36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694386C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ascii="宋体" w:hAnsi="宋体"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ED0C">
            <w:pPr>
              <w:adjustRightInd w:val="0"/>
              <w:snapToGrid w:val="0"/>
              <w:ind w:left="-160" w:leftChars="-50" w:right="-160" w:rightChars="-50" w:firstLine="2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8886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1E20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4C2C6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C0B2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1160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7571A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507E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456DC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1069">
            <w:pPr>
              <w:widowControl/>
              <w:adjustRightInd w:val="0"/>
              <w:snapToGrid w:val="0"/>
              <w:ind w:left="-62" w:leftChars="-77" w:right="-17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23535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3F10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7F2A584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494" w:type="dxa"/>
            <w:gridSpan w:val="2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70C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 w14:paraId="47D02D1F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75A3E6D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18091AF0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4.得分超出10分的，每递减0.3秒增加1分，最高15分。</w:t>
            </w:r>
          </w:p>
          <w:p w14:paraId="77A990D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7E50D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15EE8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1F0B492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备    注</w:t>
            </w:r>
          </w:p>
        </w:tc>
        <w:tc>
          <w:tcPr>
            <w:tcW w:w="8203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53B85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1.总成绩最高40分，单项未取得有效成绩的不予招录。</w:t>
            </w:r>
          </w:p>
          <w:p w14:paraId="42F5823C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2.高原地区应在海拔4000米以下集中组织体能测试。</w:t>
            </w:r>
          </w:p>
          <w:p w14:paraId="08FAE529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06FC2C16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7F134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9" w:hRule="atLeast"/>
          <w:jc w:val="center"/>
        </w:trPr>
        <w:tc>
          <w:tcPr>
            <w:tcW w:w="9898" w:type="dxa"/>
            <w:gridSpan w:val="27"/>
            <w:noWrap w:val="0"/>
            <w:vAlign w:val="center"/>
          </w:tcPr>
          <w:p w14:paraId="070A785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岗位适应性测试</w:t>
            </w:r>
            <w:r>
              <w:rPr>
                <w:rFonts w:hint="eastAsia" w:ascii="宋体" w:hAnsi="宋体" w:eastAsia="黑体"/>
                <w:sz w:val="24"/>
                <w:szCs w:val="24"/>
              </w:rPr>
              <w:t>成绩等次对应分值、测试办法</w:t>
            </w:r>
          </w:p>
        </w:tc>
      </w:tr>
      <w:tr w14:paraId="41CDA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restart"/>
            <w:noWrap w:val="0"/>
            <w:vAlign w:val="center"/>
          </w:tcPr>
          <w:p w14:paraId="57CD55B9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vMerge w:val="restart"/>
            <w:noWrap w:val="0"/>
            <w:vAlign w:val="center"/>
          </w:tcPr>
          <w:p w14:paraId="3186092D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1E12F3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31762B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良好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6699959F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84A43F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一般</w:t>
            </w:r>
          </w:p>
        </w:tc>
      </w:tr>
      <w:tr w14:paraId="2026B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9" w:hRule="exact"/>
          <w:jc w:val="center"/>
        </w:trPr>
        <w:tc>
          <w:tcPr>
            <w:tcW w:w="2186" w:type="dxa"/>
            <w:gridSpan w:val="3"/>
            <w:vMerge w:val="continue"/>
            <w:noWrap w:val="0"/>
            <w:vAlign w:val="center"/>
          </w:tcPr>
          <w:p w14:paraId="00990AE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792" w:type="dxa"/>
            <w:gridSpan w:val="15"/>
            <w:vMerge w:val="continue"/>
            <w:noWrap w:val="0"/>
            <w:vAlign w:val="center"/>
          </w:tcPr>
          <w:p w14:paraId="00758CA7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5455FD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  <w:t>10分</w:t>
            </w:r>
          </w:p>
        </w:tc>
        <w:tc>
          <w:tcPr>
            <w:tcW w:w="73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10B15E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  <w:t>7.5分</w:t>
            </w:r>
          </w:p>
        </w:tc>
        <w:tc>
          <w:tcPr>
            <w:tcW w:w="730" w:type="dxa"/>
            <w:tcBorders>
              <w:top w:val="single" w:color="auto" w:sz="4" w:space="0"/>
            </w:tcBorders>
            <w:noWrap w:val="0"/>
            <w:vAlign w:val="center"/>
          </w:tcPr>
          <w:p w14:paraId="6ED2A7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  <w:t>5分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3138FD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</w:pPr>
            <w:r>
              <w:rPr>
                <w:rFonts w:hint="eastAsia" w:ascii="宋体" w:hAnsi="宋体" w:eastAsia="楷体_GB2312" w:cs="楷体_GB2312"/>
                <w:spacing w:val="-23"/>
                <w:kern w:val="0"/>
                <w:szCs w:val="21"/>
              </w:rPr>
              <w:t>2.5分</w:t>
            </w:r>
          </w:p>
        </w:tc>
      </w:tr>
      <w:tr w14:paraId="57904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2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2DFD6C1D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54EBF133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24A8D6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E925D5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4BE484B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23A12C47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0B207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4B80AB3E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611C70AB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70AC2D2E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126A681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30785CB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C0628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20268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25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30E38C33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黑暗环境搜寻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7CBCE42A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B4B4890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11C9E4F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23112EB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3AA1FD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62C85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87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19C752F5">
            <w:pPr>
              <w:adjustRightInd w:val="0"/>
              <w:snapToGrid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34FAAFC7">
            <w:pPr>
              <w:adjustRightInd w:val="0"/>
              <w:snapToGrid w:val="0"/>
              <w:spacing w:line="28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16C10205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7127183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 w14:paraId="13B239CB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D4AB6B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</w:tr>
      <w:tr w14:paraId="28DA4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4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791B6694">
            <w:pPr>
              <w:contextualSpacing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4"/>
            <w:noWrap w:val="0"/>
            <w:vAlign w:val="center"/>
          </w:tcPr>
          <w:p w14:paraId="75EEACBA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1.单项测试成绩达到一般、中等、良好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优秀等次的，分别计2.5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分</w:t>
            </w:r>
            <w:r>
              <w:rPr>
                <w:rFonts w:ascii="宋体" w:hAnsi="宋体" w:eastAsia="方正仿宋_GBK"/>
                <w:sz w:val="24"/>
                <w:szCs w:val="24"/>
              </w:rPr>
              <w:t>、5分、7.5分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10分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</w:t>
            </w:r>
            <w:r>
              <w:rPr>
                <w:rFonts w:ascii="宋体" w:hAnsi="宋体" w:eastAsia="方正仿宋_GBK"/>
                <w:sz w:val="24"/>
                <w:szCs w:val="24"/>
              </w:rPr>
              <w:t>总成绩最高40分，单项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测试成绩</w:t>
            </w:r>
            <w:r>
              <w:rPr>
                <w:rFonts w:ascii="宋体" w:hAnsi="宋体" w:eastAsia="方正仿宋_GBK"/>
                <w:sz w:val="24"/>
                <w:szCs w:val="24"/>
              </w:rPr>
              <w:t>未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达到一般等次的不予计分。</w:t>
            </w:r>
          </w:p>
          <w:p w14:paraId="5963127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2</w:t>
            </w:r>
            <w:r>
              <w:rPr>
                <w:rFonts w:ascii="宋体" w:hAnsi="宋体" w:eastAsia="方正仿宋_GBK"/>
                <w:sz w:val="24"/>
                <w:szCs w:val="24"/>
              </w:rPr>
              <w:t>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41CC12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7764"/>
    <w:rsid w:val="720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2025-07-01T01:56:00Z</dcterms:created>
  <dc:creator>WPS</dc:creator>
  <cp:lastModifiedBy>WPS</cp:lastModifiedBy>
  <dcterms:modified xsi:type="dcterms:W3CDTF">2025-07-01T01:56:54Z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70D7E6382E554DFC8126CF6BD9D3E56D_11</vt:lpwstr>
  </property>
</Properties>
</file>