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794" w:rsidRDefault="00743BEC">
      <w:pPr>
        <w:kinsoku w:val="0"/>
        <w:autoSpaceDE w:val="0"/>
        <w:autoSpaceDN w:val="0"/>
        <w:adjustRightInd w:val="0"/>
        <w:snapToGrid w:val="0"/>
        <w:spacing w:line="560" w:lineRule="exact"/>
        <w:outlineLvl w:val="0"/>
        <w:rPr>
          <w:rFonts w:eastAsia="方正小标宋_GBK"/>
          <w:bCs/>
          <w:snapToGrid w:val="0"/>
          <w:sz w:val="44"/>
          <w:szCs w:val="44"/>
        </w:rPr>
      </w:pPr>
      <w:bookmarkStart w:id="0" w:name="_Toc786083496"/>
      <w:bookmarkStart w:id="1" w:name="_Toc193267562"/>
      <w:bookmarkStart w:id="2" w:name="_Toc193266928"/>
      <w:bookmarkStart w:id="3" w:name="_Toc102514049"/>
      <w:bookmarkStart w:id="4" w:name="_Toc4393"/>
      <w:bookmarkStart w:id="5" w:name="_Toc373087381"/>
      <w:bookmarkStart w:id="6" w:name="_Toc1464020359"/>
      <w:r>
        <w:rPr>
          <w:rFonts w:eastAsia="方正小标宋_GBK" w:hint="eastAsia"/>
          <w:bCs/>
          <w:snapToGrid w:val="0"/>
          <w:sz w:val="44"/>
          <w:szCs w:val="44"/>
        </w:rPr>
        <w:t>附件</w:t>
      </w:r>
      <w:r>
        <w:rPr>
          <w:rFonts w:eastAsia="方正小标宋_GBK" w:hint="eastAsia"/>
          <w:bCs/>
          <w:snapToGrid w:val="0"/>
          <w:sz w:val="44"/>
          <w:szCs w:val="44"/>
        </w:rPr>
        <w:t xml:space="preserve">1                </w:t>
      </w:r>
      <w:r>
        <w:rPr>
          <w:rFonts w:eastAsia="方正小标宋_GBK"/>
          <w:bCs/>
          <w:snapToGrid w:val="0"/>
          <w:sz w:val="44"/>
          <w:szCs w:val="44"/>
        </w:rPr>
        <w:t xml:space="preserve">  </w:t>
      </w:r>
      <w:bookmarkStart w:id="7" w:name="_GoBack"/>
      <w:r w:rsidR="00BB2CF7">
        <w:rPr>
          <w:rFonts w:eastAsia="方正小标宋_GBK" w:hint="eastAsia"/>
          <w:bCs/>
          <w:snapToGrid w:val="0"/>
          <w:sz w:val="44"/>
          <w:szCs w:val="44"/>
        </w:rPr>
        <w:t>江苏省</w:t>
      </w:r>
      <w:r>
        <w:rPr>
          <w:rFonts w:eastAsia="方正小标宋_GBK"/>
          <w:bCs/>
          <w:snapToGrid w:val="0"/>
          <w:sz w:val="44"/>
          <w:szCs w:val="44"/>
        </w:rPr>
        <w:t>消防行政处罚裁量基准细则</w:t>
      </w:r>
      <w:bookmarkEnd w:id="0"/>
      <w:bookmarkEnd w:id="1"/>
      <w:bookmarkEnd w:id="2"/>
      <w:bookmarkEnd w:id="3"/>
      <w:bookmarkEnd w:id="4"/>
      <w:bookmarkEnd w:id="5"/>
      <w:bookmarkEnd w:id="6"/>
      <w:bookmarkEnd w:id="7"/>
    </w:p>
    <w:p w:rsidR="00697794" w:rsidRDefault="00697794">
      <w:pPr>
        <w:widowControl w:val="0"/>
        <w:spacing w:line="300" w:lineRule="exact"/>
        <w:ind w:firstLineChars="200" w:firstLine="420"/>
        <w:rPr>
          <w:sz w:val="21"/>
          <w:szCs w:val="22"/>
        </w:rPr>
      </w:pP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616"/>
        <w:gridCol w:w="3665"/>
        <w:gridCol w:w="2743"/>
        <w:gridCol w:w="828"/>
        <w:gridCol w:w="3185"/>
        <w:gridCol w:w="2380"/>
      </w:tblGrid>
      <w:tr w:rsidR="00697794">
        <w:trPr>
          <w:trHeight w:val="90"/>
          <w:tblHeader/>
          <w:jc w:val="center"/>
        </w:trPr>
        <w:tc>
          <w:tcPr>
            <w:tcW w:w="816" w:type="dxa"/>
            <w:noWrap/>
            <w:vAlign w:val="center"/>
          </w:tcPr>
          <w:p w:rsidR="00697794" w:rsidRDefault="00743BEC">
            <w:pPr>
              <w:keepNext/>
              <w:kinsoku w:val="0"/>
              <w:overflowPunct w:val="0"/>
              <w:autoSpaceDE w:val="0"/>
              <w:autoSpaceDN w:val="0"/>
              <w:adjustRightInd w:val="0"/>
              <w:snapToGrid w:val="0"/>
              <w:spacing w:line="300" w:lineRule="exact"/>
              <w:jc w:val="center"/>
              <w:rPr>
                <w:rFonts w:eastAsia="方正黑体_GBK"/>
                <w:snapToGrid w:val="0"/>
                <w:kern w:val="0"/>
                <w:sz w:val="24"/>
                <w:lang w:eastAsia="en-US"/>
              </w:rPr>
            </w:pPr>
            <w:r>
              <w:rPr>
                <w:rFonts w:eastAsia="方正黑体_GBK"/>
                <w:snapToGrid w:val="0"/>
                <w:kern w:val="0"/>
                <w:sz w:val="24"/>
                <w:lang w:eastAsia="en-US"/>
              </w:rPr>
              <w:t>序号</w:t>
            </w:r>
          </w:p>
        </w:tc>
        <w:tc>
          <w:tcPr>
            <w:tcW w:w="1616" w:type="dxa"/>
            <w:noWrap/>
            <w:vAlign w:val="center"/>
          </w:tcPr>
          <w:p w:rsidR="00697794" w:rsidRDefault="00743BEC">
            <w:pPr>
              <w:keepNext/>
              <w:kinsoku w:val="0"/>
              <w:overflowPunct w:val="0"/>
              <w:autoSpaceDE w:val="0"/>
              <w:autoSpaceDN w:val="0"/>
              <w:adjustRightInd w:val="0"/>
              <w:snapToGrid w:val="0"/>
              <w:spacing w:line="300" w:lineRule="exact"/>
              <w:jc w:val="center"/>
              <w:rPr>
                <w:rFonts w:eastAsia="方正黑体_GBK"/>
                <w:snapToGrid w:val="0"/>
                <w:kern w:val="0"/>
                <w:sz w:val="24"/>
                <w:lang w:eastAsia="en-US"/>
              </w:rPr>
            </w:pPr>
            <w:r>
              <w:rPr>
                <w:rFonts w:eastAsia="方正黑体_GBK"/>
                <w:snapToGrid w:val="0"/>
                <w:kern w:val="0"/>
                <w:sz w:val="24"/>
                <w:lang w:eastAsia="en-US"/>
              </w:rPr>
              <w:t>违法行为</w:t>
            </w:r>
          </w:p>
        </w:tc>
        <w:tc>
          <w:tcPr>
            <w:tcW w:w="3665" w:type="dxa"/>
            <w:noWrap/>
            <w:vAlign w:val="center"/>
          </w:tcPr>
          <w:p w:rsidR="00697794" w:rsidRDefault="00743BEC">
            <w:pPr>
              <w:keepNext/>
              <w:kinsoku w:val="0"/>
              <w:overflowPunct w:val="0"/>
              <w:autoSpaceDE w:val="0"/>
              <w:autoSpaceDN w:val="0"/>
              <w:adjustRightInd w:val="0"/>
              <w:snapToGrid w:val="0"/>
              <w:spacing w:line="300" w:lineRule="exact"/>
              <w:jc w:val="center"/>
              <w:rPr>
                <w:rFonts w:eastAsia="方正黑体_GBK"/>
                <w:snapToGrid w:val="0"/>
                <w:kern w:val="0"/>
                <w:sz w:val="24"/>
                <w:lang w:eastAsia="en-US"/>
              </w:rPr>
            </w:pPr>
            <w:r>
              <w:rPr>
                <w:rFonts w:eastAsia="方正黑体_GBK"/>
                <w:snapToGrid w:val="0"/>
                <w:kern w:val="0"/>
                <w:sz w:val="24"/>
                <w:lang w:eastAsia="en-US"/>
              </w:rPr>
              <w:t>法律规定</w:t>
            </w:r>
          </w:p>
        </w:tc>
        <w:tc>
          <w:tcPr>
            <w:tcW w:w="2743" w:type="dxa"/>
            <w:noWrap/>
            <w:vAlign w:val="center"/>
          </w:tcPr>
          <w:p w:rsidR="00697794" w:rsidRDefault="00743BEC">
            <w:pPr>
              <w:keepNext/>
              <w:kinsoku w:val="0"/>
              <w:overflowPunct w:val="0"/>
              <w:autoSpaceDE w:val="0"/>
              <w:autoSpaceDN w:val="0"/>
              <w:adjustRightInd w:val="0"/>
              <w:snapToGrid w:val="0"/>
              <w:spacing w:line="300" w:lineRule="exact"/>
              <w:jc w:val="center"/>
              <w:rPr>
                <w:rFonts w:eastAsia="方正黑体_GBK"/>
                <w:snapToGrid w:val="0"/>
                <w:kern w:val="0"/>
                <w:sz w:val="24"/>
                <w:lang w:eastAsia="en-US"/>
              </w:rPr>
            </w:pPr>
            <w:r>
              <w:rPr>
                <w:rFonts w:eastAsia="方正黑体_GBK"/>
                <w:snapToGrid w:val="0"/>
                <w:kern w:val="0"/>
                <w:sz w:val="24"/>
                <w:lang w:eastAsia="en-US"/>
              </w:rPr>
              <w:t>处罚依据</w:t>
            </w:r>
          </w:p>
        </w:tc>
        <w:tc>
          <w:tcPr>
            <w:tcW w:w="4013" w:type="dxa"/>
            <w:gridSpan w:val="2"/>
            <w:noWrap/>
            <w:vAlign w:val="center"/>
          </w:tcPr>
          <w:p w:rsidR="00697794" w:rsidRDefault="00743BEC">
            <w:pPr>
              <w:keepNext/>
              <w:kinsoku w:val="0"/>
              <w:overflowPunct w:val="0"/>
              <w:autoSpaceDE w:val="0"/>
              <w:autoSpaceDN w:val="0"/>
              <w:adjustRightInd w:val="0"/>
              <w:snapToGrid w:val="0"/>
              <w:spacing w:line="300" w:lineRule="exact"/>
              <w:jc w:val="center"/>
              <w:rPr>
                <w:rFonts w:eastAsia="方正黑体_GBK"/>
                <w:snapToGrid w:val="0"/>
                <w:kern w:val="0"/>
                <w:sz w:val="24"/>
                <w:lang w:eastAsia="en-US"/>
              </w:rPr>
            </w:pPr>
            <w:r>
              <w:rPr>
                <w:rFonts w:eastAsia="方正黑体_GBK"/>
                <w:snapToGrid w:val="0"/>
                <w:kern w:val="0"/>
                <w:sz w:val="24"/>
                <w:lang w:eastAsia="en-US"/>
              </w:rPr>
              <w:t>违法情节及具体情形</w:t>
            </w:r>
          </w:p>
        </w:tc>
        <w:tc>
          <w:tcPr>
            <w:tcW w:w="2380" w:type="dxa"/>
            <w:noWrap/>
            <w:vAlign w:val="center"/>
          </w:tcPr>
          <w:p w:rsidR="00697794" w:rsidRDefault="00743BEC">
            <w:pPr>
              <w:keepNext/>
              <w:kinsoku w:val="0"/>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snapToGrid w:val="0"/>
                <w:kern w:val="0"/>
                <w:sz w:val="24"/>
              </w:rPr>
              <w:t>量罚幅度</w:t>
            </w:r>
          </w:p>
          <w:p w:rsidR="00697794" w:rsidRDefault="00743BEC">
            <w:pPr>
              <w:keepNext/>
              <w:kinsoku w:val="0"/>
              <w:overflowPunct w:val="0"/>
              <w:autoSpaceDE w:val="0"/>
              <w:autoSpaceDN w:val="0"/>
              <w:adjustRightInd w:val="0"/>
              <w:snapToGrid w:val="0"/>
              <w:spacing w:line="300" w:lineRule="exact"/>
              <w:jc w:val="center"/>
              <w:rPr>
                <w:rFonts w:eastAsia="方正黑体_GBK"/>
                <w:snapToGrid w:val="0"/>
                <w:spacing w:val="-6"/>
                <w:kern w:val="0"/>
                <w:sz w:val="24"/>
              </w:rPr>
            </w:pPr>
            <w:r>
              <w:rPr>
                <w:rFonts w:eastAsia="方正黑体_GBK"/>
                <w:snapToGrid w:val="0"/>
                <w:spacing w:val="-6"/>
                <w:kern w:val="0"/>
                <w:sz w:val="24"/>
              </w:rPr>
              <w:t>（</w:t>
            </w:r>
            <w:r>
              <w:rPr>
                <w:rFonts w:eastAsia="方正黑体_GBK"/>
                <w:snapToGrid w:val="0"/>
                <w:spacing w:val="-6"/>
                <w:kern w:val="0"/>
                <w:sz w:val="24"/>
              </w:rPr>
              <w:t>×</w:t>
            </w:r>
            <w:r>
              <w:rPr>
                <w:rFonts w:eastAsia="方正黑体_GBK"/>
                <w:snapToGrid w:val="0"/>
                <w:spacing w:val="-6"/>
                <w:kern w:val="0"/>
                <w:sz w:val="24"/>
              </w:rPr>
              <w:t>为具体罚款金额）</w:t>
            </w:r>
          </w:p>
        </w:tc>
      </w:tr>
      <w:tr w:rsidR="00697794">
        <w:trPr>
          <w:trHeight w:val="20"/>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8" w:name="_Toc23884"/>
            <w:r>
              <w:rPr>
                <w:rFonts w:eastAsia="方正黑体_GBK"/>
                <w:snapToGrid w:val="0"/>
                <w:kern w:val="0"/>
                <w:sz w:val="24"/>
              </w:rPr>
              <w:t>公众聚集场所未经消防救援机构许可，擅自投入使用、营业的</w:t>
            </w:r>
            <w:bookmarkEnd w:id="8"/>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t>【法律】《中华人民共和国消防法》第十五条</w:t>
            </w:r>
            <w:r>
              <w:rPr>
                <w:rFonts w:eastAsia="方正仿宋_GBK" w:hint="eastAsia"/>
                <w:snapToGrid w:val="0"/>
                <w:kern w:val="0"/>
                <w:sz w:val="24"/>
              </w:rPr>
              <w:t>第四款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公众聚集场所未经消防救援机构许可的，不得投入使用、营业。消防安全检查的具体办法，由国务院应急管理部门制定。</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【法律】《中华人民共和国消防法》第五十八条第一款第四项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法规定，有下列行为之一的，由住房和城乡建设主管部门、消防救援机构按照各自职权责令停止施工、停止使用或者停产停业，并处三万元以上三十万元以下罚款：（四）公众聚集场所未经消防救援机构许可，擅自投入使用、营业的，或者经核查发现场所使用、营业情况与承诺内容不符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场所存在重大火灾隐患</w:t>
            </w:r>
            <w:r>
              <w:rPr>
                <w:rFonts w:eastAsia="方正仿宋_GBK"/>
                <w:snapToGrid w:val="0"/>
                <w:kern w:val="0"/>
                <w:sz w:val="24"/>
              </w:rPr>
              <w:t>，且未主动停止使用、营业的。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24.6</w:t>
            </w:r>
            <w:r>
              <w:rPr>
                <w:rFonts w:eastAsia="方正仿宋_GBK" w:hint="eastAsia"/>
                <w:snapToGrid w:val="0"/>
                <w:kern w:val="0"/>
                <w:sz w:val="24"/>
              </w:rPr>
              <w:t>万元≤×≤</w:t>
            </w:r>
            <w:r>
              <w:rPr>
                <w:rFonts w:eastAsia="方正仿宋_GBK" w:hint="eastAsia"/>
                <w:snapToGrid w:val="0"/>
                <w:kern w:val="0"/>
                <w:sz w:val="24"/>
              </w:rPr>
              <w:t>30</w:t>
            </w:r>
            <w:r>
              <w:rPr>
                <w:rFonts w:eastAsia="方正仿宋_GBK" w:hint="eastAsia"/>
                <w:snapToGrid w:val="0"/>
                <w:kern w:val="0"/>
                <w:sz w:val="24"/>
              </w:rPr>
              <w:t>万元）</w:t>
            </w:r>
          </w:p>
        </w:tc>
      </w:tr>
      <w:tr w:rsidR="00697794">
        <w:trPr>
          <w:trHeight w:val="1701"/>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outlineLvl w:val="0"/>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存在公众聚集场所投入使用、营业检查规则中涉及消防安全技术条件的重要事项</w:t>
            </w:r>
            <w:r>
              <w:rPr>
                <w:rFonts w:eastAsia="方正仿宋_GBK" w:hint="eastAsia"/>
                <w:snapToGrid w:val="0"/>
                <w:kern w:val="0"/>
                <w:sz w:val="24"/>
              </w:rPr>
              <w:t>3</w:t>
            </w:r>
            <w:r>
              <w:rPr>
                <w:rFonts w:eastAsia="方正仿宋_GBK" w:hint="eastAsia"/>
                <w:snapToGrid w:val="0"/>
                <w:kern w:val="0"/>
                <w:sz w:val="24"/>
              </w:rPr>
              <w:t>项以上，且未主动停止使用、营业的。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19.2</w:t>
            </w:r>
            <w:r>
              <w:rPr>
                <w:rFonts w:eastAsia="方正仿宋_GBK" w:hint="eastAsia"/>
                <w:snapToGrid w:val="0"/>
                <w:kern w:val="0"/>
                <w:sz w:val="24"/>
              </w:rPr>
              <w:t>万元≤×≤</w:t>
            </w:r>
            <w:r>
              <w:rPr>
                <w:rFonts w:eastAsia="方正仿宋_GBK" w:hint="eastAsia"/>
                <w:snapToGrid w:val="0"/>
                <w:kern w:val="0"/>
                <w:sz w:val="24"/>
              </w:rPr>
              <w:t>24.6</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outlineLvl w:val="0"/>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存在公众聚集场所投入使用、营业检查规则中涉及消防安全技术条件的重要事项</w:t>
            </w:r>
            <w:r>
              <w:rPr>
                <w:rFonts w:eastAsia="方正仿宋_GBK" w:hint="eastAsia"/>
                <w:snapToGrid w:val="0"/>
                <w:kern w:val="0"/>
                <w:sz w:val="24"/>
              </w:rPr>
              <w:t>1</w:t>
            </w:r>
            <w:r>
              <w:rPr>
                <w:rFonts w:eastAsia="方正仿宋_GBK" w:hint="eastAsia"/>
                <w:snapToGrid w:val="0"/>
                <w:kern w:val="0"/>
                <w:sz w:val="24"/>
              </w:rPr>
              <w:t>项以上</w:t>
            </w:r>
            <w:r>
              <w:rPr>
                <w:rFonts w:eastAsia="方正仿宋_GBK" w:hint="eastAsia"/>
                <w:snapToGrid w:val="0"/>
                <w:kern w:val="0"/>
                <w:sz w:val="24"/>
              </w:rPr>
              <w:t>3</w:t>
            </w:r>
            <w:r>
              <w:rPr>
                <w:rFonts w:eastAsia="方正仿宋_GBK" w:hint="eastAsia"/>
                <w:snapToGrid w:val="0"/>
                <w:kern w:val="0"/>
                <w:sz w:val="24"/>
              </w:rPr>
              <w:t>项以下，且未主动停止使用、营业的。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13.8</w:t>
            </w:r>
            <w:r>
              <w:rPr>
                <w:rFonts w:eastAsia="方正仿宋_GBK" w:hint="eastAsia"/>
                <w:snapToGrid w:val="0"/>
                <w:kern w:val="0"/>
                <w:sz w:val="24"/>
              </w:rPr>
              <w:t>万元≤×≤</w:t>
            </w:r>
            <w:r>
              <w:rPr>
                <w:rFonts w:eastAsia="方正仿宋_GBK" w:hint="eastAsia"/>
                <w:snapToGrid w:val="0"/>
                <w:kern w:val="0"/>
                <w:sz w:val="24"/>
              </w:rPr>
              <w:t>19.2</w:t>
            </w:r>
            <w:r>
              <w:rPr>
                <w:rFonts w:eastAsia="方正仿宋_GBK" w:hint="eastAsia"/>
                <w:snapToGrid w:val="0"/>
                <w:kern w:val="0"/>
                <w:sz w:val="24"/>
              </w:rPr>
              <w:t>万元）</w:t>
            </w: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存在公众聚集场所投入使用、营业检查规则中涉及消防安全责任、消防安全管理等重要事项</w:t>
            </w:r>
            <w:r>
              <w:rPr>
                <w:rFonts w:eastAsia="方正仿宋_GBK"/>
                <w:snapToGrid w:val="0"/>
                <w:kern w:val="0"/>
                <w:sz w:val="24"/>
              </w:rPr>
              <w:t>，且未主动停止使用、营业的</w:t>
            </w:r>
            <w:r>
              <w:rPr>
                <w:rFonts w:eastAsia="方正仿宋_GBK" w:hint="eastAsia"/>
                <w:snapToGrid w:val="0"/>
                <w:kern w:val="0"/>
                <w:sz w:val="24"/>
              </w:rPr>
              <w:t>。</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8.4</w:t>
            </w:r>
            <w:r>
              <w:rPr>
                <w:rFonts w:eastAsia="方正仿宋_GBK" w:hint="eastAsia"/>
                <w:snapToGrid w:val="0"/>
                <w:kern w:val="0"/>
                <w:sz w:val="24"/>
              </w:rPr>
              <w:t>万元≤×≤</w:t>
            </w:r>
            <w:r>
              <w:rPr>
                <w:rFonts w:eastAsia="方正仿宋_GBK" w:hint="eastAsia"/>
                <w:snapToGrid w:val="0"/>
                <w:kern w:val="0"/>
                <w:sz w:val="24"/>
              </w:rPr>
              <w:t>13.8</w:t>
            </w:r>
            <w:r>
              <w:rPr>
                <w:rFonts w:eastAsia="方正仿宋_GBK" w:hint="eastAsia"/>
                <w:snapToGrid w:val="0"/>
                <w:kern w:val="0"/>
                <w:sz w:val="24"/>
              </w:rPr>
              <w:t>万元）</w:t>
            </w:r>
          </w:p>
        </w:tc>
      </w:tr>
      <w:tr w:rsidR="00697794">
        <w:trPr>
          <w:trHeight w:val="175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符合消防安全要求、具备许可条件的；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3</w:t>
            </w:r>
            <w:r>
              <w:rPr>
                <w:rFonts w:eastAsia="方正仿宋_GBK" w:hint="eastAsia"/>
                <w:snapToGrid w:val="0"/>
                <w:kern w:val="0"/>
                <w:sz w:val="24"/>
              </w:rPr>
              <w:t>万元≤×≤</w:t>
            </w:r>
            <w:r>
              <w:rPr>
                <w:rFonts w:eastAsia="方正仿宋_GBK" w:hint="eastAsia"/>
                <w:snapToGrid w:val="0"/>
                <w:kern w:val="0"/>
                <w:sz w:val="24"/>
              </w:rPr>
              <w:t>8.4</w:t>
            </w:r>
            <w:r>
              <w:rPr>
                <w:rFonts w:eastAsia="方正仿宋_GBK" w:hint="eastAsia"/>
                <w:snapToGrid w:val="0"/>
                <w:kern w:val="0"/>
                <w:sz w:val="24"/>
              </w:rPr>
              <w:t>万元）</w:t>
            </w:r>
          </w:p>
        </w:tc>
      </w:tr>
      <w:tr w:rsidR="00697794">
        <w:trPr>
          <w:trHeight w:val="1587"/>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2</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9" w:name="_Toc1037"/>
            <w:r>
              <w:rPr>
                <w:rFonts w:eastAsia="方正黑体_GBK"/>
                <w:snapToGrid w:val="0"/>
                <w:kern w:val="0"/>
                <w:sz w:val="24"/>
              </w:rPr>
              <w:t>公众聚集场所经核查发现场所使用、营业情况与承诺内容不符的</w:t>
            </w:r>
            <w:bookmarkEnd w:id="9"/>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【法律】《中华人民共和国消防法》第十五条</w:t>
            </w:r>
            <w:r>
              <w:rPr>
                <w:rFonts w:eastAsia="方正仿宋_GBK" w:hint="eastAsia"/>
                <w:snapToGrid w:val="0"/>
                <w:kern w:val="0"/>
                <w:sz w:val="24"/>
              </w:rPr>
              <w:t>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等线"/>
                <w:snapToGrid w:val="0"/>
                <w:kern w:val="0"/>
                <w:sz w:val="24"/>
              </w:rPr>
            </w:pPr>
            <w:r>
              <w:rPr>
                <w:rFonts w:eastAsia="方正仿宋_GBK"/>
                <w:snapToGrid w:val="0"/>
                <w:kern w:val="0"/>
                <w:sz w:val="24"/>
              </w:rPr>
              <w:t>公众聚集场所投入使用、营业前消防安全检查实行告知承诺管理。公众聚集场所在投入使用、营业前，建设单位或者使用单位应当向场所所在地的县级以上地方人民政府消防救援机构申请消防安全检查，</w:t>
            </w:r>
            <w:proofErr w:type="gramStart"/>
            <w:r>
              <w:rPr>
                <w:rFonts w:eastAsia="方正仿宋_GBK"/>
                <w:snapToGrid w:val="0"/>
                <w:kern w:val="0"/>
                <w:sz w:val="24"/>
              </w:rPr>
              <w:t>作出</w:t>
            </w:r>
            <w:proofErr w:type="gramEnd"/>
            <w:r>
              <w:rPr>
                <w:rFonts w:eastAsia="方正仿宋_GBK"/>
                <w:snapToGrid w:val="0"/>
                <w:kern w:val="0"/>
                <w:sz w:val="24"/>
              </w:rPr>
              <w:t>场所符合消防技术标准管理规定的承诺，提交规定的材料，并对其承诺和材料的真实性负责。</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【法律】《中华人民共和国消防法》第五十八条第一款第四项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法规定，有下列行为之一的，由住房和城乡建设主管部门、消防救援机构按照各自职权责令停止施工、停止使用或者停产停业，并处三万元以上三十万元以下罚款：（四）公众聚集场所未经消防救援机构许可，擅自投入使用、营业的，或者经核查发现场所使用、营业情况与承诺内容不符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场所存在重大火灾隐患</w:t>
            </w:r>
            <w:r>
              <w:rPr>
                <w:rFonts w:eastAsia="方正仿宋_GBK"/>
                <w:snapToGrid w:val="0"/>
                <w:kern w:val="0"/>
                <w:sz w:val="24"/>
              </w:rPr>
              <w:t>，且未主动停止使用、营业的。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24.6</w:t>
            </w:r>
            <w:r>
              <w:rPr>
                <w:rFonts w:eastAsia="方正仿宋_GBK" w:hint="eastAsia"/>
                <w:snapToGrid w:val="0"/>
                <w:kern w:val="0"/>
                <w:sz w:val="24"/>
              </w:rPr>
              <w:t>万元≤×≤</w:t>
            </w:r>
            <w:r>
              <w:rPr>
                <w:rFonts w:eastAsia="方正仿宋_GBK" w:hint="eastAsia"/>
                <w:snapToGrid w:val="0"/>
                <w:kern w:val="0"/>
                <w:sz w:val="24"/>
              </w:rPr>
              <w:t>30</w:t>
            </w:r>
            <w:r>
              <w:rPr>
                <w:rFonts w:eastAsia="方正仿宋_GBK" w:hint="eastAsia"/>
                <w:snapToGrid w:val="0"/>
                <w:kern w:val="0"/>
                <w:sz w:val="24"/>
              </w:rPr>
              <w:t>万元）</w:t>
            </w:r>
          </w:p>
        </w:tc>
      </w:tr>
      <w:tr w:rsidR="00697794">
        <w:trPr>
          <w:trHeight w:val="1928"/>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outlineLvl w:val="0"/>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存在公众聚集场所投入使用、营业检查规则中涉及消防安全技术条件的重要事项</w:t>
            </w:r>
            <w:r>
              <w:rPr>
                <w:rFonts w:eastAsia="方正仿宋_GBK" w:hint="eastAsia"/>
                <w:snapToGrid w:val="0"/>
                <w:kern w:val="0"/>
                <w:sz w:val="24"/>
              </w:rPr>
              <w:t>3</w:t>
            </w:r>
            <w:r>
              <w:rPr>
                <w:rFonts w:eastAsia="方正仿宋_GBK" w:hint="eastAsia"/>
                <w:snapToGrid w:val="0"/>
                <w:kern w:val="0"/>
                <w:sz w:val="24"/>
              </w:rPr>
              <w:t>项以上与承诺不符，且未主动停止使用、营业的。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19.2</w:t>
            </w:r>
            <w:r>
              <w:rPr>
                <w:rFonts w:eastAsia="方正仿宋_GBK" w:hint="eastAsia"/>
                <w:snapToGrid w:val="0"/>
                <w:kern w:val="0"/>
                <w:sz w:val="24"/>
              </w:rPr>
              <w:t>万元≤×≤</w:t>
            </w:r>
            <w:r>
              <w:rPr>
                <w:rFonts w:eastAsia="方正仿宋_GBK" w:hint="eastAsia"/>
                <w:snapToGrid w:val="0"/>
                <w:kern w:val="0"/>
                <w:sz w:val="24"/>
              </w:rPr>
              <w:t>24.6</w:t>
            </w:r>
            <w:r>
              <w:rPr>
                <w:rFonts w:eastAsia="方正仿宋_GBK" w:hint="eastAsia"/>
                <w:snapToGrid w:val="0"/>
                <w:kern w:val="0"/>
                <w:sz w:val="24"/>
              </w:rPr>
              <w:t>万元）</w:t>
            </w:r>
          </w:p>
        </w:tc>
      </w:tr>
      <w:tr w:rsidR="00697794">
        <w:trPr>
          <w:trHeight w:val="1928"/>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outlineLvl w:val="0"/>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等线"/>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存在公众聚集场所投入使用、营业检查规则中涉及消防安全技术条件的重要事项</w:t>
            </w:r>
            <w:r>
              <w:rPr>
                <w:rFonts w:eastAsia="方正仿宋_GBK" w:hint="eastAsia"/>
                <w:snapToGrid w:val="0"/>
                <w:kern w:val="0"/>
                <w:sz w:val="24"/>
              </w:rPr>
              <w:t>1</w:t>
            </w:r>
            <w:r>
              <w:rPr>
                <w:rFonts w:eastAsia="方正仿宋_GBK" w:hint="eastAsia"/>
                <w:snapToGrid w:val="0"/>
                <w:kern w:val="0"/>
                <w:sz w:val="24"/>
              </w:rPr>
              <w:t>项以上</w:t>
            </w:r>
            <w:r>
              <w:rPr>
                <w:rFonts w:eastAsia="方正仿宋_GBK" w:hint="eastAsia"/>
                <w:snapToGrid w:val="0"/>
                <w:kern w:val="0"/>
                <w:sz w:val="24"/>
              </w:rPr>
              <w:t>3</w:t>
            </w:r>
            <w:r>
              <w:rPr>
                <w:rFonts w:eastAsia="方正仿宋_GBK" w:hint="eastAsia"/>
                <w:snapToGrid w:val="0"/>
                <w:kern w:val="0"/>
                <w:sz w:val="24"/>
              </w:rPr>
              <w:t>项以下与承诺不符，且未主动停止使用、营业的。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13.8</w:t>
            </w:r>
            <w:r>
              <w:rPr>
                <w:rFonts w:eastAsia="方正仿宋_GBK" w:hint="eastAsia"/>
                <w:snapToGrid w:val="0"/>
                <w:kern w:val="0"/>
                <w:sz w:val="24"/>
              </w:rPr>
              <w:t>万元≤×≤</w:t>
            </w:r>
            <w:r>
              <w:rPr>
                <w:rFonts w:eastAsia="方正仿宋_GBK" w:hint="eastAsia"/>
                <w:snapToGrid w:val="0"/>
                <w:kern w:val="0"/>
                <w:sz w:val="24"/>
              </w:rPr>
              <w:t>19.2</w:t>
            </w:r>
            <w:r>
              <w:rPr>
                <w:rFonts w:eastAsia="方正仿宋_GBK" w:hint="eastAsia"/>
                <w:snapToGrid w:val="0"/>
                <w:kern w:val="0"/>
                <w:sz w:val="24"/>
              </w:rPr>
              <w:t>万元）</w:t>
            </w:r>
          </w:p>
        </w:tc>
      </w:tr>
      <w:tr w:rsidR="00697794">
        <w:trPr>
          <w:trHeight w:val="1928"/>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存在公众聚集场所投入使用、营业检查规则中涉及消防安全责任、消防安全管理等重要事项与承诺不符</w:t>
            </w:r>
            <w:r>
              <w:rPr>
                <w:rFonts w:eastAsia="方正仿宋_GBK"/>
                <w:snapToGrid w:val="0"/>
                <w:kern w:val="0"/>
                <w:sz w:val="24"/>
              </w:rPr>
              <w:t>，且未主动停止使用、营业的</w:t>
            </w:r>
            <w:r>
              <w:rPr>
                <w:rFonts w:eastAsia="方正仿宋_GBK" w:hint="eastAsia"/>
                <w:snapToGrid w:val="0"/>
                <w:kern w:val="0"/>
                <w:sz w:val="24"/>
              </w:rPr>
              <w:t>。</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8.4</w:t>
            </w:r>
            <w:r>
              <w:rPr>
                <w:rFonts w:eastAsia="方正仿宋_GBK" w:hint="eastAsia"/>
                <w:snapToGrid w:val="0"/>
                <w:kern w:val="0"/>
                <w:sz w:val="24"/>
              </w:rPr>
              <w:t>万元≤×≤</w:t>
            </w:r>
            <w:r>
              <w:rPr>
                <w:rFonts w:eastAsia="方正仿宋_GBK" w:hint="eastAsia"/>
                <w:snapToGrid w:val="0"/>
                <w:kern w:val="0"/>
                <w:sz w:val="24"/>
              </w:rPr>
              <w:t>13.8</w:t>
            </w:r>
            <w:r>
              <w:rPr>
                <w:rFonts w:eastAsia="方正仿宋_GBK" w:hint="eastAsia"/>
                <w:snapToGrid w:val="0"/>
                <w:kern w:val="0"/>
                <w:sz w:val="24"/>
              </w:rPr>
              <w:t>万元）</w:t>
            </w: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spacing w:line="300" w:lineRule="exact"/>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主动停止使用、营业的。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责令停止使用或者停产停业，并处罚款（</w:t>
            </w:r>
            <w:r>
              <w:rPr>
                <w:rFonts w:eastAsia="方正仿宋_GBK" w:hint="eastAsia"/>
                <w:snapToGrid w:val="0"/>
                <w:kern w:val="0"/>
                <w:sz w:val="24"/>
              </w:rPr>
              <w:t>3</w:t>
            </w:r>
            <w:r>
              <w:rPr>
                <w:rFonts w:eastAsia="方正仿宋_GBK" w:hint="eastAsia"/>
                <w:snapToGrid w:val="0"/>
                <w:kern w:val="0"/>
                <w:sz w:val="24"/>
              </w:rPr>
              <w:t>万元≤×≤</w:t>
            </w:r>
            <w:r>
              <w:rPr>
                <w:rFonts w:eastAsia="方正仿宋_GBK" w:hint="eastAsia"/>
                <w:snapToGrid w:val="0"/>
                <w:kern w:val="0"/>
                <w:sz w:val="24"/>
              </w:rPr>
              <w:t>8.4</w:t>
            </w:r>
            <w:r>
              <w:rPr>
                <w:rFonts w:eastAsia="方正仿宋_GBK" w:hint="eastAsia"/>
                <w:snapToGrid w:val="0"/>
                <w:kern w:val="0"/>
                <w:sz w:val="24"/>
              </w:rPr>
              <w:t>万元）</w:t>
            </w:r>
          </w:p>
        </w:tc>
      </w:tr>
      <w:tr w:rsidR="00697794">
        <w:trPr>
          <w:trHeight w:val="1020"/>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3</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10" w:name="_Toc7037"/>
            <w:r>
              <w:rPr>
                <w:rFonts w:eastAsia="方正黑体_GBK"/>
                <w:snapToGrid w:val="0"/>
                <w:kern w:val="0"/>
                <w:sz w:val="24"/>
              </w:rPr>
              <w:t>消防设施、器材或者消防安全标志的配置、设置不符合国家标准、行业标准的</w:t>
            </w:r>
            <w:bookmarkEnd w:id="10"/>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【法律】《中华人民共和国消防法》第十六条第一款第二项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等线"/>
                <w:snapToGrid w:val="0"/>
                <w:kern w:val="0"/>
                <w:sz w:val="24"/>
              </w:rPr>
            </w:pPr>
            <w:r>
              <w:rPr>
                <w:rFonts w:eastAsia="方正仿宋_GBK"/>
                <w:snapToGrid w:val="0"/>
                <w:kern w:val="0"/>
                <w:sz w:val="24"/>
              </w:rPr>
              <w:t>机关、团体、企业、事业等单位应当履行下列消防安全职责：</w:t>
            </w:r>
            <w:r>
              <w:rPr>
                <w:rFonts w:eastAsia="方正仿宋_GBK" w:hint="eastAsia"/>
                <w:snapToGrid w:val="0"/>
                <w:kern w:val="0"/>
                <w:sz w:val="24"/>
              </w:rPr>
              <w:t>（二）</w:t>
            </w:r>
            <w:r>
              <w:rPr>
                <w:rFonts w:eastAsia="方正仿宋_GBK"/>
                <w:snapToGrid w:val="0"/>
                <w:kern w:val="0"/>
                <w:sz w:val="24"/>
              </w:rPr>
              <w:t>按照国家标准、行业标准配置消防设施、器材，设置消防安全标志，并定期组织检验、维修，确保完好有效。</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【法律】《中华人民共和国消防法》第六十条第一款第一项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单位违反本法规定，有下列行为之一的，责令改正，处五千元以上五万元以下罚款：（一）消防设施、器材或者消防安全标志的配置、设置不符合国家标准、行业标准，或者未保持完好有效的。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spacing w:val="-12"/>
                <w:kern w:val="0"/>
                <w:sz w:val="24"/>
              </w:rPr>
            </w:pPr>
            <w:r>
              <w:rPr>
                <w:rFonts w:eastAsia="方正仿宋_GBK" w:hint="eastAsia"/>
                <w:snapToGrid w:val="0"/>
                <w:spacing w:val="-12"/>
                <w:kern w:val="0"/>
                <w:sz w:val="24"/>
              </w:rPr>
              <w:t>疏散楼梯、安全出口设置的形式和数量不符合工程建设消防技术标准要求的。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894"/>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按标准应当设置而未设置火灾自动报警系统、自动灭火系统、消火栓系统、防烟排烟系统以及应急广播和应急照明、疏散指示标志的。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667"/>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等线"/>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按标准</w:t>
            </w:r>
            <w:r>
              <w:rPr>
                <w:rFonts w:eastAsia="方正仿宋_GBK" w:hint="eastAsia"/>
                <w:snapToGrid w:val="0"/>
                <w:kern w:val="0"/>
                <w:sz w:val="24"/>
              </w:rPr>
              <w:t>应当设置而未设置的消防设施类别，</w:t>
            </w:r>
            <w:r>
              <w:rPr>
                <w:rFonts w:eastAsia="方正仿宋_GBK" w:hint="eastAsia"/>
                <w:snapToGrid w:val="0"/>
                <w:kern w:val="0"/>
                <w:sz w:val="24"/>
              </w:rPr>
              <w:t>3</w:t>
            </w:r>
            <w:r>
              <w:rPr>
                <w:rFonts w:eastAsia="方正仿宋_GBK" w:hint="eastAsia"/>
                <w:snapToGrid w:val="0"/>
                <w:kern w:val="0"/>
                <w:sz w:val="24"/>
              </w:rPr>
              <w:t>类以上的；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按标准应当设置而未设置或者设置不符合标准要求的消防设施数量占该类应设总数量</w:t>
            </w:r>
            <w:r>
              <w:rPr>
                <w:rFonts w:eastAsia="方正仿宋_GBK" w:hint="eastAsia"/>
                <w:snapToGrid w:val="0"/>
                <w:kern w:val="0"/>
                <w:sz w:val="24"/>
              </w:rPr>
              <w:t>10%</w:t>
            </w:r>
            <w:r>
              <w:rPr>
                <w:rFonts w:eastAsia="方正仿宋_GBK" w:hint="eastAsia"/>
                <w:snapToGrid w:val="0"/>
                <w:kern w:val="0"/>
                <w:sz w:val="24"/>
              </w:rPr>
              <w:t>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138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spacing w:val="-2"/>
                <w:kern w:val="0"/>
                <w:sz w:val="24"/>
              </w:rPr>
              <w:t>1.</w:t>
            </w:r>
            <w:r>
              <w:rPr>
                <w:rFonts w:eastAsia="方正仿宋_GBK"/>
                <w:snapToGrid w:val="0"/>
                <w:spacing w:val="-2"/>
                <w:kern w:val="0"/>
                <w:sz w:val="24"/>
              </w:rPr>
              <w:t>按</w:t>
            </w:r>
            <w:r>
              <w:rPr>
                <w:rFonts w:eastAsia="方正仿宋_GBK"/>
                <w:snapToGrid w:val="0"/>
                <w:spacing w:val="-6"/>
                <w:kern w:val="0"/>
                <w:sz w:val="24"/>
              </w:rPr>
              <w:t>标准</w:t>
            </w:r>
            <w:r>
              <w:rPr>
                <w:rFonts w:eastAsia="方正仿宋_GBK" w:hint="eastAsia"/>
                <w:snapToGrid w:val="0"/>
                <w:spacing w:val="-6"/>
                <w:kern w:val="0"/>
                <w:sz w:val="24"/>
              </w:rPr>
              <w:t>应当设置而未设置的消防</w:t>
            </w:r>
            <w:r>
              <w:rPr>
                <w:rFonts w:eastAsia="方正仿宋_GBK" w:hint="eastAsia"/>
                <w:snapToGrid w:val="0"/>
                <w:spacing w:val="-23"/>
                <w:kern w:val="0"/>
                <w:sz w:val="24"/>
              </w:rPr>
              <w:t>设施类别，</w:t>
            </w:r>
            <w:r>
              <w:rPr>
                <w:rFonts w:eastAsia="方正仿宋_GBK" w:hint="eastAsia"/>
                <w:snapToGrid w:val="0"/>
                <w:spacing w:val="-23"/>
                <w:kern w:val="0"/>
                <w:sz w:val="24"/>
              </w:rPr>
              <w:t>2</w:t>
            </w:r>
            <w:r>
              <w:rPr>
                <w:rFonts w:eastAsia="方正仿宋_GBK" w:hint="eastAsia"/>
                <w:snapToGrid w:val="0"/>
                <w:spacing w:val="-23"/>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按标准应当设置而未设置或者设置不符合标准要求的消防设施数量占该类应设总数量</w:t>
            </w:r>
            <w:r>
              <w:rPr>
                <w:rFonts w:eastAsia="方正仿宋_GBK" w:hint="eastAsia"/>
                <w:snapToGrid w:val="0"/>
                <w:kern w:val="0"/>
                <w:sz w:val="24"/>
              </w:rPr>
              <w:t>10%</w:t>
            </w:r>
            <w:r>
              <w:rPr>
                <w:rFonts w:eastAsia="方正仿宋_GBK" w:hint="eastAsia"/>
                <w:snapToGrid w:val="0"/>
                <w:kern w:val="0"/>
                <w:sz w:val="24"/>
              </w:rPr>
              <w:t>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02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按标准应当设置而未设置的消防设施类别</w:t>
            </w:r>
            <w:r>
              <w:rPr>
                <w:rFonts w:eastAsia="方正仿宋_GBK" w:hint="eastAsia"/>
                <w:snapToGrid w:val="0"/>
                <w:kern w:val="0"/>
                <w:sz w:val="24"/>
              </w:rPr>
              <w:t>1</w:t>
            </w:r>
            <w:r>
              <w:rPr>
                <w:rFonts w:eastAsia="方正仿宋_GBK" w:hint="eastAsia"/>
                <w:snapToGrid w:val="0"/>
                <w:kern w:val="0"/>
                <w:sz w:val="24"/>
              </w:rPr>
              <w:t>类，或者其他情形的。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778"/>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bookmarkStart w:id="11" w:name="_Toc708512986"/>
            <w:bookmarkStart w:id="12" w:name="_Toc696108274"/>
            <w:bookmarkStart w:id="13" w:name="_Toc2109307661"/>
            <w:bookmarkStart w:id="14" w:name="_Toc1455856849"/>
            <w:bookmarkStart w:id="15" w:name="_Toc1933841668"/>
            <w:r>
              <w:rPr>
                <w:rFonts w:eastAsia="宋体"/>
                <w:snapToGrid w:val="0"/>
                <w:kern w:val="0"/>
                <w:sz w:val="24"/>
              </w:rPr>
              <w:t>4</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16" w:name="_Toc27268"/>
            <w:r>
              <w:rPr>
                <w:rFonts w:eastAsia="方正黑体_GBK"/>
                <w:snapToGrid w:val="0"/>
                <w:kern w:val="0"/>
                <w:sz w:val="24"/>
              </w:rPr>
              <w:t>消防设施、器材或者消防安全标志未保持完好有效的</w:t>
            </w:r>
            <w:bookmarkEnd w:id="16"/>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【法律】《中华人民共和国消防法》第十六条第一款第二项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机关、团体、企业、事业等单位应当履行下列消防安全职责：（二）按照国家标准、行业标准配置消防设施、器材，设置消防安全标志，并定期组织检验、维修，确保完好有效。</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【法律】《中华人民共和国消防法》第六十条第一款第一项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w:t>
            </w:r>
            <w:r>
              <w:rPr>
                <w:rFonts w:eastAsia="方正仿宋_GBK" w:hint="eastAsia"/>
                <w:snapToGrid w:val="0"/>
                <w:kern w:val="0"/>
                <w:sz w:val="24"/>
              </w:rPr>
              <w:t>处</w:t>
            </w:r>
            <w:r>
              <w:rPr>
                <w:rFonts w:eastAsia="方正仿宋_GBK"/>
                <w:snapToGrid w:val="0"/>
                <w:kern w:val="0"/>
                <w:sz w:val="24"/>
              </w:rPr>
              <w:t>五千元以上五万元以下罚款：（一）消防设施、器材或者消防安全标志的</w:t>
            </w:r>
            <w:r>
              <w:rPr>
                <w:rFonts w:eastAsia="方正仿宋_GBK" w:hint="eastAsia"/>
                <w:snapToGrid w:val="0"/>
                <w:kern w:val="0"/>
                <w:sz w:val="24"/>
              </w:rPr>
              <w:t>配置</w:t>
            </w:r>
            <w:r>
              <w:rPr>
                <w:rFonts w:eastAsia="方正仿宋_GBK"/>
                <w:snapToGrid w:val="0"/>
                <w:kern w:val="0"/>
                <w:sz w:val="24"/>
              </w:rPr>
              <w:t>、设置不符合</w:t>
            </w:r>
            <w:r>
              <w:rPr>
                <w:rFonts w:eastAsia="方正仿宋_GBK" w:hint="eastAsia"/>
                <w:snapToGrid w:val="0"/>
                <w:kern w:val="0"/>
                <w:sz w:val="24"/>
              </w:rPr>
              <w:t>国家</w:t>
            </w:r>
            <w:r>
              <w:rPr>
                <w:rFonts w:eastAsia="方正仿宋_GBK"/>
                <w:snapToGrid w:val="0"/>
                <w:kern w:val="0"/>
                <w:sz w:val="24"/>
              </w:rPr>
              <w:t>标准、行业标准，或者未保持完好有效的。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火灾自动报警系统、自动灭火系统、消火栓系统、防烟排烟系统以及防火门、防火卷帘等防火分隔设施严重损坏或者瘫痪，无法使用的。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907"/>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未保持完好有效的消防设施类别，</w:t>
            </w:r>
            <w:r>
              <w:rPr>
                <w:rFonts w:eastAsia="方正仿宋_GBK" w:hint="eastAsia"/>
                <w:snapToGrid w:val="0"/>
                <w:kern w:val="0"/>
                <w:sz w:val="24"/>
              </w:rPr>
              <w:t>5</w:t>
            </w:r>
            <w:r>
              <w:rPr>
                <w:rFonts w:eastAsia="方正仿宋_GBK" w:hint="eastAsia"/>
                <w:snapToGrid w:val="0"/>
                <w:kern w:val="0"/>
                <w:sz w:val="24"/>
              </w:rPr>
              <w:t>类以上的。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2494"/>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未保持完好有效</w:t>
            </w:r>
            <w:proofErr w:type="gramStart"/>
            <w:r>
              <w:rPr>
                <w:rFonts w:eastAsia="方正仿宋_GBK" w:hint="eastAsia"/>
                <w:snapToGrid w:val="0"/>
                <w:kern w:val="0"/>
                <w:sz w:val="24"/>
              </w:rPr>
              <w:t>的单类消防设施</w:t>
            </w:r>
            <w:proofErr w:type="gramEnd"/>
            <w:r>
              <w:rPr>
                <w:rFonts w:eastAsia="方正仿宋_GBK" w:hint="eastAsia"/>
                <w:snapToGrid w:val="0"/>
                <w:kern w:val="0"/>
                <w:sz w:val="24"/>
              </w:rPr>
              <w:t>数量占此类总数量</w:t>
            </w:r>
            <w:r>
              <w:rPr>
                <w:rFonts w:eastAsia="方正仿宋_GBK" w:hint="eastAsia"/>
                <w:snapToGrid w:val="0"/>
                <w:kern w:val="0"/>
                <w:sz w:val="24"/>
              </w:rPr>
              <w:t>10%</w:t>
            </w:r>
            <w:r>
              <w:rPr>
                <w:rFonts w:eastAsia="方正仿宋_GBK" w:hint="eastAsia"/>
                <w:snapToGrid w:val="0"/>
                <w:kern w:val="0"/>
                <w:sz w:val="24"/>
              </w:rPr>
              <w:t>以上，但不影响系统整体运行的；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未保持完好有效的消防设施类别，</w:t>
            </w:r>
            <w:r>
              <w:rPr>
                <w:rFonts w:eastAsia="方正仿宋_GBK" w:hint="eastAsia"/>
                <w:snapToGrid w:val="0"/>
                <w:kern w:val="0"/>
                <w:sz w:val="24"/>
              </w:rPr>
              <w:t>3</w:t>
            </w:r>
            <w:r>
              <w:rPr>
                <w:rFonts w:eastAsia="方正仿宋_GBK" w:hint="eastAsia"/>
                <w:snapToGrid w:val="0"/>
                <w:kern w:val="0"/>
                <w:sz w:val="24"/>
              </w:rPr>
              <w:t>类以上</w:t>
            </w:r>
            <w:r>
              <w:rPr>
                <w:rFonts w:eastAsia="方正仿宋_GBK" w:hint="eastAsia"/>
                <w:snapToGrid w:val="0"/>
                <w:kern w:val="0"/>
                <w:sz w:val="24"/>
              </w:rPr>
              <w:t>5</w:t>
            </w:r>
            <w:r>
              <w:rPr>
                <w:rFonts w:eastAsia="方正仿宋_GBK" w:hint="eastAsia"/>
                <w:snapToGrid w:val="0"/>
                <w:kern w:val="0"/>
                <w:sz w:val="24"/>
              </w:rPr>
              <w:t>类以下的。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249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未保持完好有效</w:t>
            </w:r>
            <w:proofErr w:type="gramStart"/>
            <w:r>
              <w:rPr>
                <w:rFonts w:eastAsia="方正仿宋_GBK" w:hint="eastAsia"/>
                <w:snapToGrid w:val="0"/>
                <w:kern w:val="0"/>
                <w:sz w:val="24"/>
              </w:rPr>
              <w:t>的单类消防设施</w:t>
            </w:r>
            <w:proofErr w:type="gramEnd"/>
            <w:r>
              <w:rPr>
                <w:rFonts w:eastAsia="方正仿宋_GBK" w:hint="eastAsia"/>
                <w:snapToGrid w:val="0"/>
                <w:kern w:val="0"/>
                <w:sz w:val="24"/>
              </w:rPr>
              <w:t>数量占此类总数量的</w:t>
            </w:r>
            <w:r>
              <w:rPr>
                <w:rFonts w:eastAsia="方正仿宋_GBK" w:hint="eastAsia"/>
                <w:snapToGrid w:val="0"/>
                <w:kern w:val="0"/>
                <w:sz w:val="24"/>
              </w:rPr>
              <w:t>10%</w:t>
            </w:r>
            <w:r>
              <w:rPr>
                <w:rFonts w:eastAsia="方正仿宋_GBK" w:hint="eastAsia"/>
                <w:snapToGrid w:val="0"/>
                <w:kern w:val="0"/>
                <w:sz w:val="24"/>
              </w:rPr>
              <w:t>以下的，但不影响系统整体运行的；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未保持完好有效的消防设施类别，</w:t>
            </w:r>
            <w:r>
              <w:rPr>
                <w:rFonts w:eastAsia="方正仿宋_GBK" w:hint="eastAsia"/>
                <w:snapToGrid w:val="0"/>
                <w:kern w:val="0"/>
                <w:sz w:val="24"/>
              </w:rPr>
              <w:t>2</w:t>
            </w:r>
            <w:r>
              <w:rPr>
                <w:rFonts w:eastAsia="方正仿宋_GBK" w:hint="eastAsia"/>
                <w:snapToGrid w:val="0"/>
                <w:kern w:val="0"/>
                <w:sz w:val="24"/>
              </w:rPr>
              <w:t>类的。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24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未保持完好有效的消防设施类别</w:t>
            </w:r>
            <w:r>
              <w:rPr>
                <w:rFonts w:eastAsia="方正仿宋_GBK" w:hint="eastAsia"/>
                <w:snapToGrid w:val="0"/>
                <w:kern w:val="0"/>
                <w:sz w:val="24"/>
              </w:rPr>
              <w:t>1</w:t>
            </w:r>
            <w:r>
              <w:rPr>
                <w:rFonts w:eastAsia="方正仿宋_GBK" w:hint="eastAsia"/>
                <w:snapToGrid w:val="0"/>
                <w:kern w:val="0"/>
                <w:sz w:val="24"/>
              </w:rPr>
              <w:t>类，或者其他情形的。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20"/>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5</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17" w:name="_Toc21533"/>
            <w:r>
              <w:rPr>
                <w:rFonts w:eastAsia="方正黑体_GBK"/>
                <w:snapToGrid w:val="0"/>
                <w:kern w:val="0"/>
                <w:sz w:val="24"/>
              </w:rPr>
              <w:t>损坏、挪用消防设施、器材的</w:t>
            </w:r>
            <w:bookmarkEnd w:id="17"/>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单位违反本法规定，有下列行为之一的，责令改正，处五千元以上五万元以下罚款：（二）损坏、挪用或者擅自拆除、停用消防设施、器材的。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损坏火灾自动报警系统、自动灭火系统、消火栓系统、防烟排烟系统以及应急广播和应急照明等，导致</w:t>
            </w:r>
            <w:r>
              <w:rPr>
                <w:rFonts w:eastAsia="方正仿宋_GBK" w:hint="eastAsia"/>
                <w:snapToGrid w:val="0"/>
                <w:kern w:val="0"/>
                <w:sz w:val="24"/>
              </w:rPr>
              <w:t>3</w:t>
            </w:r>
            <w:r>
              <w:rPr>
                <w:rFonts w:eastAsia="方正仿宋_GBK" w:hint="eastAsia"/>
                <w:snapToGrid w:val="0"/>
                <w:kern w:val="0"/>
                <w:sz w:val="24"/>
              </w:rPr>
              <w:t>类以上系统整体无法正常使用的。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损坏火灾自动报警系统、自动灭火系统、消火栓系统、防烟排烟系统以及应急广播和应急照明等，导致</w:t>
            </w:r>
            <w:r>
              <w:rPr>
                <w:rFonts w:eastAsia="方正仿宋_GBK" w:hint="eastAsia"/>
                <w:snapToGrid w:val="0"/>
                <w:kern w:val="0"/>
                <w:sz w:val="24"/>
              </w:rPr>
              <w:t>1</w:t>
            </w:r>
            <w:r>
              <w:rPr>
                <w:rFonts w:eastAsia="方正仿宋_GBK" w:hint="eastAsia"/>
                <w:snapToGrid w:val="0"/>
                <w:kern w:val="0"/>
                <w:sz w:val="24"/>
              </w:rPr>
              <w:t>类以上</w:t>
            </w:r>
            <w:r>
              <w:rPr>
                <w:rFonts w:eastAsia="方正仿宋_GBK" w:hint="eastAsia"/>
                <w:snapToGrid w:val="0"/>
                <w:kern w:val="0"/>
                <w:sz w:val="24"/>
              </w:rPr>
              <w:t>3</w:t>
            </w:r>
            <w:r>
              <w:rPr>
                <w:rFonts w:eastAsia="方正仿宋_GBK" w:hint="eastAsia"/>
                <w:snapToGrid w:val="0"/>
                <w:kern w:val="0"/>
                <w:sz w:val="24"/>
              </w:rPr>
              <w:t>类以下系统整体无法正常使用的。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损坏火灾自动报警、自动灭火、消火栓、防烟排烟以及应急广播和应急照明等系统组件，导致系统局部无法正常使用的；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损</w:t>
            </w:r>
            <w:r>
              <w:rPr>
                <w:rFonts w:eastAsia="方正仿宋_GBK" w:hint="eastAsia"/>
                <w:snapToGrid w:val="0"/>
                <w:spacing w:val="-20"/>
                <w:kern w:val="0"/>
                <w:sz w:val="24"/>
              </w:rPr>
              <w:t>坏消防器材，</w:t>
            </w:r>
            <w:r>
              <w:rPr>
                <w:rFonts w:eastAsia="方正仿宋_GBK" w:hint="eastAsia"/>
                <w:snapToGrid w:val="0"/>
                <w:spacing w:val="-20"/>
                <w:kern w:val="0"/>
                <w:sz w:val="24"/>
              </w:rPr>
              <w:t>3</w:t>
            </w:r>
            <w:r>
              <w:rPr>
                <w:rFonts w:eastAsia="方正仿宋_GBK" w:hint="eastAsia"/>
                <w:snapToGrid w:val="0"/>
                <w:spacing w:val="-20"/>
                <w:kern w:val="0"/>
                <w:sz w:val="24"/>
              </w:rPr>
              <w:t>处以上的；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挪用消防设施、器材，</w:t>
            </w:r>
            <w:r>
              <w:rPr>
                <w:rFonts w:eastAsia="方正仿宋_GBK" w:hint="eastAsia"/>
                <w:snapToGrid w:val="0"/>
                <w:kern w:val="0"/>
                <w:sz w:val="24"/>
              </w:rPr>
              <w:t>4</w:t>
            </w:r>
            <w:r>
              <w:rPr>
                <w:rFonts w:eastAsia="方正仿宋_GBK" w:hint="eastAsia"/>
                <w:snapToGrid w:val="0"/>
                <w:kern w:val="0"/>
                <w:sz w:val="24"/>
              </w:rPr>
              <w:t>处以上的。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损坏火灾自动报警、自动灭火、消火栓、防烟排烟以及应急广播和应急照明等系统组件，不影响系统正常使用的；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损坏消防器材，</w:t>
            </w:r>
            <w:r>
              <w:rPr>
                <w:rFonts w:eastAsia="方正仿宋_GBK" w:hint="eastAsia"/>
                <w:snapToGrid w:val="0"/>
                <w:kern w:val="0"/>
                <w:sz w:val="24"/>
              </w:rPr>
              <w:t>2</w:t>
            </w:r>
            <w:r>
              <w:rPr>
                <w:rFonts w:eastAsia="方正仿宋_GBK" w:hint="eastAsia"/>
                <w:snapToGrid w:val="0"/>
                <w:kern w:val="0"/>
                <w:sz w:val="24"/>
              </w:rPr>
              <w:t>处的；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lastRenderedPageBreak/>
              <w:t>3.</w:t>
            </w:r>
            <w:r>
              <w:rPr>
                <w:rFonts w:eastAsia="方正仿宋_GBK" w:hint="eastAsia"/>
                <w:snapToGrid w:val="0"/>
                <w:kern w:val="0"/>
                <w:sz w:val="24"/>
              </w:rPr>
              <w:t>挪用消防设施、器材，</w:t>
            </w:r>
            <w:r>
              <w:rPr>
                <w:rFonts w:eastAsia="方正仿宋_GBK" w:hint="eastAsia"/>
                <w:snapToGrid w:val="0"/>
                <w:kern w:val="0"/>
                <w:sz w:val="24"/>
              </w:rPr>
              <w:t>3</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lastRenderedPageBreak/>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13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损坏消防器材，</w:t>
            </w:r>
            <w:r>
              <w:rPr>
                <w:rFonts w:eastAsia="方正仿宋_GBK" w:hint="eastAsia"/>
                <w:snapToGrid w:val="0"/>
                <w:kern w:val="0"/>
                <w:sz w:val="24"/>
              </w:rPr>
              <w:t>1</w:t>
            </w:r>
            <w:r>
              <w:rPr>
                <w:rFonts w:eastAsia="方正仿宋_GBK" w:hint="eastAsia"/>
                <w:snapToGrid w:val="0"/>
                <w:kern w:val="0"/>
                <w:sz w:val="24"/>
              </w:rPr>
              <w:t>处的；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挪用消防设施、器材，</w:t>
            </w:r>
            <w:r>
              <w:rPr>
                <w:rFonts w:eastAsia="方正仿宋_GBK" w:hint="eastAsia"/>
                <w:snapToGrid w:val="0"/>
                <w:kern w:val="0"/>
                <w:sz w:val="24"/>
              </w:rPr>
              <w:t>1</w:t>
            </w:r>
            <w:r>
              <w:rPr>
                <w:rFonts w:eastAsia="方正仿宋_GBK" w:hint="eastAsia"/>
                <w:snapToGrid w:val="0"/>
                <w:kern w:val="0"/>
                <w:sz w:val="24"/>
              </w:rPr>
              <w:t>处以上</w:t>
            </w:r>
            <w:r>
              <w:rPr>
                <w:rFonts w:eastAsia="方正仿宋_GBK" w:hint="eastAsia"/>
                <w:snapToGrid w:val="0"/>
                <w:kern w:val="0"/>
                <w:sz w:val="24"/>
              </w:rPr>
              <w:t>3</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20"/>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6</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18" w:name="_Toc3895"/>
            <w:r>
              <w:rPr>
                <w:rFonts w:eastAsia="方正黑体_GBK"/>
                <w:snapToGrid w:val="0"/>
                <w:kern w:val="0"/>
                <w:sz w:val="24"/>
              </w:rPr>
              <w:t>擅自拆除、停用消防设施、器材的</w:t>
            </w:r>
            <w:bookmarkEnd w:id="18"/>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单位违反本法规定，有下列行为之一的，责令改正，处五千元以上五万元以下罚款：（二）损坏、挪用或者擅自拆除、停用消防设施、器材的。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擅</w:t>
            </w:r>
            <w:r>
              <w:rPr>
                <w:rFonts w:eastAsia="方正仿宋_GBK" w:hint="eastAsia"/>
                <w:snapToGrid w:val="0"/>
                <w:spacing w:val="-6"/>
                <w:kern w:val="0"/>
                <w:sz w:val="24"/>
              </w:rPr>
              <w:t>自拆除、停用火灾自动报警系统、自动灭火系统、消火栓系统、防烟排烟系统以及应急广播和应急照明等，导致</w:t>
            </w:r>
            <w:r>
              <w:rPr>
                <w:rFonts w:eastAsia="方正仿宋_GBK" w:hint="eastAsia"/>
                <w:snapToGrid w:val="0"/>
                <w:spacing w:val="-6"/>
                <w:kern w:val="0"/>
                <w:sz w:val="24"/>
              </w:rPr>
              <w:t>3</w:t>
            </w:r>
            <w:r>
              <w:rPr>
                <w:rFonts w:eastAsia="方正仿宋_GBK" w:hint="eastAsia"/>
                <w:snapToGrid w:val="0"/>
                <w:spacing w:val="-6"/>
                <w:kern w:val="0"/>
                <w:sz w:val="24"/>
              </w:rPr>
              <w:t>类以上系统整体无法正常使用的。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擅自拆除、停用火灾自动报警系统、自动灭火系统、消火栓系统、防烟排烟系统以及应急广播和应急照明等，导致</w:t>
            </w:r>
            <w:r>
              <w:rPr>
                <w:rFonts w:eastAsia="方正仿宋_GBK" w:hint="eastAsia"/>
                <w:snapToGrid w:val="0"/>
                <w:kern w:val="0"/>
                <w:sz w:val="24"/>
              </w:rPr>
              <w:t>1</w:t>
            </w:r>
            <w:r>
              <w:rPr>
                <w:rFonts w:eastAsia="方正仿宋_GBK" w:hint="eastAsia"/>
                <w:snapToGrid w:val="0"/>
                <w:kern w:val="0"/>
                <w:sz w:val="24"/>
              </w:rPr>
              <w:t>类以上</w:t>
            </w:r>
            <w:r>
              <w:rPr>
                <w:rFonts w:eastAsia="方正仿宋_GBK" w:hint="eastAsia"/>
                <w:snapToGrid w:val="0"/>
                <w:kern w:val="0"/>
                <w:sz w:val="24"/>
              </w:rPr>
              <w:t>3</w:t>
            </w:r>
            <w:r>
              <w:rPr>
                <w:rFonts w:eastAsia="方正仿宋_GBK" w:hint="eastAsia"/>
                <w:snapToGrid w:val="0"/>
                <w:kern w:val="0"/>
                <w:sz w:val="24"/>
              </w:rPr>
              <w:t>类以下系统整体无法正常使用的。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擅自拆除、停用火灾自动报警、自动灭火、消火栓、防烟排烟以及应急广播和应急照明等系统组件，导致系统局部无法正常使用的。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擅</w:t>
            </w:r>
            <w:r>
              <w:rPr>
                <w:rFonts w:eastAsia="方正仿宋_GBK" w:hint="eastAsia"/>
                <w:snapToGrid w:val="0"/>
                <w:spacing w:val="-10"/>
                <w:kern w:val="0"/>
                <w:sz w:val="24"/>
              </w:rPr>
              <w:t>自拆除、停用火灾自动报警、自动灭火、消火栓、防烟排烟以及应急广播和应急照明等系统组件，不影响系统正常使用的；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擅自拆除、停用消防器材，</w:t>
            </w:r>
            <w:r>
              <w:rPr>
                <w:rFonts w:eastAsia="方正仿宋_GBK" w:hint="eastAsia"/>
                <w:snapToGrid w:val="0"/>
                <w:kern w:val="0"/>
                <w:sz w:val="24"/>
              </w:rPr>
              <w:t>2</w:t>
            </w:r>
            <w:r>
              <w:rPr>
                <w:rFonts w:eastAsia="方正仿宋_GBK" w:hint="eastAsia"/>
                <w:snapToGrid w:val="0"/>
                <w:kern w:val="0"/>
                <w:sz w:val="24"/>
              </w:rPr>
              <w:t>处以上的；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擅自停用消防设施，</w:t>
            </w:r>
            <w:r>
              <w:rPr>
                <w:rFonts w:eastAsia="方正仿宋_GBK" w:hint="eastAsia"/>
                <w:snapToGrid w:val="0"/>
                <w:kern w:val="0"/>
                <w:sz w:val="24"/>
              </w:rPr>
              <w:t>2</w:t>
            </w:r>
            <w:r>
              <w:rPr>
                <w:rFonts w:eastAsia="方正仿宋_GBK" w:hint="eastAsia"/>
                <w:snapToGrid w:val="0"/>
                <w:kern w:val="0"/>
                <w:sz w:val="24"/>
              </w:rPr>
              <w:t>类以</w:t>
            </w:r>
            <w:r>
              <w:rPr>
                <w:rFonts w:eastAsia="方正仿宋_GBK" w:hint="eastAsia"/>
                <w:snapToGrid w:val="0"/>
                <w:kern w:val="0"/>
                <w:sz w:val="24"/>
              </w:rPr>
              <w:lastRenderedPageBreak/>
              <w:t>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lastRenderedPageBreak/>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41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擅自拆除、停用消防器材，</w:t>
            </w:r>
            <w:r>
              <w:rPr>
                <w:rFonts w:eastAsia="方正仿宋_GBK" w:hint="eastAsia"/>
                <w:snapToGrid w:val="0"/>
                <w:kern w:val="0"/>
                <w:sz w:val="24"/>
              </w:rPr>
              <w:t>1</w:t>
            </w:r>
            <w:r>
              <w:rPr>
                <w:rFonts w:eastAsia="方正仿宋_GBK" w:hint="eastAsia"/>
                <w:snapToGrid w:val="0"/>
                <w:kern w:val="0"/>
                <w:sz w:val="24"/>
              </w:rPr>
              <w:t>处的；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擅</w:t>
            </w:r>
            <w:r>
              <w:rPr>
                <w:rFonts w:eastAsia="方正仿宋_GBK" w:hint="eastAsia"/>
                <w:snapToGrid w:val="0"/>
                <w:spacing w:val="-20"/>
                <w:kern w:val="0"/>
                <w:sz w:val="24"/>
              </w:rPr>
              <w:t>自停用消防设施，</w:t>
            </w:r>
            <w:r>
              <w:rPr>
                <w:rFonts w:eastAsia="方正仿宋_GBK" w:hint="eastAsia"/>
                <w:snapToGrid w:val="0"/>
                <w:spacing w:val="-20"/>
                <w:kern w:val="0"/>
                <w:sz w:val="24"/>
              </w:rPr>
              <w:t>1</w:t>
            </w:r>
            <w:r>
              <w:rPr>
                <w:rFonts w:eastAsia="方正仿宋_GBK" w:hint="eastAsia"/>
                <w:snapToGrid w:val="0"/>
                <w:spacing w:val="-20"/>
                <w:kern w:val="0"/>
                <w:sz w:val="24"/>
              </w:rPr>
              <w:t>类的</w:t>
            </w:r>
            <w:r>
              <w:rPr>
                <w:rFonts w:eastAsia="方正仿宋_GBK" w:hint="eastAsia"/>
                <w:snapToGrid w:val="0"/>
                <w:kern w:val="0"/>
                <w:sz w:val="24"/>
              </w:rPr>
              <w:t>。</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20"/>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7</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19" w:name="_Toc17002"/>
            <w:r>
              <w:rPr>
                <w:rFonts w:eastAsia="方正黑体_GBK"/>
                <w:snapToGrid w:val="0"/>
                <w:kern w:val="0"/>
                <w:sz w:val="24"/>
              </w:rPr>
              <w:t>占用、堵塞、封闭疏散通道、安全出口或者有其他妨碍安全疏散行为的</w:t>
            </w:r>
            <w:bookmarkEnd w:id="19"/>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【法律】《中华人民共和国消防法》第六十条第一款第三项</w:t>
            </w:r>
          </w:p>
          <w:p w:rsidR="00697794" w:rsidRDefault="00743BEC">
            <w:pPr>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单位违反本法规定，有下列行为之一的，责令改正，处五千元以上五万元以下罚款：（三）占用、堵塞、封闭疏散通道、安全出口或者有其他妨碍安全疏散行为的。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占用、堵塞、封闭疏散通道、安全出口，或者有其他妨碍安全疏散行为导致人员无法通行，且不能当场改正，</w:t>
            </w:r>
            <w:r>
              <w:rPr>
                <w:rFonts w:eastAsia="方正仿宋_GBK" w:hint="eastAsia"/>
                <w:snapToGrid w:val="0"/>
                <w:kern w:val="0"/>
                <w:sz w:val="24"/>
              </w:rPr>
              <w:t>2</w:t>
            </w:r>
            <w:r>
              <w:rPr>
                <w:rFonts w:eastAsia="方正仿宋_GBK" w:hint="eastAsia"/>
                <w:snapToGrid w:val="0"/>
                <w:kern w:val="0"/>
                <w:sz w:val="24"/>
              </w:rPr>
              <w:t>处以上的；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占用、堵塞、封闭疏散通道、安全出口或者有其他妨碍安全疏散行为，</w:t>
            </w:r>
            <w:r>
              <w:rPr>
                <w:rFonts w:eastAsia="方正仿宋_GBK" w:hint="eastAsia"/>
                <w:snapToGrid w:val="0"/>
                <w:kern w:val="0"/>
                <w:sz w:val="24"/>
              </w:rPr>
              <w:t>5</w:t>
            </w:r>
            <w:r>
              <w:rPr>
                <w:rFonts w:eastAsia="方正仿宋_GBK" w:hint="eastAsia"/>
                <w:snapToGrid w:val="0"/>
                <w:kern w:val="0"/>
                <w:sz w:val="24"/>
              </w:rPr>
              <w:t>处以上的。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占用、堵塞、封闭疏散通道、安全出口，或者有其他妨碍安全疏散行为导致人员无法通行，且不能当场改正，</w:t>
            </w:r>
            <w:r>
              <w:rPr>
                <w:rFonts w:eastAsia="方正仿宋_GBK" w:hint="eastAsia"/>
                <w:snapToGrid w:val="0"/>
                <w:kern w:val="0"/>
                <w:sz w:val="24"/>
              </w:rPr>
              <w:t>1</w:t>
            </w:r>
            <w:r>
              <w:rPr>
                <w:rFonts w:eastAsia="方正仿宋_GBK" w:hint="eastAsia"/>
                <w:snapToGrid w:val="0"/>
                <w:kern w:val="0"/>
                <w:sz w:val="24"/>
              </w:rPr>
              <w:t>处的；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w:t>
            </w:r>
            <w:r>
              <w:rPr>
                <w:rFonts w:eastAsia="方正仿宋_GBK" w:hint="eastAsia"/>
                <w:snapToGrid w:val="0"/>
                <w:spacing w:val="-12"/>
                <w:kern w:val="0"/>
                <w:sz w:val="24"/>
              </w:rPr>
              <w:t>用、堵塞、封闭疏散通道、安全出口或者有其他妨碍安全疏散行为，</w:t>
            </w:r>
            <w:r>
              <w:rPr>
                <w:rFonts w:eastAsia="方正仿宋_GBK" w:hint="eastAsia"/>
                <w:snapToGrid w:val="0"/>
                <w:spacing w:val="-12"/>
                <w:kern w:val="0"/>
                <w:sz w:val="24"/>
              </w:rPr>
              <w:t>4</w:t>
            </w:r>
            <w:r>
              <w:rPr>
                <w:rFonts w:eastAsia="方正仿宋_GBK" w:hint="eastAsia"/>
                <w:snapToGrid w:val="0"/>
                <w:spacing w:val="-12"/>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占用、堵塞、封闭疏散通道、安全出口，或者有其他妨碍安全疏散行为导致人员无法通行，但能够当场改正</w:t>
            </w:r>
            <w:r>
              <w:rPr>
                <w:rFonts w:eastAsia="方正仿宋_GBK" w:hint="eastAsia"/>
                <w:snapToGrid w:val="0"/>
                <w:kern w:val="0"/>
                <w:sz w:val="24"/>
              </w:rPr>
              <w:lastRenderedPageBreak/>
              <w:t>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w:t>
            </w:r>
            <w:r>
              <w:rPr>
                <w:rFonts w:eastAsia="方正仿宋_GBK" w:hint="eastAsia"/>
                <w:snapToGrid w:val="0"/>
                <w:spacing w:val="-12"/>
                <w:kern w:val="0"/>
                <w:sz w:val="24"/>
              </w:rPr>
              <w:t>用、堵塞的疏散通道、安全出口宽度占该疏散通道、安全出口宽度</w:t>
            </w:r>
            <w:r>
              <w:rPr>
                <w:rFonts w:eastAsia="方正仿宋_GBK" w:hint="eastAsia"/>
                <w:snapToGrid w:val="0"/>
                <w:spacing w:val="-12"/>
                <w:kern w:val="0"/>
                <w:sz w:val="24"/>
              </w:rPr>
              <w:t>50%</w:t>
            </w:r>
            <w:r>
              <w:rPr>
                <w:rFonts w:eastAsia="方正仿宋_GBK" w:hint="eastAsia"/>
                <w:snapToGrid w:val="0"/>
                <w:spacing w:val="-12"/>
                <w:kern w:val="0"/>
                <w:sz w:val="24"/>
              </w:rPr>
              <w:t>以上，且无法当场改正的；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占</w:t>
            </w:r>
            <w:r>
              <w:rPr>
                <w:rFonts w:eastAsia="方正仿宋_GBK" w:hint="eastAsia"/>
                <w:snapToGrid w:val="0"/>
                <w:spacing w:val="-12"/>
                <w:kern w:val="0"/>
                <w:sz w:val="24"/>
              </w:rPr>
              <w:t>用、堵塞、封闭疏散通道、安全出口或者有其他妨碍安全疏散行为，</w:t>
            </w:r>
            <w:r>
              <w:rPr>
                <w:rFonts w:eastAsia="方正仿宋_GBK" w:hint="eastAsia"/>
                <w:snapToGrid w:val="0"/>
                <w:spacing w:val="-12"/>
                <w:kern w:val="0"/>
                <w:sz w:val="24"/>
              </w:rPr>
              <w:t>3</w:t>
            </w:r>
            <w:r>
              <w:rPr>
                <w:rFonts w:eastAsia="方正仿宋_GBK" w:hint="eastAsia"/>
                <w:snapToGrid w:val="0"/>
                <w:spacing w:val="-12"/>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lastRenderedPageBreak/>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4479"/>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7</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占用、堵塞、封闭疏散通道、安全出口或者有其他妨碍安全疏散行为的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【法律】《中华人民共和国消防法》第六十条第一款第三项</w:t>
            </w:r>
          </w:p>
          <w:p w:rsidR="00697794" w:rsidRDefault="00743BEC">
            <w:pPr>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单位违反本法规定，有下列行为之一的，责令改正，处五千元以上五万元以下罚款：（三）占用、堵塞、封闭疏散通道、安全出口或者有其他妨碍安全疏散行为的。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占用、堵塞、封闭疏散通道、安全出口或者有其他妨碍安全疏散行为，</w:t>
            </w:r>
            <w:r>
              <w:rPr>
                <w:rFonts w:eastAsia="方正仿宋_GBK" w:hint="eastAsia"/>
                <w:snapToGrid w:val="0"/>
                <w:kern w:val="0"/>
                <w:sz w:val="24"/>
              </w:rPr>
              <w:t>2</w:t>
            </w:r>
            <w:r>
              <w:rPr>
                <w:rFonts w:eastAsia="方正仿宋_GBK" w:hint="eastAsia"/>
                <w:snapToGrid w:val="0"/>
                <w:kern w:val="0"/>
                <w:sz w:val="24"/>
              </w:rPr>
              <w:t>处的；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占用、堵塞的疏散通道、安全出口宽度占该疏散通道、安全出口宽度</w:t>
            </w:r>
            <w:r>
              <w:rPr>
                <w:rFonts w:eastAsia="方正仿宋_GBK" w:hint="eastAsia"/>
                <w:snapToGrid w:val="0"/>
                <w:kern w:val="0"/>
                <w:sz w:val="24"/>
              </w:rPr>
              <w:t>20%</w:t>
            </w:r>
            <w:r>
              <w:rPr>
                <w:rFonts w:eastAsia="方正仿宋_GBK" w:hint="eastAsia"/>
                <w:snapToGrid w:val="0"/>
                <w:kern w:val="0"/>
                <w:sz w:val="24"/>
              </w:rPr>
              <w:t>以上</w:t>
            </w:r>
            <w:r>
              <w:rPr>
                <w:rFonts w:eastAsia="方正仿宋_GBK" w:hint="eastAsia"/>
                <w:snapToGrid w:val="0"/>
                <w:kern w:val="0"/>
                <w:sz w:val="24"/>
              </w:rPr>
              <w:t>50%</w:t>
            </w:r>
            <w:r>
              <w:rPr>
                <w:rFonts w:eastAsia="方正仿宋_GBK" w:hint="eastAsia"/>
                <w:snapToGrid w:val="0"/>
                <w:kern w:val="0"/>
                <w:sz w:val="24"/>
              </w:rPr>
              <w:t>以下，且无法当场改正的。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447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占用、堵塞、封闭疏散通道、安全出口或者有其他妨碍安全疏散行为，</w:t>
            </w:r>
            <w:r>
              <w:rPr>
                <w:rFonts w:eastAsia="方正仿宋_GBK" w:hint="eastAsia"/>
                <w:snapToGrid w:val="0"/>
                <w:kern w:val="0"/>
                <w:sz w:val="24"/>
              </w:rPr>
              <w:t>1</w:t>
            </w:r>
            <w:r>
              <w:rPr>
                <w:rFonts w:eastAsia="方正仿宋_GBK" w:hint="eastAsia"/>
                <w:snapToGrid w:val="0"/>
                <w:kern w:val="0"/>
                <w:sz w:val="24"/>
              </w:rPr>
              <w:t>处的；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占用、堵塞的疏散通道、安全出口宽度占该疏散通道、安全出口宽度</w:t>
            </w:r>
            <w:r>
              <w:rPr>
                <w:rFonts w:eastAsia="方正仿宋_GBK" w:hint="eastAsia"/>
                <w:snapToGrid w:val="0"/>
                <w:kern w:val="0"/>
                <w:sz w:val="24"/>
              </w:rPr>
              <w:t>20%</w:t>
            </w:r>
            <w:r>
              <w:rPr>
                <w:rFonts w:eastAsia="方正仿宋_GBK" w:hint="eastAsia"/>
                <w:snapToGrid w:val="0"/>
                <w:kern w:val="0"/>
                <w:sz w:val="24"/>
              </w:rPr>
              <w:t>以下，且无法当场改正的。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644"/>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宋体"/>
                <w:snapToGrid w:val="0"/>
                <w:kern w:val="0"/>
                <w:sz w:val="24"/>
              </w:rPr>
            </w:pPr>
            <w:r>
              <w:rPr>
                <w:rFonts w:eastAsia="宋体"/>
                <w:snapToGrid w:val="0"/>
                <w:kern w:val="0"/>
                <w:sz w:val="24"/>
              </w:rPr>
              <w:t>8</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0" w:name="_Toc22207"/>
            <w:r>
              <w:rPr>
                <w:rFonts w:eastAsia="方正黑体_GBK"/>
                <w:snapToGrid w:val="0"/>
                <w:kern w:val="0"/>
                <w:sz w:val="24"/>
              </w:rPr>
              <w:t>埋压、圈占、遮挡消火栓的</w:t>
            </w:r>
            <w:bookmarkEnd w:id="20"/>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ascii="方正仿宋_GBK" w:eastAsia="方正仿宋_GBK"/>
                <w:snapToGrid w:val="0"/>
                <w:kern w:val="0"/>
                <w:sz w:val="24"/>
              </w:rPr>
            </w:pPr>
            <w:r>
              <w:rPr>
                <w:rFonts w:ascii="方正仿宋_GBK" w:eastAsia="方正仿宋_GBK" w:hint="eastAsia"/>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宋体"/>
                <w:snapToGrid w:val="0"/>
                <w:kern w:val="0"/>
                <w:sz w:val="24"/>
              </w:rPr>
            </w:pPr>
            <w:r>
              <w:rPr>
                <w:rFonts w:ascii="方正仿宋_GBK" w:eastAsia="方正仿宋_GBK" w:hint="eastAsia"/>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autoSpaceDE w:val="0"/>
              <w:autoSpaceDN w:val="0"/>
              <w:adjustRightInd w:val="0"/>
              <w:snapToGrid w:val="0"/>
              <w:spacing w:line="300" w:lineRule="exact"/>
              <w:rPr>
                <w:rFonts w:ascii="方正仿宋_GBK" w:eastAsia="方正仿宋_GBK"/>
                <w:snapToGrid w:val="0"/>
                <w:kern w:val="0"/>
                <w:sz w:val="24"/>
              </w:rPr>
            </w:pPr>
            <w:r>
              <w:rPr>
                <w:rFonts w:ascii="方正仿宋_GBK" w:eastAsia="方正仿宋_GBK" w:hint="eastAsia"/>
                <w:snapToGrid w:val="0"/>
                <w:kern w:val="0"/>
                <w:sz w:val="24"/>
              </w:rPr>
              <w:t>【法律】《中华人民共和国消防法》第六十条第一款第四项</w:t>
            </w:r>
          </w:p>
          <w:p w:rsidR="00697794" w:rsidRDefault="00743BEC">
            <w:pPr>
              <w:autoSpaceDE w:val="0"/>
              <w:autoSpaceDN w:val="0"/>
              <w:adjustRightInd w:val="0"/>
              <w:snapToGrid w:val="0"/>
              <w:spacing w:line="300" w:lineRule="exact"/>
              <w:ind w:firstLineChars="200" w:firstLine="480"/>
              <w:rPr>
                <w:rFonts w:eastAsia="宋体"/>
                <w:snapToGrid w:val="0"/>
                <w:kern w:val="0"/>
                <w:sz w:val="24"/>
              </w:rPr>
            </w:pPr>
            <w:r>
              <w:rPr>
                <w:rFonts w:ascii="方正仿宋_GBK" w:eastAsia="方正仿宋_GBK" w:hint="eastAsia"/>
                <w:snapToGrid w:val="0"/>
                <w:kern w:val="0"/>
                <w:sz w:val="24"/>
              </w:rPr>
              <w:t>单位违反本法规定，有下列行为之一的，责令改正，处五千元以上五万元以下罚款：（四）埋压、圈占、遮挡消火栓或者占用防火间距的。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埋压、圈占、遮挡消火栓</w:t>
            </w:r>
            <w:r>
              <w:rPr>
                <w:rFonts w:eastAsia="方正仿宋_GBK" w:hint="eastAsia"/>
                <w:snapToGrid w:val="0"/>
                <w:kern w:val="0"/>
                <w:sz w:val="24"/>
              </w:rPr>
              <w:t>10</w:t>
            </w:r>
            <w:r>
              <w:rPr>
                <w:rFonts w:eastAsia="方正仿宋_GBK" w:hint="eastAsia"/>
                <w:snapToGrid w:val="0"/>
                <w:kern w:val="0"/>
                <w:sz w:val="24"/>
              </w:rPr>
              <w:t>处以上，且无法当场改正的。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1644"/>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埋压、圈占、遮挡消火栓</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10</w:t>
            </w:r>
            <w:r>
              <w:rPr>
                <w:rFonts w:eastAsia="方正仿宋_GBK" w:hint="eastAsia"/>
                <w:snapToGrid w:val="0"/>
                <w:kern w:val="0"/>
                <w:sz w:val="24"/>
              </w:rPr>
              <w:t>处以下，且无法当场改正的。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1644"/>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埋压、圈占、遮挡消火栓</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238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埋压、圈占、遮挡消火栓</w:t>
            </w:r>
            <w:r>
              <w:rPr>
                <w:rFonts w:eastAsia="方正仿宋_GBK" w:hint="eastAsia"/>
                <w:snapToGrid w:val="0"/>
                <w:kern w:val="0"/>
                <w:sz w:val="24"/>
              </w:rPr>
              <w:t>1</w:t>
            </w:r>
            <w:r>
              <w:rPr>
                <w:rFonts w:eastAsia="方正仿宋_GBK" w:hint="eastAsia"/>
                <w:snapToGrid w:val="0"/>
                <w:kern w:val="0"/>
                <w:sz w:val="24"/>
              </w:rPr>
              <w:t>处以上</w:t>
            </w:r>
            <w:r>
              <w:rPr>
                <w:rFonts w:eastAsia="方正仿宋_GBK" w:hint="eastAsia"/>
                <w:snapToGrid w:val="0"/>
                <w:kern w:val="0"/>
                <w:sz w:val="24"/>
              </w:rPr>
              <w:t>3</w:t>
            </w:r>
            <w:r>
              <w:rPr>
                <w:rFonts w:eastAsia="方正仿宋_GBK" w:hint="eastAsia"/>
                <w:snapToGrid w:val="0"/>
                <w:kern w:val="0"/>
                <w:sz w:val="24"/>
              </w:rPr>
              <w:t>处以下，且无法当场改正的；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埋压、圈占、遮挡消火栓</w:t>
            </w:r>
            <w:r>
              <w:rPr>
                <w:rFonts w:eastAsia="方正仿宋_GBK" w:hint="eastAsia"/>
                <w:snapToGrid w:val="0"/>
                <w:kern w:val="0"/>
                <w:sz w:val="24"/>
              </w:rPr>
              <w:t>2</w:t>
            </w:r>
            <w:r>
              <w:rPr>
                <w:rFonts w:eastAsia="方正仿宋_GBK" w:hint="eastAsia"/>
                <w:snapToGrid w:val="0"/>
                <w:kern w:val="0"/>
                <w:sz w:val="24"/>
              </w:rPr>
              <w:t>处以上，可以当场改正的。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64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埋压、圈占、遮挡消火栓</w:t>
            </w:r>
            <w:r>
              <w:rPr>
                <w:rFonts w:eastAsia="方正仿宋_GBK" w:hint="eastAsia"/>
                <w:snapToGrid w:val="0"/>
                <w:kern w:val="0"/>
                <w:sz w:val="24"/>
              </w:rPr>
              <w:t>1</w:t>
            </w:r>
            <w:r>
              <w:rPr>
                <w:rFonts w:eastAsia="方正仿宋_GBK" w:hint="eastAsia"/>
                <w:snapToGrid w:val="0"/>
                <w:kern w:val="0"/>
                <w:sz w:val="24"/>
              </w:rPr>
              <w:t>处，可以当场改正的。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4479"/>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9</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lang w:eastAsia="en-US"/>
              </w:rPr>
            </w:pPr>
            <w:bookmarkStart w:id="21" w:name="_Toc15777"/>
            <w:r>
              <w:rPr>
                <w:rFonts w:eastAsia="方正黑体_GBK"/>
                <w:snapToGrid w:val="0"/>
                <w:kern w:val="0"/>
                <w:sz w:val="24"/>
              </w:rPr>
              <w:t>占用防火间距的</w:t>
            </w:r>
            <w:bookmarkEnd w:id="21"/>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【法律】《中华人民共和国消防法》第六十条第一款第四项</w:t>
            </w:r>
          </w:p>
          <w:p w:rsidR="00697794" w:rsidRDefault="00743BEC">
            <w:pPr>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单位违反本法规定，有下列行为之一的，责令改正，处五千元以上五万元以下罚款：（四）埋压、圈占、遮挡消火栓或者占用防火间距的。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生产、储存、经营易燃易爆危险品的场所与人员密集场所、居住场所的防火间距被占用的；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既有防火间距在国家工程建设消防技术标准规定值的</w:t>
            </w:r>
            <w:r>
              <w:rPr>
                <w:rFonts w:eastAsia="方正仿宋_GBK" w:hint="eastAsia"/>
                <w:snapToGrid w:val="0"/>
                <w:kern w:val="0"/>
                <w:sz w:val="24"/>
              </w:rPr>
              <w:t>75%</w:t>
            </w:r>
            <w:r>
              <w:rPr>
                <w:rFonts w:eastAsia="方正仿宋_GBK" w:hint="eastAsia"/>
                <w:snapToGrid w:val="0"/>
                <w:kern w:val="0"/>
                <w:sz w:val="24"/>
              </w:rPr>
              <w:t>以下，且无法当场改正的。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4479"/>
          <w:jc w:val="center"/>
        </w:trPr>
        <w:tc>
          <w:tcPr>
            <w:tcW w:w="816" w:type="dxa"/>
            <w:vMerge/>
            <w:noWrap/>
            <w:vAlign w:val="center"/>
          </w:tcPr>
          <w:p w:rsidR="00697794" w:rsidRDefault="00697794">
            <w:pPr>
              <w:overflowPunct w:val="0"/>
              <w:autoSpaceDE w:val="0"/>
              <w:autoSpaceDN w:val="0"/>
              <w:adjustRightInd w:val="0"/>
              <w:snapToGrid w:val="0"/>
              <w:spacing w:line="300" w:lineRule="exact"/>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既有防火间距在国家工程建设消防技术标准规定值的</w:t>
            </w:r>
            <w:r>
              <w:rPr>
                <w:rFonts w:eastAsia="方正仿宋_GBK" w:hint="eastAsia"/>
                <w:snapToGrid w:val="0"/>
                <w:kern w:val="0"/>
                <w:sz w:val="24"/>
              </w:rPr>
              <w:t>75%</w:t>
            </w:r>
            <w:r>
              <w:rPr>
                <w:rFonts w:eastAsia="方正仿宋_GBK" w:hint="eastAsia"/>
                <w:snapToGrid w:val="0"/>
                <w:kern w:val="0"/>
                <w:sz w:val="24"/>
              </w:rPr>
              <w:t>以上</w:t>
            </w:r>
            <w:r>
              <w:rPr>
                <w:rFonts w:eastAsia="方正仿宋_GBK" w:hint="eastAsia"/>
                <w:snapToGrid w:val="0"/>
                <w:kern w:val="0"/>
                <w:sz w:val="24"/>
              </w:rPr>
              <w:t>85%</w:t>
            </w:r>
            <w:r>
              <w:rPr>
                <w:rFonts w:eastAsia="方正仿宋_GBK" w:hint="eastAsia"/>
                <w:snapToGrid w:val="0"/>
                <w:kern w:val="0"/>
                <w:sz w:val="24"/>
              </w:rPr>
              <w:t>以下，且无法当场改正的；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占用防火间距</w:t>
            </w:r>
            <w:r>
              <w:rPr>
                <w:rFonts w:eastAsia="方正仿宋_GBK" w:hint="eastAsia"/>
                <w:snapToGrid w:val="0"/>
                <w:kern w:val="0"/>
                <w:sz w:val="24"/>
              </w:rPr>
              <w:t>3</w:t>
            </w:r>
            <w:r>
              <w:rPr>
                <w:rFonts w:eastAsia="方正仿宋_GBK" w:hint="eastAsia"/>
                <w:snapToGrid w:val="0"/>
                <w:kern w:val="0"/>
                <w:sz w:val="24"/>
              </w:rPr>
              <w:t>处以上，且无法当场改正的。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3742"/>
          <w:jc w:val="center"/>
        </w:trPr>
        <w:tc>
          <w:tcPr>
            <w:tcW w:w="816" w:type="dxa"/>
            <w:vMerge w:val="restart"/>
            <w:shd w:val="clear" w:color="auto" w:fill="auto"/>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9</w:t>
            </w:r>
          </w:p>
        </w:tc>
        <w:tc>
          <w:tcPr>
            <w:tcW w:w="1616" w:type="dxa"/>
            <w:vMerge w:val="restart"/>
            <w:shd w:val="clear" w:color="auto" w:fill="auto"/>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lang w:eastAsia="en-US"/>
              </w:rPr>
            </w:pPr>
            <w:r>
              <w:rPr>
                <w:rFonts w:eastAsia="方正黑体_GBK"/>
                <w:snapToGrid w:val="0"/>
                <w:kern w:val="0"/>
                <w:sz w:val="24"/>
              </w:rPr>
              <w:t>占用防火间距的</w:t>
            </w:r>
          </w:p>
        </w:tc>
        <w:tc>
          <w:tcPr>
            <w:tcW w:w="3665" w:type="dxa"/>
            <w:vMerge w:val="restart"/>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shd w:val="clear" w:color="auto" w:fill="auto"/>
            <w:noWrap/>
            <w:vAlign w:val="center"/>
          </w:tcPr>
          <w:p w:rsidR="00697794" w:rsidRDefault="00743BEC">
            <w:pPr>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【法律】《中华人民共和国消防法》第六十条第一款第四项</w:t>
            </w:r>
          </w:p>
          <w:p w:rsidR="00697794" w:rsidRDefault="00743BEC">
            <w:pPr>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单位违反本法规定，有下列行为之一的，责令改正，处五千元以上五万元以下罚款：（四）埋压、圈占、遮挡消火栓或者占用防火间距的。</w:t>
            </w: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既有防火间距在国家工程建设消防技术标准规定值的</w:t>
            </w:r>
            <w:r>
              <w:rPr>
                <w:rFonts w:eastAsia="方正仿宋_GBK" w:hint="eastAsia"/>
                <w:snapToGrid w:val="0"/>
                <w:kern w:val="0"/>
                <w:sz w:val="24"/>
              </w:rPr>
              <w:t>85%</w:t>
            </w:r>
            <w:r>
              <w:rPr>
                <w:rFonts w:eastAsia="方正仿宋_GBK" w:hint="eastAsia"/>
                <w:snapToGrid w:val="0"/>
                <w:kern w:val="0"/>
                <w:sz w:val="24"/>
              </w:rPr>
              <w:t>以上，且无法当场改正的；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既有防火间距在国家工程建设消防技术标准规定值的</w:t>
            </w:r>
            <w:r>
              <w:rPr>
                <w:rFonts w:eastAsia="方正仿宋_GBK" w:hint="eastAsia"/>
                <w:snapToGrid w:val="0"/>
                <w:kern w:val="0"/>
                <w:sz w:val="24"/>
              </w:rPr>
              <w:t>75%</w:t>
            </w:r>
            <w:r>
              <w:rPr>
                <w:rFonts w:eastAsia="方正仿宋_GBK" w:hint="eastAsia"/>
                <w:snapToGrid w:val="0"/>
                <w:kern w:val="0"/>
                <w:sz w:val="24"/>
              </w:rPr>
              <w:t>以下，可以当场改正的；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占用防火间距</w:t>
            </w:r>
            <w:r>
              <w:rPr>
                <w:rFonts w:eastAsia="方正仿宋_GBK" w:hint="eastAsia"/>
                <w:snapToGrid w:val="0"/>
                <w:kern w:val="0"/>
                <w:sz w:val="24"/>
              </w:rPr>
              <w:t>2</w:t>
            </w:r>
            <w:r>
              <w:rPr>
                <w:rFonts w:eastAsia="方正仿宋_GBK" w:hint="eastAsia"/>
                <w:snapToGrid w:val="0"/>
                <w:kern w:val="0"/>
                <w:sz w:val="24"/>
              </w:rPr>
              <w:t>处，且无法当场改正的。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2608"/>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cs="Arial"/>
                <w:snapToGrid w:val="0"/>
                <w:kern w:val="0"/>
                <w:sz w:val="24"/>
              </w:rPr>
            </w:pPr>
            <w:r>
              <w:rPr>
                <w:rFonts w:eastAsia="方正仿宋_GBK" w:cs="Arial" w:hint="eastAsia"/>
                <w:snapToGrid w:val="0"/>
                <w:kern w:val="0"/>
                <w:sz w:val="24"/>
              </w:rPr>
              <w:t>较轻</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既有防火间距在国家工程建设消防技术标准规定值的</w:t>
            </w:r>
            <w:r>
              <w:rPr>
                <w:rFonts w:eastAsia="方正仿宋_GBK" w:hint="eastAsia"/>
                <w:snapToGrid w:val="0"/>
                <w:kern w:val="0"/>
                <w:sz w:val="24"/>
              </w:rPr>
              <w:t>75%</w:t>
            </w:r>
            <w:r>
              <w:rPr>
                <w:rFonts w:eastAsia="方正仿宋_GBK" w:hint="eastAsia"/>
                <w:snapToGrid w:val="0"/>
                <w:kern w:val="0"/>
                <w:sz w:val="24"/>
              </w:rPr>
              <w:t>以上</w:t>
            </w:r>
            <w:r>
              <w:rPr>
                <w:rFonts w:eastAsia="方正仿宋_GBK" w:hint="eastAsia"/>
                <w:snapToGrid w:val="0"/>
                <w:kern w:val="0"/>
                <w:sz w:val="24"/>
              </w:rPr>
              <w:t>90%</w:t>
            </w:r>
            <w:r>
              <w:rPr>
                <w:rFonts w:eastAsia="方正仿宋_GBK" w:hint="eastAsia"/>
                <w:snapToGrid w:val="0"/>
                <w:kern w:val="0"/>
                <w:sz w:val="24"/>
              </w:rPr>
              <w:t>以下，可以当场改正的；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占用防火间距</w:t>
            </w:r>
            <w:r>
              <w:rPr>
                <w:rFonts w:eastAsia="方正仿宋_GBK" w:hint="eastAsia"/>
                <w:snapToGrid w:val="0"/>
                <w:kern w:val="0"/>
                <w:sz w:val="24"/>
              </w:rPr>
              <w:t>1</w:t>
            </w:r>
            <w:r>
              <w:rPr>
                <w:rFonts w:eastAsia="方正仿宋_GBK" w:hint="eastAsia"/>
                <w:snapToGrid w:val="0"/>
                <w:kern w:val="0"/>
                <w:sz w:val="24"/>
              </w:rPr>
              <w:t>处，且无法当场改正的。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2608"/>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既有防火间距在国家工程建设消防技术标准规定值的</w:t>
            </w:r>
            <w:r>
              <w:rPr>
                <w:rFonts w:eastAsia="方正仿宋_GBK" w:hint="eastAsia"/>
                <w:snapToGrid w:val="0"/>
                <w:kern w:val="0"/>
                <w:sz w:val="24"/>
              </w:rPr>
              <w:t>90%</w:t>
            </w:r>
            <w:r>
              <w:rPr>
                <w:rFonts w:eastAsia="方正仿宋_GBK" w:hint="eastAsia"/>
                <w:snapToGrid w:val="0"/>
                <w:kern w:val="0"/>
                <w:sz w:val="24"/>
              </w:rPr>
              <w:t>以上，可以当场改正的；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占用防火间距，可以当场改正的。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10</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2" w:name="_Toc21577"/>
            <w:r>
              <w:rPr>
                <w:rFonts w:eastAsia="方正黑体_GBK"/>
                <w:snapToGrid w:val="0"/>
                <w:kern w:val="0"/>
                <w:sz w:val="24"/>
              </w:rPr>
              <w:t>占用、堵塞、封闭消防车通道，妨碍消防车通行的</w:t>
            </w:r>
            <w:bookmarkEnd w:id="22"/>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w:t>
            </w:r>
            <w:r>
              <w:rPr>
                <w:rFonts w:eastAsia="方正仿宋_GBK"/>
                <w:snapToGrid w:val="0"/>
                <w:kern w:val="0"/>
                <w:sz w:val="24"/>
              </w:rPr>
              <w:lastRenderedPageBreak/>
              <w:t>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【法律】《中华人民共和国消防法》第六十条第一款第五项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w:t>
            </w:r>
            <w:r>
              <w:rPr>
                <w:rFonts w:eastAsia="方正仿宋_GBK"/>
                <w:snapToGrid w:val="0"/>
                <w:kern w:val="0"/>
                <w:sz w:val="24"/>
              </w:rPr>
              <w:lastRenderedPageBreak/>
              <w:t>的，责令改正，处五千元以上五万元以下罚款：（五）占用、堵塞、封闭消防车通道，妨碍消防车通行的。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占用、堵塞、封闭消防车通道，导致消防车无法通行的。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占用、堵塞、封闭消防车通道</w:t>
            </w:r>
            <w:r>
              <w:rPr>
                <w:rFonts w:eastAsia="方正仿宋_GBK"/>
                <w:snapToGrid w:val="0"/>
                <w:kern w:val="0"/>
                <w:sz w:val="24"/>
              </w:rPr>
              <w:t>4</w:t>
            </w:r>
            <w:r>
              <w:rPr>
                <w:rFonts w:eastAsia="方正仿宋_GBK"/>
                <w:snapToGrid w:val="0"/>
                <w:kern w:val="0"/>
                <w:sz w:val="24"/>
              </w:rPr>
              <w:t>处</w:t>
            </w:r>
            <w:r>
              <w:rPr>
                <w:rFonts w:eastAsia="方正仿宋_GBK" w:hint="eastAsia"/>
                <w:snapToGrid w:val="0"/>
                <w:kern w:val="0"/>
                <w:sz w:val="24"/>
              </w:rPr>
              <w:t>以上，妨碍消防车通行的。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占用、堵塞、封闭消防车通道</w:t>
            </w:r>
            <w:r>
              <w:rPr>
                <w:rFonts w:eastAsia="方正仿宋_GBK"/>
                <w:snapToGrid w:val="0"/>
                <w:kern w:val="0"/>
                <w:sz w:val="24"/>
              </w:rPr>
              <w:t>3</w:t>
            </w:r>
            <w:r>
              <w:rPr>
                <w:rFonts w:eastAsia="方正仿宋_GBK"/>
                <w:snapToGrid w:val="0"/>
                <w:kern w:val="0"/>
                <w:sz w:val="24"/>
              </w:rPr>
              <w:t>处</w:t>
            </w:r>
            <w:r>
              <w:rPr>
                <w:rFonts w:eastAsia="方正仿宋_GBK" w:hint="eastAsia"/>
                <w:snapToGrid w:val="0"/>
                <w:kern w:val="0"/>
                <w:sz w:val="24"/>
              </w:rPr>
              <w:t>，妨碍消防车通行的。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占用、堵塞、封闭消防车通道</w:t>
            </w:r>
            <w:r>
              <w:rPr>
                <w:rFonts w:eastAsia="方正仿宋_GBK"/>
                <w:snapToGrid w:val="0"/>
                <w:kern w:val="0"/>
                <w:sz w:val="24"/>
              </w:rPr>
              <w:t>2</w:t>
            </w:r>
            <w:r>
              <w:rPr>
                <w:rFonts w:eastAsia="方正仿宋_GBK"/>
                <w:snapToGrid w:val="0"/>
                <w:kern w:val="0"/>
                <w:sz w:val="24"/>
              </w:rPr>
              <w:t>处</w:t>
            </w:r>
            <w:r>
              <w:rPr>
                <w:rFonts w:eastAsia="方正仿宋_GBK" w:hint="eastAsia"/>
                <w:snapToGrid w:val="0"/>
                <w:kern w:val="0"/>
                <w:sz w:val="24"/>
              </w:rPr>
              <w:t>，妨碍消防车通行的。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占用、堵塞、封闭消防车通道</w:t>
            </w:r>
            <w:r>
              <w:rPr>
                <w:rFonts w:eastAsia="方正仿宋_GBK" w:hint="eastAsia"/>
                <w:snapToGrid w:val="0"/>
                <w:kern w:val="0"/>
                <w:sz w:val="24"/>
              </w:rPr>
              <w:t>1</w:t>
            </w:r>
            <w:r>
              <w:rPr>
                <w:rFonts w:eastAsia="方正仿宋_GBK" w:hint="eastAsia"/>
                <w:snapToGrid w:val="0"/>
                <w:kern w:val="0"/>
                <w:sz w:val="24"/>
              </w:rPr>
              <w:t>处，妨碍消防车通行的。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86"/>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11</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3" w:name="_Toc18840"/>
            <w:r>
              <w:rPr>
                <w:rFonts w:eastAsia="方正黑体_GBK"/>
                <w:snapToGrid w:val="0"/>
                <w:kern w:val="0"/>
                <w:sz w:val="24"/>
              </w:rPr>
              <w:t>人员密集场所在门窗上设置影响逃生和灭火救援的障碍物的</w:t>
            </w:r>
            <w:bookmarkEnd w:id="23"/>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【法律】《中华人民共和国消防法》第二十八条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单位违反本法规定，有下列行为之一的，责令改正，处五千元以上五万元以下罚款：（六）人员密集场所在门窗上设置影响逃生和灭火救援的障碍物的。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在消防救援窗或排烟窗设置障碍物，影响逃生和灭火救援的。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w:t>
            </w:r>
            <w:r>
              <w:rPr>
                <w:rFonts w:eastAsia="方正仿宋_GBK" w:hint="eastAsia"/>
                <w:snapToGrid w:val="0"/>
                <w:kern w:val="0"/>
                <w:sz w:val="24"/>
              </w:rPr>
              <w:t>5</w:t>
            </w:r>
            <w:r>
              <w:rPr>
                <w:rFonts w:eastAsia="方正仿宋_GBK" w:hint="eastAsia"/>
                <w:snapToGrid w:val="0"/>
                <w:kern w:val="0"/>
                <w:sz w:val="24"/>
              </w:rPr>
              <w:t>个以上其他门窗上设置障碍物，影响逃生和灭火救援的。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w:t>
            </w:r>
            <w:r>
              <w:rPr>
                <w:rFonts w:eastAsia="方正仿宋_GBK" w:hint="eastAsia"/>
                <w:snapToGrid w:val="0"/>
                <w:kern w:val="0"/>
                <w:sz w:val="24"/>
              </w:rPr>
              <w:t>3</w:t>
            </w:r>
            <w:r>
              <w:rPr>
                <w:rFonts w:eastAsia="方正仿宋_GBK" w:hint="eastAsia"/>
                <w:snapToGrid w:val="0"/>
                <w:kern w:val="0"/>
                <w:sz w:val="24"/>
              </w:rPr>
              <w:t>个以上</w:t>
            </w:r>
            <w:r>
              <w:rPr>
                <w:rFonts w:eastAsia="方正仿宋_GBK" w:hint="eastAsia"/>
                <w:snapToGrid w:val="0"/>
                <w:kern w:val="0"/>
                <w:sz w:val="24"/>
              </w:rPr>
              <w:t>5</w:t>
            </w:r>
            <w:r>
              <w:rPr>
                <w:rFonts w:eastAsia="方正仿宋_GBK" w:hint="eastAsia"/>
                <w:snapToGrid w:val="0"/>
                <w:kern w:val="0"/>
                <w:sz w:val="24"/>
              </w:rPr>
              <w:t>个以下其他门窗上设置障碍物，影响逃生和灭火救援的。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w:t>
            </w:r>
            <w:r>
              <w:rPr>
                <w:rFonts w:eastAsia="方正仿宋_GBK" w:hint="eastAsia"/>
                <w:snapToGrid w:val="0"/>
                <w:kern w:val="0"/>
                <w:sz w:val="24"/>
              </w:rPr>
              <w:t>2</w:t>
            </w:r>
            <w:r>
              <w:rPr>
                <w:rFonts w:eastAsia="方正仿宋_GBK" w:hint="eastAsia"/>
                <w:snapToGrid w:val="0"/>
                <w:kern w:val="0"/>
                <w:sz w:val="24"/>
              </w:rPr>
              <w:t>个其他门窗上设置障碍物，影响逃生和灭火救援的。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w:t>
            </w:r>
            <w:r>
              <w:rPr>
                <w:rFonts w:eastAsia="方正仿宋_GBK" w:hint="eastAsia"/>
                <w:snapToGrid w:val="0"/>
                <w:kern w:val="0"/>
                <w:sz w:val="24"/>
              </w:rPr>
              <w:t>1</w:t>
            </w:r>
            <w:r>
              <w:rPr>
                <w:rFonts w:eastAsia="方正仿宋_GBK" w:hint="eastAsia"/>
                <w:snapToGrid w:val="0"/>
                <w:kern w:val="0"/>
                <w:sz w:val="24"/>
              </w:rPr>
              <w:t>个其他门窗上设置障碍物，影响逃生和灭火救援的。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01"/>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w:t>
            </w:r>
            <w:r>
              <w:rPr>
                <w:rFonts w:eastAsia="等线"/>
                <w:snapToGrid w:val="0"/>
                <w:kern w:val="0"/>
                <w:sz w:val="24"/>
              </w:rPr>
              <w:t>2</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4" w:name="_Toc11329"/>
            <w:r>
              <w:rPr>
                <w:rFonts w:eastAsia="方正黑体_GBK"/>
                <w:snapToGrid w:val="0"/>
                <w:kern w:val="0"/>
                <w:sz w:val="24"/>
              </w:rPr>
              <w:t>经消防救援机构通知后不及时采取措施消除火灾隐患的</w:t>
            </w:r>
            <w:bookmarkEnd w:id="24"/>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【法律】《中华人民共和国消防法》第十六条第一款第五项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机关、团体、企业、事业等单位应当履行下列消防安全职责：（五）组织防火检查，及时消除火灾隐患。</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【法律】《中华人民共和国消防法》第六十条第一款第七项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单位违反本法规定，有下列行为之一的，责令改正，处五千元以上五万元以下罚款：（七）对火灾隐患经消防救援机构通知后不及时采取措施消除的。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责令改正限期届满后，仍然存在重大火灾隐患直接判定要素的。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2494"/>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有</w:t>
            </w:r>
            <w:r>
              <w:rPr>
                <w:rFonts w:eastAsia="方正仿宋_GBK" w:hint="eastAsia"/>
                <w:snapToGrid w:val="0"/>
                <w:kern w:val="0"/>
                <w:sz w:val="24"/>
              </w:rPr>
              <w:t>5</w:t>
            </w:r>
            <w:r>
              <w:rPr>
                <w:rFonts w:eastAsia="方正仿宋_GBK" w:hint="eastAsia"/>
                <w:snapToGrid w:val="0"/>
                <w:kern w:val="0"/>
                <w:sz w:val="24"/>
              </w:rPr>
              <w:t>处以上一般火灾隐患，未及时采取措施消除的；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有</w:t>
            </w:r>
            <w:r>
              <w:rPr>
                <w:rFonts w:eastAsia="方正仿宋_GBK" w:hint="eastAsia"/>
                <w:snapToGrid w:val="0"/>
                <w:kern w:val="0"/>
                <w:sz w:val="24"/>
              </w:rPr>
              <w:t>3</w:t>
            </w:r>
            <w:r>
              <w:rPr>
                <w:rFonts w:eastAsia="方正仿宋_GBK" w:hint="eastAsia"/>
                <w:snapToGrid w:val="0"/>
                <w:kern w:val="0"/>
                <w:sz w:val="24"/>
              </w:rPr>
              <w:t>处以上一般火灾隐患，但未采取任何措施消除的。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2494"/>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有</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处以下一般火灾隐患，未及时采取措施消除的；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有</w:t>
            </w:r>
            <w:r>
              <w:rPr>
                <w:rFonts w:eastAsia="方正仿宋_GBK" w:hint="eastAsia"/>
                <w:snapToGrid w:val="0"/>
                <w:kern w:val="0"/>
                <w:sz w:val="24"/>
              </w:rPr>
              <w:t>1</w:t>
            </w:r>
            <w:r>
              <w:rPr>
                <w:rFonts w:eastAsia="方正仿宋_GBK" w:hint="eastAsia"/>
                <w:snapToGrid w:val="0"/>
                <w:kern w:val="0"/>
                <w:sz w:val="24"/>
              </w:rPr>
              <w:t>处以上</w:t>
            </w:r>
            <w:r>
              <w:rPr>
                <w:rFonts w:eastAsia="方正仿宋_GBK" w:hint="eastAsia"/>
                <w:snapToGrid w:val="0"/>
                <w:kern w:val="0"/>
                <w:sz w:val="24"/>
              </w:rPr>
              <w:t>3</w:t>
            </w:r>
            <w:r>
              <w:rPr>
                <w:rFonts w:eastAsia="方正仿宋_GBK" w:hint="eastAsia"/>
                <w:snapToGrid w:val="0"/>
                <w:kern w:val="0"/>
                <w:sz w:val="24"/>
              </w:rPr>
              <w:t>处以下一般火灾隐患，但未采取任何措施消除的。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113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仍有</w:t>
            </w:r>
            <w:r>
              <w:rPr>
                <w:rFonts w:eastAsia="方正仿宋_GBK" w:hint="eastAsia"/>
                <w:snapToGrid w:val="0"/>
                <w:kern w:val="0"/>
                <w:sz w:val="24"/>
              </w:rPr>
              <w:t>2</w:t>
            </w:r>
            <w:r>
              <w:rPr>
                <w:rFonts w:eastAsia="方正仿宋_GBK" w:hint="eastAsia"/>
                <w:snapToGrid w:val="0"/>
                <w:kern w:val="0"/>
                <w:sz w:val="24"/>
              </w:rPr>
              <w:t>处一般火灾隐患，未及时采取措施消除的。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13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仍有</w:t>
            </w:r>
            <w:r>
              <w:rPr>
                <w:rFonts w:eastAsia="方正仿宋_GBK" w:hint="eastAsia"/>
                <w:snapToGrid w:val="0"/>
                <w:kern w:val="0"/>
                <w:sz w:val="24"/>
              </w:rPr>
              <w:t>1</w:t>
            </w:r>
            <w:r>
              <w:rPr>
                <w:rFonts w:eastAsia="方正仿宋_GBK" w:hint="eastAsia"/>
                <w:snapToGrid w:val="0"/>
                <w:kern w:val="0"/>
                <w:sz w:val="24"/>
              </w:rPr>
              <w:t>处一般火灾隐患，未及时采取措施消除的。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w:t>
            </w:r>
            <w:r>
              <w:rPr>
                <w:rFonts w:eastAsia="等线"/>
                <w:snapToGrid w:val="0"/>
                <w:kern w:val="0"/>
                <w:sz w:val="24"/>
              </w:rPr>
              <w:t>3</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5" w:name="_Toc12599"/>
            <w:r>
              <w:rPr>
                <w:rFonts w:eastAsia="方正黑体_GBK"/>
                <w:snapToGrid w:val="0"/>
                <w:kern w:val="0"/>
                <w:sz w:val="24"/>
              </w:rPr>
              <w:t>生产、储存、经营易燃易爆危险品的场所与居住场所设置在同一建筑物内</w:t>
            </w:r>
            <w:bookmarkEnd w:id="25"/>
            <w:r>
              <w:rPr>
                <w:rFonts w:eastAsia="方正黑体_GBK" w:hint="eastAsia"/>
                <w:snapToGrid w:val="0"/>
                <w:kern w:val="0"/>
                <w:sz w:val="24"/>
              </w:rPr>
              <w:t>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【法律】《中华人民共和国消防法》第十九条</w:t>
            </w:r>
            <w:r>
              <w:rPr>
                <w:rFonts w:eastAsia="方正仿宋_GBK" w:hint="eastAsia"/>
                <w:snapToGrid w:val="0"/>
                <w:kern w:val="0"/>
                <w:sz w:val="24"/>
              </w:rPr>
              <w:t>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生产、储存、经营易燃易爆危险品的场所不得与居住场所设置在同一建筑物内，并应当与居住场所保持安全距离。</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【法律】《中华人民共和国消防法》第六十一条第一款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生产、储存、经营易燃易爆危险品的场所与居住场所设置在同一建筑物内，或者未与居住场所保持安全距离的，责令停产停业，并处五千元以上五万元以下罚款。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居住场所的人数</w:t>
            </w:r>
            <w:r>
              <w:rPr>
                <w:rFonts w:eastAsia="方正仿宋_GBK" w:hint="eastAsia"/>
                <w:snapToGrid w:val="0"/>
                <w:kern w:val="0"/>
                <w:sz w:val="24"/>
              </w:rPr>
              <w:t>3</w:t>
            </w:r>
            <w:r>
              <w:rPr>
                <w:rFonts w:eastAsia="方正仿宋_GBK"/>
                <w:snapToGrid w:val="0"/>
                <w:kern w:val="0"/>
                <w:sz w:val="24"/>
              </w:rPr>
              <w:t>0</w:t>
            </w:r>
            <w:r>
              <w:rPr>
                <w:rFonts w:eastAsia="方正仿宋_GBK" w:hint="eastAsia"/>
                <w:snapToGrid w:val="0"/>
                <w:kern w:val="0"/>
                <w:sz w:val="24"/>
              </w:rPr>
              <w:t>人以上的。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居住场所的人数</w:t>
            </w:r>
            <w:r>
              <w:rPr>
                <w:rFonts w:eastAsia="方正仿宋_GBK" w:hint="eastAsia"/>
                <w:snapToGrid w:val="0"/>
                <w:kern w:val="0"/>
                <w:sz w:val="24"/>
              </w:rPr>
              <w:t>10</w:t>
            </w:r>
            <w:r>
              <w:rPr>
                <w:rFonts w:eastAsia="方正仿宋_GBK" w:hint="eastAsia"/>
                <w:snapToGrid w:val="0"/>
                <w:kern w:val="0"/>
                <w:sz w:val="24"/>
              </w:rPr>
              <w:t>人以上</w:t>
            </w:r>
            <w:r>
              <w:rPr>
                <w:rFonts w:eastAsia="方正仿宋_GBK" w:hint="eastAsia"/>
                <w:snapToGrid w:val="0"/>
                <w:kern w:val="0"/>
                <w:sz w:val="24"/>
              </w:rPr>
              <w:t>3</w:t>
            </w:r>
            <w:r>
              <w:rPr>
                <w:rFonts w:eastAsia="方正仿宋_GBK"/>
                <w:snapToGrid w:val="0"/>
                <w:kern w:val="0"/>
                <w:sz w:val="24"/>
              </w:rPr>
              <w:t>0</w:t>
            </w:r>
            <w:r>
              <w:rPr>
                <w:rFonts w:eastAsia="方正仿宋_GBK" w:hint="eastAsia"/>
                <w:snapToGrid w:val="0"/>
                <w:kern w:val="0"/>
                <w:sz w:val="24"/>
              </w:rPr>
              <w:t>人以下的。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居住场所的人数</w:t>
            </w:r>
            <w:r>
              <w:rPr>
                <w:rFonts w:eastAsia="方正仿宋_GBK" w:hint="eastAsia"/>
                <w:snapToGrid w:val="0"/>
                <w:kern w:val="0"/>
                <w:sz w:val="24"/>
              </w:rPr>
              <w:t>3</w:t>
            </w:r>
            <w:r>
              <w:rPr>
                <w:rFonts w:eastAsia="方正仿宋_GBK" w:hint="eastAsia"/>
                <w:snapToGrid w:val="0"/>
                <w:kern w:val="0"/>
                <w:sz w:val="24"/>
              </w:rPr>
              <w:t>人以上</w:t>
            </w:r>
            <w:r>
              <w:rPr>
                <w:rFonts w:eastAsia="方正仿宋_GBK" w:hint="eastAsia"/>
                <w:snapToGrid w:val="0"/>
                <w:kern w:val="0"/>
                <w:sz w:val="24"/>
              </w:rPr>
              <w:t>10</w:t>
            </w:r>
            <w:r>
              <w:rPr>
                <w:rFonts w:eastAsia="方正仿宋_GBK" w:hint="eastAsia"/>
                <w:snapToGrid w:val="0"/>
                <w:kern w:val="0"/>
                <w:sz w:val="24"/>
              </w:rPr>
              <w:t>人以下的。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居住场所的人数</w:t>
            </w:r>
            <w:r>
              <w:rPr>
                <w:rFonts w:eastAsia="方正仿宋_GBK" w:hint="eastAsia"/>
                <w:snapToGrid w:val="0"/>
                <w:kern w:val="0"/>
                <w:sz w:val="24"/>
              </w:rPr>
              <w:t>2</w:t>
            </w:r>
            <w:r>
              <w:rPr>
                <w:rFonts w:eastAsia="方正仿宋_GBK" w:hint="eastAsia"/>
                <w:snapToGrid w:val="0"/>
                <w:kern w:val="0"/>
                <w:sz w:val="24"/>
              </w:rPr>
              <w:t>人的。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居住场所的人数</w:t>
            </w:r>
            <w:r>
              <w:rPr>
                <w:rFonts w:eastAsia="方正仿宋_GBK" w:hint="eastAsia"/>
                <w:snapToGrid w:val="0"/>
                <w:kern w:val="0"/>
                <w:sz w:val="24"/>
              </w:rPr>
              <w:t>1</w:t>
            </w:r>
            <w:r>
              <w:rPr>
                <w:rFonts w:eastAsia="方正仿宋_GBK" w:hint="eastAsia"/>
                <w:snapToGrid w:val="0"/>
                <w:kern w:val="0"/>
                <w:sz w:val="24"/>
              </w:rPr>
              <w:t>人的。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212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w:t>
            </w:r>
            <w:r>
              <w:rPr>
                <w:rFonts w:eastAsia="等线"/>
                <w:snapToGrid w:val="0"/>
                <w:kern w:val="0"/>
                <w:sz w:val="24"/>
              </w:rPr>
              <w:t>4</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6" w:name="_Toc32118"/>
            <w:r>
              <w:rPr>
                <w:rFonts w:eastAsia="方正黑体_GBK"/>
                <w:snapToGrid w:val="0"/>
                <w:kern w:val="0"/>
                <w:sz w:val="24"/>
              </w:rPr>
              <w:t>生产、储存、经营易燃易爆危险品的场所未与居住场所保持安全距离的</w:t>
            </w:r>
            <w:bookmarkEnd w:id="26"/>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【法律】《中华人民共和国消防法》第十九条</w:t>
            </w:r>
            <w:r>
              <w:rPr>
                <w:rFonts w:eastAsia="方正仿宋_GBK" w:hint="eastAsia"/>
                <w:snapToGrid w:val="0"/>
                <w:kern w:val="0"/>
                <w:sz w:val="24"/>
              </w:rPr>
              <w:t>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生产、储存、经营易燃易爆危险品的场所不得与居住场所设置在同一建筑物内，并应当与居住场所保持安全距离。</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【法律】《中华人民共和国消防法》第六十一条第一款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生产、储存、经营易燃易爆危险品的场所与居住场所设置在同一建筑物内，或者未与居住场所保持安全距离的，责令停产停业，并处五千元以上五万元以下罚款。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生产、储存、经营易燃易爆危险品的场所与居住场所的既有防火间距在国家工程建设消防技术标准规定值的</w:t>
            </w:r>
            <w:r>
              <w:rPr>
                <w:rFonts w:eastAsia="方正仿宋_GBK" w:hint="eastAsia"/>
                <w:snapToGrid w:val="0"/>
                <w:kern w:val="0"/>
                <w:sz w:val="24"/>
              </w:rPr>
              <w:t>75%</w:t>
            </w:r>
            <w:r>
              <w:rPr>
                <w:rFonts w:eastAsia="方正仿宋_GBK" w:hint="eastAsia"/>
                <w:snapToGrid w:val="0"/>
                <w:kern w:val="0"/>
                <w:sz w:val="24"/>
              </w:rPr>
              <w:t>以下，</w:t>
            </w:r>
            <w:r>
              <w:rPr>
                <w:rFonts w:eastAsia="方正仿宋_GBK"/>
                <w:snapToGrid w:val="0"/>
                <w:kern w:val="0"/>
                <w:sz w:val="24"/>
              </w:rPr>
              <w:t>且居住场所的人数</w:t>
            </w:r>
            <w:r>
              <w:rPr>
                <w:rFonts w:eastAsia="方正仿宋_GBK"/>
                <w:snapToGrid w:val="0"/>
                <w:kern w:val="0"/>
                <w:sz w:val="24"/>
              </w:rPr>
              <w:t>10</w:t>
            </w:r>
            <w:r>
              <w:rPr>
                <w:rFonts w:eastAsia="方正仿宋_GBK"/>
                <w:snapToGrid w:val="0"/>
                <w:kern w:val="0"/>
                <w:sz w:val="24"/>
              </w:rPr>
              <w:t>人以上的。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2126"/>
          <w:jc w:val="center"/>
        </w:trPr>
        <w:tc>
          <w:tcPr>
            <w:tcW w:w="816" w:type="dxa"/>
            <w:vMerge/>
            <w:noWrap/>
            <w:vAlign w:val="center"/>
          </w:tcPr>
          <w:p w:rsidR="00697794" w:rsidRDefault="00697794">
            <w:pPr>
              <w:overflowPunct w:val="0"/>
              <w:autoSpaceDE w:val="0"/>
              <w:autoSpaceDN w:val="0"/>
              <w:adjustRightInd w:val="0"/>
              <w:snapToGrid w:val="0"/>
              <w:spacing w:line="300" w:lineRule="exact"/>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生产、储存、经营易燃易爆危险品的场所与居住场所的既有防火间距在国家工程建设消防技术标准规定值的</w:t>
            </w:r>
            <w:r>
              <w:rPr>
                <w:rFonts w:eastAsia="方正仿宋_GBK" w:hint="eastAsia"/>
                <w:snapToGrid w:val="0"/>
                <w:kern w:val="0"/>
                <w:sz w:val="24"/>
              </w:rPr>
              <w:t>75%</w:t>
            </w:r>
            <w:r>
              <w:rPr>
                <w:rFonts w:eastAsia="方正仿宋_GBK" w:hint="eastAsia"/>
                <w:snapToGrid w:val="0"/>
                <w:kern w:val="0"/>
                <w:sz w:val="24"/>
              </w:rPr>
              <w:t>以下，</w:t>
            </w:r>
            <w:r>
              <w:rPr>
                <w:rFonts w:eastAsia="方正仿宋_GBK"/>
                <w:snapToGrid w:val="0"/>
                <w:kern w:val="0"/>
                <w:sz w:val="24"/>
              </w:rPr>
              <w:t>且居住场所的人数</w:t>
            </w:r>
            <w:r>
              <w:rPr>
                <w:rFonts w:eastAsia="方正仿宋_GBK" w:hint="eastAsia"/>
                <w:snapToGrid w:val="0"/>
                <w:kern w:val="0"/>
                <w:sz w:val="24"/>
              </w:rPr>
              <w:t>3</w:t>
            </w:r>
            <w:r>
              <w:rPr>
                <w:rFonts w:eastAsia="方正仿宋_GBK"/>
                <w:snapToGrid w:val="0"/>
                <w:kern w:val="0"/>
                <w:sz w:val="24"/>
              </w:rPr>
              <w:t>人以上</w:t>
            </w:r>
            <w:r>
              <w:rPr>
                <w:rFonts w:eastAsia="方正仿宋_GBK"/>
                <w:snapToGrid w:val="0"/>
                <w:kern w:val="0"/>
                <w:sz w:val="24"/>
              </w:rPr>
              <w:t>10</w:t>
            </w:r>
            <w:r>
              <w:rPr>
                <w:rFonts w:eastAsia="方正仿宋_GBK"/>
                <w:snapToGrid w:val="0"/>
                <w:kern w:val="0"/>
                <w:sz w:val="24"/>
              </w:rPr>
              <w:t>人以下的。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4706"/>
          <w:jc w:val="center"/>
        </w:trPr>
        <w:tc>
          <w:tcPr>
            <w:tcW w:w="816" w:type="dxa"/>
            <w:vMerge/>
            <w:noWrap/>
            <w:vAlign w:val="center"/>
          </w:tcPr>
          <w:p w:rsidR="00697794" w:rsidRDefault="00697794">
            <w:pPr>
              <w:overflowPunct w:val="0"/>
              <w:autoSpaceDE w:val="0"/>
              <w:autoSpaceDN w:val="0"/>
              <w:adjustRightInd w:val="0"/>
              <w:snapToGrid w:val="0"/>
              <w:spacing w:line="300" w:lineRule="exact"/>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生产、储存、经营易燃易爆危险品的场所与居住场所的既有防火间距在国家工程建设消防技术标准规定值的</w:t>
            </w:r>
            <w:r>
              <w:rPr>
                <w:rFonts w:eastAsia="方正仿宋_GBK" w:hint="eastAsia"/>
                <w:snapToGrid w:val="0"/>
                <w:kern w:val="0"/>
                <w:sz w:val="24"/>
              </w:rPr>
              <w:t>75%</w:t>
            </w:r>
            <w:r>
              <w:rPr>
                <w:rFonts w:eastAsia="方正仿宋_GBK" w:hint="eastAsia"/>
                <w:snapToGrid w:val="0"/>
                <w:kern w:val="0"/>
                <w:sz w:val="24"/>
              </w:rPr>
              <w:t>以下，</w:t>
            </w:r>
            <w:r>
              <w:rPr>
                <w:rFonts w:eastAsia="方正仿宋_GBK"/>
                <w:snapToGrid w:val="0"/>
                <w:kern w:val="0"/>
                <w:sz w:val="24"/>
              </w:rPr>
              <w:t>且居住场所的人数</w:t>
            </w:r>
            <w:r>
              <w:rPr>
                <w:rFonts w:eastAsia="方正仿宋_GBK" w:hint="eastAsia"/>
                <w:snapToGrid w:val="0"/>
                <w:kern w:val="0"/>
                <w:sz w:val="24"/>
              </w:rPr>
              <w:t>1</w:t>
            </w:r>
            <w:r>
              <w:rPr>
                <w:rFonts w:eastAsia="方正仿宋_GBK"/>
                <w:snapToGrid w:val="0"/>
                <w:kern w:val="0"/>
                <w:sz w:val="24"/>
              </w:rPr>
              <w:t>人以上</w:t>
            </w:r>
            <w:r>
              <w:rPr>
                <w:rFonts w:eastAsia="方正仿宋_GBK" w:hint="eastAsia"/>
                <w:snapToGrid w:val="0"/>
                <w:kern w:val="0"/>
                <w:sz w:val="24"/>
              </w:rPr>
              <w:t>3</w:t>
            </w:r>
            <w:r>
              <w:rPr>
                <w:rFonts w:eastAsia="方正仿宋_GBK"/>
                <w:snapToGrid w:val="0"/>
                <w:kern w:val="0"/>
                <w:sz w:val="24"/>
              </w:rPr>
              <w:t>人以下的。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生产、储存、经营易燃易爆危险品的场所与居住场所的防火间距不符合标准，但在国家工程建设消防技术标准规定值</w:t>
            </w:r>
            <w:r>
              <w:rPr>
                <w:rFonts w:eastAsia="方正仿宋_GBK" w:hint="eastAsia"/>
                <w:snapToGrid w:val="0"/>
                <w:kern w:val="0"/>
                <w:sz w:val="24"/>
              </w:rPr>
              <w:t>75%</w:t>
            </w:r>
            <w:r>
              <w:rPr>
                <w:rFonts w:eastAsia="方正仿宋_GBK" w:hint="eastAsia"/>
                <w:snapToGrid w:val="0"/>
                <w:kern w:val="0"/>
                <w:sz w:val="24"/>
              </w:rPr>
              <w:t>以上，</w:t>
            </w:r>
            <w:r>
              <w:rPr>
                <w:rFonts w:eastAsia="方正仿宋_GBK"/>
                <w:snapToGrid w:val="0"/>
                <w:kern w:val="0"/>
                <w:sz w:val="24"/>
              </w:rPr>
              <w:t>且居住场所的人数</w:t>
            </w:r>
            <w:r>
              <w:rPr>
                <w:rFonts w:eastAsia="方正仿宋_GBK"/>
                <w:snapToGrid w:val="0"/>
                <w:kern w:val="0"/>
                <w:sz w:val="24"/>
              </w:rPr>
              <w:t>10</w:t>
            </w:r>
            <w:r>
              <w:rPr>
                <w:rFonts w:eastAsia="方正仿宋_GBK"/>
                <w:snapToGrid w:val="0"/>
                <w:kern w:val="0"/>
                <w:sz w:val="24"/>
              </w:rPr>
              <w:t>人以上的。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4450"/>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1</w:t>
            </w:r>
            <w:r>
              <w:rPr>
                <w:rFonts w:eastAsia="等线"/>
                <w:snapToGrid w:val="0"/>
                <w:kern w:val="0"/>
                <w:sz w:val="24"/>
              </w:rPr>
              <w:t>4</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生产、储存、经营易燃易爆危险品的场所未与居住场所保持安全距离的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【法律】《中华人民共和国消防法》第十九条</w:t>
            </w:r>
            <w:r>
              <w:rPr>
                <w:rFonts w:eastAsia="方正仿宋_GBK" w:hint="eastAsia"/>
                <w:snapToGrid w:val="0"/>
                <w:kern w:val="0"/>
                <w:sz w:val="24"/>
              </w:rPr>
              <w:t>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生产、储存、经营易燃易爆危险品的场所不得与居住场所设置在同一建筑物内，并应当与居住场所保持安全距离。</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【法律】《中华人民共和国消防法》第六十一条第一款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生产、储存、经营易燃易爆危险品的场所与居住场所设置在同一建筑物内，或者未与居住场所保持安全距离的，责令停产停业，并处五千元以上五万元以下罚款。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生产、储存、经营易燃易爆危险品的场所与居住场所的防火间距不符合标准，但在国家工程建设消防技术标准规定值</w:t>
            </w:r>
            <w:r>
              <w:rPr>
                <w:rFonts w:eastAsia="方正仿宋_GBK" w:hint="eastAsia"/>
                <w:snapToGrid w:val="0"/>
                <w:kern w:val="0"/>
                <w:sz w:val="24"/>
              </w:rPr>
              <w:t>75%</w:t>
            </w:r>
            <w:r>
              <w:rPr>
                <w:rFonts w:eastAsia="方正仿宋_GBK" w:hint="eastAsia"/>
                <w:snapToGrid w:val="0"/>
                <w:kern w:val="0"/>
                <w:sz w:val="24"/>
              </w:rPr>
              <w:t>以上，</w:t>
            </w:r>
            <w:r>
              <w:rPr>
                <w:rFonts w:eastAsia="方正仿宋_GBK"/>
                <w:snapToGrid w:val="0"/>
                <w:kern w:val="0"/>
                <w:sz w:val="24"/>
              </w:rPr>
              <w:t>且居住场所的人数</w:t>
            </w:r>
            <w:r>
              <w:rPr>
                <w:rFonts w:eastAsia="方正仿宋_GBK"/>
                <w:snapToGrid w:val="0"/>
                <w:kern w:val="0"/>
                <w:sz w:val="24"/>
              </w:rPr>
              <w:t>3</w:t>
            </w:r>
            <w:r>
              <w:rPr>
                <w:rFonts w:eastAsia="方正仿宋_GBK"/>
                <w:snapToGrid w:val="0"/>
                <w:kern w:val="0"/>
                <w:sz w:val="24"/>
              </w:rPr>
              <w:t>人以上</w:t>
            </w:r>
            <w:r>
              <w:rPr>
                <w:rFonts w:eastAsia="方正仿宋_GBK"/>
                <w:snapToGrid w:val="0"/>
                <w:kern w:val="0"/>
                <w:sz w:val="24"/>
              </w:rPr>
              <w:t>10</w:t>
            </w:r>
            <w:r>
              <w:rPr>
                <w:rFonts w:eastAsia="方正仿宋_GBK"/>
                <w:snapToGrid w:val="0"/>
                <w:kern w:val="0"/>
                <w:sz w:val="24"/>
              </w:rPr>
              <w:t>人以下的。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445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生产、储存、经营易燃易爆危险品的场所与居住场所的防火间距不符合标准，但在国家工程建设消防技术标准规定值</w:t>
            </w:r>
            <w:r>
              <w:rPr>
                <w:rFonts w:eastAsia="方正仿宋_GBK" w:hint="eastAsia"/>
                <w:snapToGrid w:val="0"/>
                <w:kern w:val="0"/>
                <w:sz w:val="24"/>
              </w:rPr>
              <w:t>75%</w:t>
            </w:r>
            <w:r>
              <w:rPr>
                <w:rFonts w:eastAsia="方正仿宋_GBK" w:hint="eastAsia"/>
                <w:snapToGrid w:val="0"/>
                <w:kern w:val="0"/>
                <w:sz w:val="24"/>
              </w:rPr>
              <w:t>以上，</w:t>
            </w:r>
            <w:r>
              <w:rPr>
                <w:rFonts w:eastAsia="方正仿宋_GBK"/>
                <w:snapToGrid w:val="0"/>
                <w:kern w:val="0"/>
                <w:sz w:val="24"/>
              </w:rPr>
              <w:t>且居住场所的人数</w:t>
            </w:r>
            <w:r>
              <w:rPr>
                <w:rFonts w:eastAsia="方正仿宋_GBK"/>
                <w:snapToGrid w:val="0"/>
                <w:kern w:val="0"/>
                <w:sz w:val="24"/>
              </w:rPr>
              <w:t>1</w:t>
            </w:r>
            <w:r>
              <w:rPr>
                <w:rFonts w:eastAsia="方正仿宋_GBK"/>
                <w:snapToGrid w:val="0"/>
                <w:kern w:val="0"/>
                <w:sz w:val="24"/>
              </w:rPr>
              <w:t>人以上</w:t>
            </w:r>
            <w:r>
              <w:rPr>
                <w:rFonts w:eastAsia="方正仿宋_GBK"/>
                <w:snapToGrid w:val="0"/>
                <w:kern w:val="0"/>
                <w:sz w:val="24"/>
              </w:rPr>
              <w:t>3</w:t>
            </w:r>
            <w:r>
              <w:rPr>
                <w:rFonts w:eastAsia="方正仿宋_GBK"/>
                <w:snapToGrid w:val="0"/>
                <w:kern w:val="0"/>
                <w:sz w:val="24"/>
              </w:rPr>
              <w:t>人以下的。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568"/>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w:t>
            </w:r>
            <w:r>
              <w:rPr>
                <w:rFonts w:eastAsia="等线"/>
                <w:snapToGrid w:val="0"/>
                <w:kern w:val="0"/>
                <w:sz w:val="24"/>
              </w:rPr>
              <w:t>5</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7" w:name="_Toc8582"/>
            <w:r>
              <w:rPr>
                <w:rFonts w:eastAsia="方正黑体_GBK"/>
                <w:snapToGrid w:val="0"/>
                <w:kern w:val="0"/>
                <w:sz w:val="24"/>
              </w:rPr>
              <w:t>生产、储存、经营其他物品的场所与居住场所设置在同一建筑物内，不符合消防技术标准的</w:t>
            </w:r>
            <w:bookmarkEnd w:id="27"/>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【法律】《中华人民共和国消防法》第十九条</w:t>
            </w:r>
            <w:r>
              <w:rPr>
                <w:rFonts w:eastAsia="方正仿宋_GBK" w:hint="eastAsia"/>
                <w:snapToGrid w:val="0"/>
                <w:kern w:val="0"/>
                <w:sz w:val="24"/>
              </w:rPr>
              <w:t>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生产、储存、经营其他物品的场所与居住场所设置在同一建筑物内的，应当符合国家工程建设消防技术标准。</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【法律】《中华人民共和国消防法》第六十一条第二款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生产、储存、经营其他物品的场所与居住场所设置在同一建筑物内，不符合消防技术标准的，依照前款规定处罚。</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在厂房、库房、商场中设置员工宿舍，且不符合住宿与生产储存经营合用</w:t>
            </w:r>
            <w:proofErr w:type="gramStart"/>
            <w:r>
              <w:rPr>
                <w:rFonts w:eastAsia="方正仿宋_GBK" w:hint="eastAsia"/>
                <w:snapToGrid w:val="0"/>
                <w:kern w:val="0"/>
                <w:sz w:val="24"/>
              </w:rPr>
              <w:t>场所消防</w:t>
            </w:r>
            <w:proofErr w:type="gramEnd"/>
            <w:r>
              <w:rPr>
                <w:rFonts w:eastAsia="方正仿宋_GBK" w:hint="eastAsia"/>
                <w:snapToGrid w:val="0"/>
                <w:kern w:val="0"/>
                <w:sz w:val="24"/>
              </w:rPr>
              <w:t>安全技术要求的。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2082"/>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生产、储存、经营其他物品的场所与居住场所合用，防火分隔、安全疏散、报警和灭火系统，均不符合消防技术标准的。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tc>
      </w:tr>
      <w:tr w:rsidR="00697794">
        <w:trPr>
          <w:trHeight w:val="2244"/>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生产、储存、经营其他物品的场所与居住场所合用，防火分隔、安全疏散、报警和灭火系统中，</w:t>
            </w:r>
            <w:r>
              <w:rPr>
                <w:rFonts w:eastAsia="方正仿宋_GBK"/>
                <w:snapToGrid w:val="0"/>
                <w:kern w:val="0"/>
                <w:sz w:val="24"/>
              </w:rPr>
              <w:t>2</w:t>
            </w:r>
            <w:r>
              <w:rPr>
                <w:rFonts w:eastAsia="方正仿宋_GBK"/>
                <w:snapToGrid w:val="0"/>
                <w:kern w:val="0"/>
                <w:sz w:val="24"/>
              </w:rPr>
              <w:t>项以上不符合消防技术标准的。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tc>
      </w:tr>
      <w:tr w:rsidR="00697794">
        <w:trPr>
          <w:trHeight w:val="206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生产、储存、经营其他物品的场所与居住场所合用，防火分隔、安全疏散、报警和灭火系统中，</w:t>
            </w:r>
            <w:r>
              <w:rPr>
                <w:rFonts w:eastAsia="方正仿宋_GBK"/>
                <w:snapToGrid w:val="0"/>
                <w:kern w:val="0"/>
                <w:sz w:val="24"/>
              </w:rPr>
              <w:t>1</w:t>
            </w:r>
            <w:r>
              <w:rPr>
                <w:rFonts w:eastAsia="方正仿宋_GBK"/>
                <w:snapToGrid w:val="0"/>
                <w:kern w:val="0"/>
                <w:sz w:val="24"/>
              </w:rPr>
              <w:t>项不符合消防技术标准的。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tc>
      </w:tr>
      <w:tr w:rsidR="00697794">
        <w:trPr>
          <w:trHeight w:val="938"/>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除上述情形以外的其他情形。</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责令停产停业，并处罚款（</w:t>
            </w: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4608"/>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1</w:t>
            </w:r>
            <w:r>
              <w:rPr>
                <w:rFonts w:eastAsia="等线"/>
                <w:snapToGrid w:val="0"/>
                <w:kern w:val="0"/>
                <w:sz w:val="24"/>
              </w:rPr>
              <w:t>6</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8" w:name="_Toc3165"/>
            <w:r>
              <w:rPr>
                <w:rFonts w:eastAsia="方正黑体_GBK"/>
                <w:snapToGrid w:val="0"/>
                <w:kern w:val="0"/>
                <w:sz w:val="24"/>
              </w:rPr>
              <w:t>人员密集场所使用不合格的消防产品或者国家明令淘汰的消防产品，责令限期改正，逾期不改正的</w:t>
            </w:r>
            <w:bookmarkEnd w:id="28"/>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【法律】《中华人民共和国消防法》第二十四条第一款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消防产品必须符合国家标准；没有国家标准的，必须符合行业标准。禁止生产、销售或者使用不合格的消防产品以及国家明令淘汰的消防产品。</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【法律】《中华人民共和国消防法》第六十五条第二款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未采取任何措施改正的；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不合格的消防产品或者国家明令淘汰的消防产品种类，</w:t>
            </w:r>
            <w:r>
              <w:rPr>
                <w:rFonts w:eastAsia="方正仿宋_GBK" w:hint="eastAsia"/>
                <w:snapToGrid w:val="0"/>
                <w:kern w:val="0"/>
                <w:sz w:val="24"/>
              </w:rPr>
              <w:t>5</w:t>
            </w:r>
            <w:r>
              <w:rPr>
                <w:rFonts w:eastAsia="方正仿宋_GBK" w:hint="eastAsia"/>
                <w:snapToGrid w:val="0"/>
                <w:kern w:val="0"/>
                <w:sz w:val="24"/>
              </w:rPr>
              <w:t>类以上的；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仍不合格的消防产品或者国家明令淘汰的消防产品数量，</w:t>
            </w:r>
            <w:r>
              <w:rPr>
                <w:rFonts w:eastAsia="方正仿宋_GBK" w:hint="eastAsia"/>
                <w:snapToGrid w:val="0"/>
                <w:kern w:val="0"/>
                <w:sz w:val="24"/>
              </w:rPr>
              <w:t>40</w:t>
            </w:r>
            <w:r>
              <w:rPr>
                <w:rFonts w:eastAsia="方正仿宋_GBK" w:hint="eastAsia"/>
                <w:snapToGrid w:val="0"/>
                <w:kern w:val="0"/>
                <w:sz w:val="24"/>
              </w:rPr>
              <w:t>件以上的；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w:t>
            </w:r>
            <w:r>
              <w:rPr>
                <w:rFonts w:eastAsia="方正仿宋_GBK" w:hint="eastAsia"/>
                <w:snapToGrid w:val="0"/>
                <w:kern w:val="0"/>
                <w:sz w:val="24"/>
              </w:rPr>
              <w:t>仍不合格的消防产品或者国家明令淘汰的消防产品货值，</w:t>
            </w:r>
            <w:r>
              <w:rPr>
                <w:rFonts w:eastAsia="方正仿宋_GBK" w:hint="eastAsia"/>
                <w:snapToGrid w:val="0"/>
                <w:kern w:val="0"/>
                <w:sz w:val="24"/>
              </w:rPr>
              <w:t>20</w:t>
            </w:r>
            <w:r>
              <w:rPr>
                <w:rFonts w:eastAsia="方正仿宋_GBK" w:hint="eastAsia"/>
                <w:snapToGrid w:val="0"/>
                <w:kern w:val="0"/>
                <w:sz w:val="24"/>
              </w:rPr>
              <w:t>万元以上的。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1700</w:t>
            </w:r>
            <w:r>
              <w:rPr>
                <w:rFonts w:eastAsia="方正仿宋_GBK" w:hint="eastAsia"/>
                <w:snapToGrid w:val="0"/>
                <w:kern w:val="0"/>
                <w:sz w:val="24"/>
              </w:rPr>
              <w:t>元≤×≤</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4379"/>
          <w:jc w:val="center"/>
        </w:trPr>
        <w:tc>
          <w:tcPr>
            <w:tcW w:w="816" w:type="dxa"/>
            <w:vMerge/>
            <w:noWrap/>
            <w:vAlign w:val="center"/>
          </w:tcPr>
          <w:p w:rsidR="00697794" w:rsidRDefault="00697794">
            <w:pPr>
              <w:overflowPunct w:val="0"/>
              <w:autoSpaceDE w:val="0"/>
              <w:autoSpaceDN w:val="0"/>
              <w:adjustRightInd w:val="0"/>
              <w:snapToGrid w:val="0"/>
              <w:spacing w:line="300" w:lineRule="exact"/>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仍不合格的消防产品或者国家明令淘汰的消防产品种类，</w:t>
            </w:r>
            <w:r>
              <w:rPr>
                <w:rFonts w:eastAsia="方正仿宋_GBK" w:hint="eastAsia"/>
                <w:snapToGrid w:val="0"/>
                <w:kern w:val="0"/>
                <w:sz w:val="24"/>
              </w:rPr>
              <w:t>4</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仍不合格的消防产品或者国家明令淘汰的消防产品数量，</w:t>
            </w:r>
            <w:r>
              <w:rPr>
                <w:rFonts w:eastAsia="方正仿宋_GBK" w:hint="eastAsia"/>
                <w:snapToGrid w:val="0"/>
                <w:kern w:val="0"/>
                <w:sz w:val="24"/>
              </w:rPr>
              <w:t>30</w:t>
            </w:r>
            <w:r>
              <w:rPr>
                <w:rFonts w:eastAsia="方正仿宋_GBK" w:hint="eastAsia"/>
                <w:snapToGrid w:val="0"/>
                <w:kern w:val="0"/>
                <w:sz w:val="24"/>
              </w:rPr>
              <w:t>件以上</w:t>
            </w:r>
            <w:r>
              <w:rPr>
                <w:rFonts w:eastAsia="方正仿宋_GBK" w:hint="eastAsia"/>
                <w:snapToGrid w:val="0"/>
                <w:kern w:val="0"/>
                <w:sz w:val="24"/>
              </w:rPr>
              <w:t>40</w:t>
            </w:r>
            <w:r>
              <w:rPr>
                <w:rFonts w:eastAsia="方正仿宋_GBK" w:hint="eastAsia"/>
                <w:snapToGrid w:val="0"/>
                <w:kern w:val="0"/>
                <w:sz w:val="24"/>
              </w:rPr>
              <w:t>件以下的；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仍不合格的消防产品或者国家明令淘汰的消防产品货值，</w:t>
            </w:r>
            <w:r>
              <w:rPr>
                <w:rFonts w:eastAsia="方正仿宋_GBK" w:hint="eastAsia"/>
                <w:snapToGrid w:val="0"/>
                <w:kern w:val="0"/>
                <w:sz w:val="24"/>
              </w:rPr>
              <w:t>5</w:t>
            </w:r>
            <w:r>
              <w:rPr>
                <w:rFonts w:eastAsia="方正仿宋_GBK" w:hint="eastAsia"/>
                <w:snapToGrid w:val="0"/>
                <w:kern w:val="0"/>
                <w:sz w:val="24"/>
              </w:rPr>
              <w:t>万元以上</w:t>
            </w:r>
            <w:r>
              <w:rPr>
                <w:rFonts w:eastAsia="方正仿宋_GBK" w:hint="eastAsia"/>
                <w:snapToGrid w:val="0"/>
                <w:kern w:val="0"/>
                <w:sz w:val="24"/>
              </w:rPr>
              <w:t>20</w:t>
            </w:r>
            <w:r>
              <w:rPr>
                <w:rFonts w:eastAsia="方正仿宋_GBK" w:hint="eastAsia"/>
                <w:snapToGrid w:val="0"/>
                <w:kern w:val="0"/>
                <w:sz w:val="24"/>
              </w:rPr>
              <w:t>万元以下的。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1400</w:t>
            </w:r>
            <w:r>
              <w:rPr>
                <w:rFonts w:eastAsia="方正仿宋_GBK" w:hint="eastAsia"/>
                <w:snapToGrid w:val="0"/>
                <w:kern w:val="0"/>
                <w:sz w:val="24"/>
              </w:rPr>
              <w:t>元≤×≤</w:t>
            </w:r>
            <w:r>
              <w:rPr>
                <w:rFonts w:eastAsia="方正仿宋_GBK" w:hint="eastAsia"/>
                <w:snapToGrid w:val="0"/>
                <w:kern w:val="0"/>
                <w:sz w:val="24"/>
              </w:rPr>
              <w:t>1700</w:t>
            </w:r>
            <w:r>
              <w:rPr>
                <w:rFonts w:eastAsia="方正仿宋_GBK" w:hint="eastAsia"/>
                <w:snapToGrid w:val="0"/>
                <w:kern w:val="0"/>
                <w:sz w:val="24"/>
              </w:rPr>
              <w:t>元）</w:t>
            </w:r>
          </w:p>
        </w:tc>
      </w:tr>
      <w:tr w:rsidR="00697794">
        <w:trPr>
          <w:trHeight w:val="2974"/>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w:t>
            </w:r>
            <w:r>
              <w:rPr>
                <w:rFonts w:eastAsia="等线"/>
                <w:snapToGrid w:val="0"/>
                <w:kern w:val="0"/>
                <w:sz w:val="24"/>
              </w:rPr>
              <w:t>6</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人员密集场所使用不合格的消防产品或者国家明令淘汰的消防产品，责令限期改正，逾期不改正的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【法律】《中华人民共和国消防法》第二十四条第一款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消防产品必须符合国家标准；没有国家标准的，必须符合行业标准。禁止生产、销售或者使用不合格的消防产品以及国家明令淘汰的消防产品。</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【法律】《中华人民共和国消防法》第六十五条第二款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人员密集场所使用不合格的消防产品或者国家明令淘汰的消防产品的，责令限期改正；逾期不改正的，处五千元以上五万元以下罚</w:t>
            </w:r>
            <w:r>
              <w:rPr>
                <w:rFonts w:eastAsia="方正仿宋_GBK"/>
                <w:snapToGrid w:val="0"/>
                <w:kern w:val="0"/>
                <w:sz w:val="24"/>
              </w:rPr>
              <w:lastRenderedPageBreak/>
              <w:t>款，并对其直接负责的主管人员和其他直接责任人员处五百元以上二千元以下罚款；情节严重的，责令停产停业。</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仍不合格的消防产品或者国家明令淘汰的消防产品种类，</w:t>
            </w:r>
            <w:r>
              <w:rPr>
                <w:rFonts w:eastAsia="方正仿宋_GBK" w:hint="eastAsia"/>
                <w:snapToGrid w:val="0"/>
                <w:kern w:val="0"/>
                <w:sz w:val="24"/>
              </w:rPr>
              <w:t>3</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仍不合格的消防产品或者国家明令淘汰的消防产品数量，</w:t>
            </w:r>
            <w:r>
              <w:rPr>
                <w:rFonts w:eastAsia="方正仿宋_GBK" w:hint="eastAsia"/>
                <w:snapToGrid w:val="0"/>
                <w:kern w:val="0"/>
                <w:sz w:val="24"/>
              </w:rPr>
              <w:t>20</w:t>
            </w:r>
            <w:r>
              <w:rPr>
                <w:rFonts w:eastAsia="方正仿宋_GBK" w:hint="eastAsia"/>
                <w:snapToGrid w:val="0"/>
                <w:kern w:val="0"/>
                <w:sz w:val="24"/>
              </w:rPr>
              <w:t>件以上</w:t>
            </w:r>
            <w:r>
              <w:rPr>
                <w:rFonts w:eastAsia="方正仿宋_GBK" w:hint="eastAsia"/>
                <w:snapToGrid w:val="0"/>
                <w:kern w:val="0"/>
                <w:sz w:val="24"/>
              </w:rPr>
              <w:t>30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1100</w:t>
            </w:r>
            <w:r>
              <w:rPr>
                <w:rFonts w:eastAsia="方正仿宋_GBK" w:hint="eastAsia"/>
                <w:snapToGrid w:val="0"/>
                <w:kern w:val="0"/>
                <w:sz w:val="24"/>
              </w:rPr>
              <w:t>元≤×≤</w:t>
            </w:r>
            <w:r>
              <w:rPr>
                <w:rFonts w:eastAsia="方正仿宋_GBK" w:hint="eastAsia"/>
                <w:snapToGrid w:val="0"/>
                <w:kern w:val="0"/>
                <w:sz w:val="24"/>
              </w:rPr>
              <w:t>1400</w:t>
            </w:r>
            <w:r>
              <w:rPr>
                <w:rFonts w:eastAsia="方正仿宋_GBK" w:hint="eastAsia"/>
                <w:snapToGrid w:val="0"/>
                <w:kern w:val="0"/>
                <w:sz w:val="24"/>
              </w:rPr>
              <w:t>元）</w:t>
            </w:r>
          </w:p>
        </w:tc>
      </w:tr>
      <w:tr w:rsidR="00697794">
        <w:trPr>
          <w:trHeight w:val="2982"/>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仍不合格的消防产品或者国家明令淘汰的消防产品种类，</w:t>
            </w:r>
            <w:r>
              <w:rPr>
                <w:rFonts w:eastAsia="方正仿宋_GBK" w:hint="eastAsia"/>
                <w:snapToGrid w:val="0"/>
                <w:kern w:val="0"/>
                <w:sz w:val="24"/>
              </w:rPr>
              <w:t>2</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仍不合格的消防产品或者国家明令淘汰的消防产品数量，</w:t>
            </w:r>
            <w:r>
              <w:rPr>
                <w:rFonts w:eastAsia="方正仿宋_GBK" w:hint="eastAsia"/>
                <w:snapToGrid w:val="0"/>
                <w:kern w:val="0"/>
                <w:sz w:val="24"/>
              </w:rPr>
              <w:t>10</w:t>
            </w:r>
            <w:r>
              <w:rPr>
                <w:rFonts w:eastAsia="方正仿宋_GBK" w:hint="eastAsia"/>
                <w:snapToGrid w:val="0"/>
                <w:kern w:val="0"/>
                <w:sz w:val="24"/>
              </w:rPr>
              <w:t>件以上</w:t>
            </w:r>
            <w:r>
              <w:rPr>
                <w:rFonts w:eastAsia="方正仿宋_GBK" w:hint="eastAsia"/>
                <w:snapToGrid w:val="0"/>
                <w:kern w:val="0"/>
                <w:sz w:val="24"/>
              </w:rPr>
              <w:t>20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1100</w:t>
            </w:r>
            <w:r>
              <w:rPr>
                <w:rFonts w:eastAsia="方正仿宋_GBK" w:hint="eastAsia"/>
                <w:snapToGrid w:val="0"/>
                <w:kern w:val="0"/>
                <w:sz w:val="24"/>
              </w:rPr>
              <w:t>元）</w:t>
            </w:r>
          </w:p>
        </w:tc>
      </w:tr>
      <w:tr w:rsidR="00697794">
        <w:trPr>
          <w:trHeight w:val="2998"/>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仍不合格的消防产品或者国家明令淘汰的消防产品种类，</w:t>
            </w:r>
            <w:r>
              <w:rPr>
                <w:rFonts w:eastAsia="方正仿宋_GBK" w:hint="eastAsia"/>
                <w:snapToGrid w:val="0"/>
                <w:kern w:val="0"/>
                <w:sz w:val="24"/>
              </w:rPr>
              <w:t>1</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仍不合格的消防产品或者国家明令淘汰的消防产品数量，</w:t>
            </w:r>
            <w:r>
              <w:rPr>
                <w:rFonts w:eastAsia="方正仿宋_GBK" w:hint="eastAsia"/>
                <w:snapToGrid w:val="0"/>
                <w:kern w:val="0"/>
                <w:sz w:val="24"/>
              </w:rPr>
              <w:t>1</w:t>
            </w:r>
            <w:r>
              <w:rPr>
                <w:rFonts w:eastAsia="方正仿宋_GBK" w:hint="eastAsia"/>
                <w:snapToGrid w:val="0"/>
                <w:kern w:val="0"/>
                <w:sz w:val="24"/>
              </w:rPr>
              <w:t>件以上</w:t>
            </w:r>
            <w:r>
              <w:rPr>
                <w:rFonts w:eastAsia="方正仿宋_GBK" w:hint="eastAsia"/>
                <w:snapToGrid w:val="0"/>
                <w:kern w:val="0"/>
                <w:sz w:val="24"/>
              </w:rPr>
              <w:t>10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1</w:t>
            </w:r>
            <w:r>
              <w:rPr>
                <w:rFonts w:eastAsia="等线"/>
                <w:snapToGrid w:val="0"/>
                <w:kern w:val="0"/>
                <w:sz w:val="24"/>
              </w:rPr>
              <w:t>7</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29" w:name="_Toc12913"/>
            <w:r>
              <w:rPr>
                <w:rFonts w:eastAsia="方正黑体_GBK"/>
                <w:snapToGrid w:val="0"/>
                <w:kern w:val="0"/>
                <w:sz w:val="24"/>
              </w:rPr>
              <w:t>电器产品、燃气用具的安装、使用及其线路、管路的设</w:t>
            </w:r>
            <w:r>
              <w:rPr>
                <w:rFonts w:eastAsia="方正黑体_GBK"/>
                <w:snapToGrid w:val="0"/>
                <w:kern w:val="0"/>
                <w:sz w:val="24"/>
              </w:rPr>
              <w:lastRenderedPageBreak/>
              <w:t>计、敷设、维护保养、检测不符合消防技术标准和管理规定，责令限期改正，逾期不改正的</w:t>
            </w:r>
            <w:bookmarkEnd w:id="29"/>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【法律】《中华人民共和国消防法》第二十七条第二款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电器产品、燃气用具的安装、使用及其线路、管路的设计、敷设、维护保养、检测，必</w:t>
            </w:r>
            <w:r>
              <w:rPr>
                <w:rFonts w:eastAsia="方正仿宋_GBK"/>
                <w:snapToGrid w:val="0"/>
                <w:kern w:val="0"/>
                <w:sz w:val="24"/>
              </w:rPr>
              <w:lastRenderedPageBreak/>
              <w:t>须符合消防技术标准和管理规定。</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lastRenderedPageBreak/>
              <w:t>【法律】《中华人民共和国消防法》第六十六条</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电器产品、燃气用具的安装、使用及其线路、管路的设计、敷</w:t>
            </w:r>
            <w:r>
              <w:rPr>
                <w:rFonts w:eastAsia="方正仿宋_GBK"/>
                <w:snapToGrid w:val="0"/>
                <w:kern w:val="0"/>
                <w:sz w:val="24"/>
              </w:rPr>
              <w:lastRenderedPageBreak/>
              <w:t>设、维护保养、检测不符合消防技术标准和管理规定的，责令限期改正；逾期不改正的，责令停止使用，可以并处一千元以上五千元以下罚款。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w:t>
            </w:r>
            <w:r>
              <w:rPr>
                <w:rFonts w:eastAsia="方正仿宋_GBK" w:hint="eastAsia"/>
                <w:snapToGrid w:val="0"/>
                <w:spacing w:val="-10"/>
                <w:kern w:val="0"/>
                <w:sz w:val="24"/>
              </w:rPr>
              <w:t>采取任何措施改正的；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2.</w:t>
            </w:r>
            <w:r>
              <w:rPr>
                <w:rFonts w:eastAsia="方正仿宋_GBK"/>
                <w:snapToGrid w:val="0"/>
                <w:kern w:val="0"/>
                <w:sz w:val="24"/>
              </w:rPr>
              <w:t>仍</w:t>
            </w:r>
            <w:r>
              <w:rPr>
                <w:rFonts w:eastAsia="方正仿宋_GBK"/>
                <w:snapToGrid w:val="0"/>
                <w:spacing w:val="-4"/>
                <w:kern w:val="0"/>
                <w:sz w:val="24"/>
              </w:rPr>
              <w:t>不符合消防技术标准和管理规定，</w:t>
            </w:r>
            <w:r>
              <w:rPr>
                <w:rFonts w:eastAsia="方正仿宋_GBK"/>
                <w:snapToGrid w:val="0"/>
                <w:spacing w:val="-4"/>
                <w:kern w:val="0"/>
                <w:sz w:val="24"/>
              </w:rPr>
              <w:t>5</w:t>
            </w:r>
            <w:r>
              <w:rPr>
                <w:rFonts w:eastAsia="方正仿宋_GBK"/>
                <w:snapToGrid w:val="0"/>
                <w:spacing w:val="-4"/>
                <w:kern w:val="0"/>
                <w:sz w:val="24"/>
              </w:rPr>
              <w:t>处以上的。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责令停止使用，可以并处罚款（</w:t>
            </w:r>
            <w:r>
              <w:rPr>
                <w:rFonts w:eastAsia="方正仿宋_GBK" w:hint="eastAsia"/>
                <w:snapToGrid w:val="0"/>
                <w:kern w:val="0"/>
                <w:sz w:val="24"/>
              </w:rPr>
              <w:t>4200</w:t>
            </w:r>
            <w:r>
              <w:rPr>
                <w:rFonts w:eastAsia="方正仿宋_GBK" w:hint="eastAsia"/>
                <w:snapToGrid w:val="0"/>
                <w:kern w:val="0"/>
                <w:sz w:val="24"/>
              </w:rPr>
              <w:t>元≤×≤</w:t>
            </w:r>
            <w:r>
              <w:rPr>
                <w:rFonts w:eastAsia="方正仿宋_GBK" w:hint="eastAsia"/>
                <w:snapToGrid w:val="0"/>
                <w:kern w:val="0"/>
                <w:sz w:val="24"/>
              </w:rPr>
              <w:t>5000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仍</w:t>
            </w:r>
            <w:r>
              <w:rPr>
                <w:rFonts w:eastAsia="方正仿宋_GBK"/>
                <w:snapToGrid w:val="0"/>
                <w:kern w:val="0"/>
                <w:sz w:val="24"/>
              </w:rPr>
              <w:t>不符合消防技术标准和管理规定，</w:t>
            </w:r>
            <w:r>
              <w:rPr>
                <w:rFonts w:eastAsia="方正仿宋_GBK"/>
                <w:snapToGrid w:val="0"/>
                <w:kern w:val="0"/>
                <w:sz w:val="24"/>
              </w:rPr>
              <w:t>4</w:t>
            </w:r>
            <w:r>
              <w:rPr>
                <w:rFonts w:eastAsia="方正仿宋_GBK"/>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责令停止使用，可以并处罚款（</w:t>
            </w:r>
            <w:r>
              <w:rPr>
                <w:rFonts w:eastAsia="方正仿宋_GBK" w:hint="eastAsia"/>
                <w:snapToGrid w:val="0"/>
                <w:kern w:val="0"/>
                <w:sz w:val="24"/>
              </w:rPr>
              <w:t>3400</w:t>
            </w:r>
            <w:r>
              <w:rPr>
                <w:rFonts w:eastAsia="方正仿宋_GBK" w:hint="eastAsia"/>
                <w:snapToGrid w:val="0"/>
                <w:kern w:val="0"/>
                <w:sz w:val="24"/>
              </w:rPr>
              <w:t>元≤×≤</w:t>
            </w:r>
            <w:r>
              <w:rPr>
                <w:rFonts w:eastAsia="方正仿宋_GBK" w:hint="eastAsia"/>
                <w:snapToGrid w:val="0"/>
                <w:kern w:val="0"/>
                <w:sz w:val="24"/>
              </w:rPr>
              <w:t>4200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numPr>
                <w:ilvl w:val="0"/>
                <w:numId w:val="2"/>
              </w:numPr>
              <w:overflowPunct w:val="0"/>
              <w:autoSpaceDE w:val="0"/>
              <w:autoSpaceDN w:val="0"/>
              <w:adjustRightInd w:val="0"/>
              <w:snapToGrid w:val="0"/>
              <w:spacing w:line="300" w:lineRule="exact"/>
              <w:ind w:left="0"/>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仍</w:t>
            </w:r>
            <w:r>
              <w:rPr>
                <w:rFonts w:eastAsia="方正仿宋_GBK"/>
                <w:snapToGrid w:val="0"/>
                <w:kern w:val="0"/>
                <w:sz w:val="24"/>
              </w:rPr>
              <w:t>不符合消防技术标准和管理规定，</w:t>
            </w:r>
            <w:r>
              <w:rPr>
                <w:rFonts w:eastAsia="方正仿宋_GBK"/>
                <w:snapToGrid w:val="0"/>
                <w:kern w:val="0"/>
                <w:sz w:val="24"/>
              </w:rPr>
              <w:t>3</w:t>
            </w:r>
            <w:r>
              <w:rPr>
                <w:rFonts w:eastAsia="方正仿宋_GBK"/>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责令停止使用，可以并处罚款（</w:t>
            </w:r>
            <w:r>
              <w:rPr>
                <w:rFonts w:eastAsia="方正仿宋_GBK" w:hint="eastAsia"/>
                <w:snapToGrid w:val="0"/>
                <w:kern w:val="0"/>
                <w:sz w:val="24"/>
              </w:rPr>
              <w:t>2600</w:t>
            </w:r>
            <w:r>
              <w:rPr>
                <w:rFonts w:eastAsia="方正仿宋_GBK" w:hint="eastAsia"/>
                <w:snapToGrid w:val="0"/>
                <w:kern w:val="0"/>
                <w:sz w:val="24"/>
              </w:rPr>
              <w:t>元≤×≤</w:t>
            </w:r>
            <w:r>
              <w:rPr>
                <w:rFonts w:eastAsia="方正仿宋_GBK" w:hint="eastAsia"/>
                <w:snapToGrid w:val="0"/>
                <w:kern w:val="0"/>
                <w:sz w:val="24"/>
              </w:rPr>
              <w:t>3400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仍</w:t>
            </w:r>
            <w:r>
              <w:rPr>
                <w:rFonts w:eastAsia="方正仿宋_GBK"/>
                <w:snapToGrid w:val="0"/>
                <w:kern w:val="0"/>
                <w:sz w:val="24"/>
              </w:rPr>
              <w:t>不符合消防技术标准和管理规定，</w:t>
            </w:r>
            <w:r>
              <w:rPr>
                <w:rFonts w:eastAsia="方正仿宋_GBK"/>
                <w:snapToGrid w:val="0"/>
                <w:kern w:val="0"/>
                <w:sz w:val="24"/>
              </w:rPr>
              <w:t>2</w:t>
            </w:r>
            <w:r>
              <w:rPr>
                <w:rFonts w:eastAsia="方正仿宋_GBK"/>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责令停止使用，可以并处罚款（</w:t>
            </w:r>
            <w:r>
              <w:rPr>
                <w:rFonts w:eastAsia="方正仿宋_GBK" w:hint="eastAsia"/>
                <w:snapToGrid w:val="0"/>
                <w:kern w:val="0"/>
                <w:sz w:val="24"/>
              </w:rPr>
              <w:t>1800</w:t>
            </w:r>
            <w:r>
              <w:rPr>
                <w:rFonts w:eastAsia="方正仿宋_GBK" w:hint="eastAsia"/>
                <w:snapToGrid w:val="0"/>
                <w:kern w:val="0"/>
                <w:sz w:val="24"/>
              </w:rPr>
              <w:t>元≤×≤</w:t>
            </w:r>
            <w:r>
              <w:rPr>
                <w:rFonts w:eastAsia="方正仿宋_GBK" w:hint="eastAsia"/>
                <w:snapToGrid w:val="0"/>
                <w:kern w:val="0"/>
                <w:sz w:val="24"/>
              </w:rPr>
              <w:t>2600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仍</w:t>
            </w:r>
            <w:r>
              <w:rPr>
                <w:rFonts w:eastAsia="方正仿宋_GBK"/>
                <w:snapToGrid w:val="0"/>
                <w:kern w:val="0"/>
                <w:sz w:val="24"/>
              </w:rPr>
              <w:t>不符合消防技术标准和管理规定，</w:t>
            </w:r>
            <w:r>
              <w:rPr>
                <w:rFonts w:eastAsia="方正仿宋_GBK"/>
                <w:snapToGrid w:val="0"/>
                <w:kern w:val="0"/>
                <w:sz w:val="24"/>
              </w:rPr>
              <w:t>1</w:t>
            </w:r>
            <w:r>
              <w:rPr>
                <w:rFonts w:eastAsia="方正仿宋_GBK"/>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责令停止使用，可以并处罚款（</w:t>
            </w: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1800</w:t>
            </w:r>
            <w:r>
              <w:rPr>
                <w:rFonts w:eastAsia="方正仿宋_GBK" w:hint="eastAsia"/>
                <w:snapToGrid w:val="0"/>
                <w:kern w:val="0"/>
                <w:sz w:val="24"/>
              </w:rPr>
              <w:t>元）</w:t>
            </w:r>
          </w:p>
        </w:tc>
      </w:tr>
      <w:tr w:rsidR="00697794">
        <w:trPr>
          <w:trHeight w:val="4479"/>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18</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0" w:name="_Toc2390"/>
            <w:r>
              <w:rPr>
                <w:rFonts w:eastAsia="方正黑体_GBK"/>
                <w:snapToGrid w:val="0"/>
                <w:kern w:val="0"/>
                <w:sz w:val="24"/>
              </w:rPr>
              <w:t>消防设施维护保养检测、消防安全评估等消防技术服务机构，不具备从业条件从事消防技术服务活动的</w:t>
            </w:r>
            <w:bookmarkEnd w:id="30"/>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【法律】《中华人民共和国消防法》第三十四条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应当符合从业条件，执业人员应当依法获得相应的资格；依照法律、行政法规、国家标准、行业标准和执业准则，接受委托提供消防技术服务，并对服务质量负责。</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t>【法律】《中华人民共和国消防法》第六十九条第一款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w:t>
            </w:r>
            <w:r>
              <w:rPr>
                <w:rFonts w:eastAsia="方正仿宋_GBK"/>
                <w:snapToGrid w:val="0"/>
                <w:kern w:val="0"/>
                <w:sz w:val="24"/>
              </w:rPr>
              <w:lastRenderedPageBreak/>
              <w:t>家标准、行业标准开展消防技术服务活动的，责令改正，处五万元以下罚款，并对直接负责的主管人员和其他</w:t>
            </w:r>
            <w:r>
              <w:rPr>
                <w:rFonts w:eastAsia="方正仿宋_GBK" w:hint="eastAsia"/>
                <w:snapToGrid w:val="0"/>
                <w:kern w:val="0"/>
                <w:sz w:val="24"/>
              </w:rPr>
              <w:t>直接</w:t>
            </w:r>
            <w:r>
              <w:rPr>
                <w:rFonts w:eastAsia="方正仿宋_GBK"/>
                <w:snapToGrid w:val="0"/>
                <w:kern w:val="0"/>
                <w:sz w:val="24"/>
              </w:rPr>
              <w:t>责任人员处一万元以下罚款；有违法所得的，并处没收违法所得；给他人造成损失的，依法承担赔偿责任；情节严重的，依法责令停止执业或者吊销相应</w:t>
            </w:r>
            <w:r>
              <w:rPr>
                <w:rFonts w:eastAsia="方正仿宋_GBK" w:hint="eastAsia"/>
                <w:snapToGrid w:val="0"/>
                <w:kern w:val="0"/>
                <w:sz w:val="24"/>
              </w:rPr>
              <w:t>资格</w:t>
            </w:r>
            <w:r>
              <w:rPr>
                <w:rFonts w:eastAsia="方正仿宋_GBK"/>
                <w:snapToGrid w:val="0"/>
                <w:kern w:val="0"/>
                <w:sz w:val="24"/>
              </w:rPr>
              <w:t>；造成重大损失的，由相关部门吊销营业执照，并对有关责任人员采取终身市场禁入措施。</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不具备从业条件为生产、储存、经营易燃易爆危险品的场所或者消防安全重点单位提供消防技术服务，</w:t>
            </w:r>
            <w:r>
              <w:rPr>
                <w:rFonts w:eastAsia="方正仿宋_GBK" w:hint="eastAsia"/>
                <w:snapToGrid w:val="0"/>
                <w:kern w:val="0"/>
                <w:sz w:val="24"/>
              </w:rPr>
              <w:t>3</w:t>
            </w:r>
            <w:r>
              <w:rPr>
                <w:rFonts w:eastAsia="方正仿宋_GBK" w:hint="eastAsia"/>
                <w:snapToGrid w:val="0"/>
                <w:kern w:val="0"/>
                <w:sz w:val="24"/>
              </w:rPr>
              <w:t>家以上的；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不具备从业条件为其他场所提供消防技术服务活动，</w:t>
            </w:r>
            <w:r>
              <w:rPr>
                <w:rFonts w:eastAsia="方正仿宋_GBK" w:hint="eastAsia"/>
                <w:snapToGrid w:val="0"/>
                <w:kern w:val="0"/>
                <w:sz w:val="24"/>
              </w:rPr>
              <w:t>7</w:t>
            </w:r>
            <w:r>
              <w:rPr>
                <w:rFonts w:eastAsia="方正仿宋_GBK" w:hint="eastAsia"/>
                <w:snapToGrid w:val="0"/>
                <w:kern w:val="0"/>
                <w:sz w:val="24"/>
              </w:rPr>
              <w:t>家以上的。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9</w:t>
            </w:r>
            <w:r>
              <w:rPr>
                <w:rFonts w:eastAsia="方正仿宋_GBK" w:hint="eastAsia"/>
                <w:snapToGrid w:val="0"/>
                <w:kern w:val="0"/>
                <w:sz w:val="24"/>
              </w:rPr>
              <w:t>万元≤×≤</w:t>
            </w:r>
            <w:r>
              <w:rPr>
                <w:rFonts w:eastAsia="方正仿宋_GBK" w:hint="eastAsia"/>
                <w:snapToGrid w:val="0"/>
                <w:kern w:val="0"/>
                <w:sz w:val="24"/>
              </w:rPr>
              <w:t>10</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4.2</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447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不具备从业条件为生产、储存、经营易燃易爆危险品的场所或者消防安全重点单位提供消防技术服务，</w:t>
            </w:r>
            <w:r>
              <w:rPr>
                <w:rFonts w:eastAsia="方正仿宋_GBK" w:hint="eastAsia"/>
                <w:snapToGrid w:val="0"/>
                <w:kern w:val="0"/>
                <w:sz w:val="24"/>
              </w:rPr>
              <w:t>1</w:t>
            </w:r>
            <w:r>
              <w:rPr>
                <w:rFonts w:eastAsia="方正仿宋_GBK" w:hint="eastAsia"/>
                <w:snapToGrid w:val="0"/>
                <w:kern w:val="0"/>
                <w:sz w:val="24"/>
              </w:rPr>
              <w:t>家以上</w:t>
            </w:r>
            <w:r>
              <w:rPr>
                <w:rFonts w:eastAsia="方正仿宋_GBK" w:hint="eastAsia"/>
                <w:snapToGrid w:val="0"/>
                <w:kern w:val="0"/>
                <w:sz w:val="24"/>
              </w:rPr>
              <w:t>3</w:t>
            </w:r>
            <w:r>
              <w:rPr>
                <w:rFonts w:eastAsia="方正仿宋_GBK" w:hint="eastAsia"/>
                <w:snapToGrid w:val="0"/>
                <w:kern w:val="0"/>
                <w:sz w:val="24"/>
              </w:rPr>
              <w:t>家以下的；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不具备从业条件为其他场所提供消防技术服务活动，</w:t>
            </w:r>
            <w:r>
              <w:rPr>
                <w:rFonts w:eastAsia="方正仿宋_GBK" w:hint="eastAsia"/>
                <w:snapToGrid w:val="0"/>
                <w:kern w:val="0"/>
                <w:sz w:val="24"/>
              </w:rPr>
              <w:t>5</w:t>
            </w:r>
            <w:r>
              <w:rPr>
                <w:rFonts w:eastAsia="方正仿宋_GBK" w:hint="eastAsia"/>
                <w:snapToGrid w:val="0"/>
                <w:kern w:val="0"/>
                <w:sz w:val="24"/>
              </w:rPr>
              <w:t>家以上</w:t>
            </w:r>
            <w:r>
              <w:rPr>
                <w:rFonts w:eastAsia="方正仿宋_GBK" w:hint="eastAsia"/>
                <w:snapToGrid w:val="0"/>
                <w:kern w:val="0"/>
                <w:sz w:val="24"/>
              </w:rPr>
              <w:t>7</w:t>
            </w:r>
            <w:r>
              <w:rPr>
                <w:rFonts w:eastAsia="方正仿宋_GBK" w:hint="eastAsia"/>
                <w:snapToGrid w:val="0"/>
                <w:kern w:val="0"/>
                <w:sz w:val="24"/>
              </w:rPr>
              <w:t>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8</w:t>
            </w:r>
            <w:r>
              <w:rPr>
                <w:rFonts w:eastAsia="方正仿宋_GBK" w:hint="eastAsia"/>
                <w:snapToGrid w:val="0"/>
                <w:kern w:val="0"/>
                <w:sz w:val="24"/>
              </w:rPr>
              <w:t>万元≤×≤</w:t>
            </w:r>
            <w:r>
              <w:rPr>
                <w:rFonts w:eastAsia="方正仿宋_GBK" w:hint="eastAsia"/>
                <w:snapToGrid w:val="0"/>
                <w:kern w:val="0"/>
                <w:sz w:val="24"/>
              </w:rPr>
              <w:t>9</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3.4</w:t>
            </w:r>
            <w:r>
              <w:rPr>
                <w:rFonts w:eastAsia="方正仿宋_GBK" w:hint="eastAsia"/>
                <w:snapToGrid w:val="0"/>
                <w:kern w:val="0"/>
                <w:sz w:val="24"/>
              </w:rPr>
              <w:t>万元≤×≤</w:t>
            </w:r>
            <w:r>
              <w:rPr>
                <w:rFonts w:eastAsia="方正仿宋_GBK" w:hint="eastAsia"/>
                <w:snapToGrid w:val="0"/>
                <w:kern w:val="0"/>
                <w:sz w:val="24"/>
              </w:rPr>
              <w:t>4.2</w:t>
            </w:r>
            <w:r>
              <w:rPr>
                <w:rFonts w:eastAsia="方正仿宋_GBK" w:hint="eastAsia"/>
                <w:snapToGrid w:val="0"/>
                <w:kern w:val="0"/>
                <w:sz w:val="24"/>
              </w:rPr>
              <w:t>万元）</w:t>
            </w:r>
          </w:p>
        </w:tc>
      </w:tr>
      <w:tr w:rsidR="00697794">
        <w:trPr>
          <w:trHeight w:val="2976"/>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18</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消防设施维护保养检测、消防安全评估等消防技术服务机构，不具备从业条件从事消防技术服务活动</w:t>
            </w:r>
            <w:r>
              <w:rPr>
                <w:rFonts w:eastAsia="方正黑体_GBK"/>
                <w:snapToGrid w:val="0"/>
                <w:kern w:val="0"/>
                <w:sz w:val="24"/>
              </w:rPr>
              <w:lastRenderedPageBreak/>
              <w:t>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【法律】《中华人民共和国消防法》第三十四条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应当符合从业条件，执业人员应当依法获得相应的资格；依照法律、行政法规、国家标准、行业标准和执业准则，接受委托提供消防技术服务，并对服务质量负</w:t>
            </w:r>
            <w:r>
              <w:rPr>
                <w:rFonts w:eastAsia="方正仿宋_GBK"/>
                <w:snapToGrid w:val="0"/>
                <w:kern w:val="0"/>
                <w:sz w:val="24"/>
              </w:rPr>
              <w:lastRenderedPageBreak/>
              <w:t>责。</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lastRenderedPageBreak/>
              <w:t>【法律】《中华人民共和国消防法》第六十九条第一款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消防设施维护保养检测、消防安全评估等消防技术服务机构，不具备从业条件从事消防技术服务活动或者出具虚假文件的，由消防救援机构责令改正，处五</w:t>
            </w:r>
            <w:r>
              <w:rPr>
                <w:rFonts w:eastAsia="方正仿宋_GBK"/>
                <w:snapToGrid w:val="0"/>
                <w:kern w:val="0"/>
                <w:sz w:val="24"/>
              </w:rPr>
              <w:lastRenderedPageBreak/>
              <w:t>万元以上十万元以下罚款，并对直接负责的主管人员和其他直接责任人员处一万元以上五万元以下罚款；不按照国家标准、行业标准开展消防技术服务活动的，责令改正，处五万元以下罚款，并对直接负责的主管人员和其他</w:t>
            </w:r>
            <w:r>
              <w:rPr>
                <w:rFonts w:eastAsia="方正仿宋_GBK" w:hint="eastAsia"/>
                <w:snapToGrid w:val="0"/>
                <w:kern w:val="0"/>
                <w:sz w:val="24"/>
              </w:rPr>
              <w:t>直接</w:t>
            </w:r>
            <w:r>
              <w:rPr>
                <w:rFonts w:eastAsia="方正仿宋_GBK"/>
                <w:snapToGrid w:val="0"/>
                <w:kern w:val="0"/>
                <w:sz w:val="24"/>
              </w:rPr>
              <w:t>责任人员处一万元以下罚款；有违法所得的，并处没收违法所得；给他人造成损失的，依法承担赔偿责任；情节严重的，依法责令停止执业或者吊销相应</w:t>
            </w:r>
            <w:r>
              <w:rPr>
                <w:rFonts w:eastAsia="方正仿宋_GBK" w:hint="eastAsia"/>
                <w:snapToGrid w:val="0"/>
                <w:kern w:val="0"/>
                <w:sz w:val="24"/>
              </w:rPr>
              <w:t>资格</w:t>
            </w:r>
            <w:r>
              <w:rPr>
                <w:rFonts w:eastAsia="方正仿宋_GBK"/>
                <w:snapToGrid w:val="0"/>
                <w:kern w:val="0"/>
                <w:sz w:val="24"/>
              </w:rPr>
              <w:t>；造成重大损失的，由相关部门吊销营业执照，并对有关责任人员采取终身市场禁入措施。</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不具备从业条件为其他场所提供消防技术服务活动，</w:t>
            </w:r>
            <w:r>
              <w:rPr>
                <w:rFonts w:eastAsia="方正仿宋_GBK" w:hint="eastAsia"/>
                <w:snapToGrid w:val="0"/>
                <w:kern w:val="0"/>
                <w:sz w:val="24"/>
              </w:rPr>
              <w:t>3</w:t>
            </w:r>
            <w:r>
              <w:rPr>
                <w:rFonts w:eastAsia="方正仿宋_GBK" w:hint="eastAsia"/>
                <w:snapToGrid w:val="0"/>
                <w:kern w:val="0"/>
                <w:sz w:val="24"/>
              </w:rPr>
              <w:t>家以上</w:t>
            </w:r>
            <w:r>
              <w:rPr>
                <w:rFonts w:eastAsia="方正仿宋_GBK" w:hint="eastAsia"/>
                <w:snapToGrid w:val="0"/>
                <w:kern w:val="0"/>
                <w:sz w:val="24"/>
              </w:rPr>
              <w:t>5</w:t>
            </w:r>
            <w:r>
              <w:rPr>
                <w:rFonts w:eastAsia="方正仿宋_GBK" w:hint="eastAsia"/>
                <w:snapToGrid w:val="0"/>
                <w:kern w:val="0"/>
                <w:sz w:val="24"/>
              </w:rPr>
              <w:t>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7</w:t>
            </w:r>
            <w:r>
              <w:rPr>
                <w:rFonts w:eastAsia="方正仿宋_GBK" w:hint="eastAsia"/>
                <w:snapToGrid w:val="0"/>
                <w:kern w:val="0"/>
                <w:sz w:val="24"/>
              </w:rPr>
              <w:t>万元≤×≤</w:t>
            </w:r>
            <w:r>
              <w:rPr>
                <w:rFonts w:eastAsia="方正仿宋_GBK" w:hint="eastAsia"/>
                <w:snapToGrid w:val="0"/>
                <w:kern w:val="0"/>
                <w:sz w:val="24"/>
              </w:rPr>
              <w:t>8</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2.6</w:t>
            </w:r>
            <w:r>
              <w:rPr>
                <w:rFonts w:eastAsia="方正仿宋_GBK" w:hint="eastAsia"/>
                <w:snapToGrid w:val="0"/>
                <w:kern w:val="0"/>
                <w:sz w:val="24"/>
              </w:rPr>
              <w:t>万元≤×≤</w:t>
            </w:r>
            <w:r>
              <w:rPr>
                <w:rFonts w:eastAsia="方正仿宋_GBK" w:hint="eastAsia"/>
                <w:snapToGrid w:val="0"/>
                <w:kern w:val="0"/>
                <w:sz w:val="24"/>
              </w:rPr>
              <w:t>3.4</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不具备从业条件为其他场所提供消防技术服务活动，</w:t>
            </w:r>
            <w:r>
              <w:rPr>
                <w:rFonts w:eastAsia="方正仿宋_GBK" w:hint="eastAsia"/>
                <w:snapToGrid w:val="0"/>
                <w:kern w:val="0"/>
                <w:sz w:val="24"/>
              </w:rPr>
              <w:t>2</w:t>
            </w:r>
            <w:r>
              <w:rPr>
                <w:rFonts w:eastAsia="方正仿宋_GBK" w:hint="eastAsia"/>
                <w:snapToGrid w:val="0"/>
                <w:kern w:val="0"/>
                <w:sz w:val="24"/>
              </w:rPr>
              <w:t>家的。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6</w:t>
            </w:r>
            <w:r>
              <w:rPr>
                <w:rFonts w:eastAsia="方正仿宋_GBK" w:hint="eastAsia"/>
                <w:snapToGrid w:val="0"/>
                <w:kern w:val="0"/>
                <w:sz w:val="24"/>
              </w:rPr>
              <w:t>万元≤×≤</w:t>
            </w:r>
            <w:r>
              <w:rPr>
                <w:rFonts w:eastAsia="方正仿宋_GBK" w:hint="eastAsia"/>
                <w:snapToGrid w:val="0"/>
                <w:kern w:val="0"/>
                <w:sz w:val="24"/>
              </w:rPr>
              <w:t>7</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2.6</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不具备从业条件为其他场所提供消防技术服务活动，</w:t>
            </w:r>
            <w:r>
              <w:rPr>
                <w:rFonts w:eastAsia="方正仿宋_GBK" w:hint="eastAsia"/>
                <w:snapToGrid w:val="0"/>
                <w:kern w:val="0"/>
                <w:sz w:val="24"/>
              </w:rPr>
              <w:t>1</w:t>
            </w:r>
            <w:r>
              <w:rPr>
                <w:rFonts w:eastAsia="方正仿宋_GBK" w:hint="eastAsia"/>
                <w:snapToGrid w:val="0"/>
                <w:kern w:val="0"/>
                <w:sz w:val="24"/>
              </w:rPr>
              <w:t>家的。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5</w:t>
            </w:r>
            <w:r>
              <w:rPr>
                <w:rFonts w:eastAsia="方正仿宋_GBK" w:hint="eastAsia"/>
                <w:snapToGrid w:val="0"/>
                <w:kern w:val="0"/>
                <w:sz w:val="24"/>
              </w:rPr>
              <w:t>万元≤×≤</w:t>
            </w:r>
            <w:r>
              <w:rPr>
                <w:rFonts w:eastAsia="方正仿宋_GBK" w:hint="eastAsia"/>
                <w:snapToGrid w:val="0"/>
                <w:kern w:val="0"/>
                <w:sz w:val="24"/>
              </w:rPr>
              <w:t>6</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3288"/>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19</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1" w:name="_Toc29302"/>
            <w:r>
              <w:rPr>
                <w:rFonts w:eastAsia="方正黑体_GBK"/>
                <w:snapToGrid w:val="0"/>
                <w:kern w:val="0"/>
                <w:sz w:val="24"/>
              </w:rPr>
              <w:t>消防设施维护保养检测、消防安全评估等消防技术服务机构出具虚假文件的</w:t>
            </w:r>
            <w:bookmarkEnd w:id="31"/>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【法律】《中华人民共和国消防法》第三十四条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应当符合从业条件，执业人员应当依法获得相应的资格；依照法律、行政法规、国家标准、行业标准和执业准则，接受委托提供消防技术服务，并对服务质量负责。</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t>【法律】《中华人民共和国消防法》第六十九条</w:t>
            </w:r>
            <w:r>
              <w:rPr>
                <w:rFonts w:eastAsia="方正仿宋_GBK" w:hint="eastAsia"/>
                <w:snapToGrid w:val="0"/>
                <w:kern w:val="0"/>
                <w:sz w:val="24"/>
              </w:rPr>
              <w:t>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消防设施维护保养检测、消防安全评估等消防技术服务机构，不具备从业条件从事消防技术服务活动或者</w:t>
            </w:r>
            <w:r>
              <w:rPr>
                <w:rFonts w:eastAsia="方正仿宋_GBK" w:hint="eastAsia"/>
                <w:snapToGrid w:val="0"/>
                <w:kern w:val="0"/>
                <w:sz w:val="24"/>
              </w:rPr>
              <w:t>出</w:t>
            </w:r>
            <w:r>
              <w:rPr>
                <w:rFonts w:eastAsia="方正仿宋_GBK"/>
                <w:snapToGrid w:val="0"/>
                <w:kern w:val="0"/>
                <w:sz w:val="24"/>
              </w:rPr>
              <w:t>具虚假文件的，由消防救援机构责令改正，处五万元以上十万元以下罚</w:t>
            </w:r>
            <w:r>
              <w:rPr>
                <w:rFonts w:eastAsia="方正仿宋_GBK"/>
                <w:snapToGrid w:val="0"/>
                <w:kern w:val="0"/>
                <w:sz w:val="24"/>
              </w:rPr>
              <w:lastRenderedPageBreak/>
              <w:t>款，并对直接负责的主管人员和其他直接责任人员处一万元以上五万元以下罚款；不按照国家标准、行业标准开展消防技术服务活动的，责令改正，处五万元以下罚款，并对直接负责的主管人员和其他</w:t>
            </w:r>
            <w:r>
              <w:rPr>
                <w:rFonts w:eastAsia="方正仿宋_GBK" w:hint="eastAsia"/>
                <w:snapToGrid w:val="0"/>
                <w:kern w:val="0"/>
                <w:sz w:val="24"/>
              </w:rPr>
              <w:t>直接</w:t>
            </w:r>
            <w:r>
              <w:rPr>
                <w:rFonts w:eastAsia="方正仿宋_GBK"/>
                <w:snapToGrid w:val="0"/>
                <w:kern w:val="0"/>
                <w:sz w:val="24"/>
              </w:rPr>
              <w:t>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未提供服务或者以篡改结果方式出具消防技术服务文件。</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9</w:t>
            </w:r>
            <w:r>
              <w:rPr>
                <w:rFonts w:eastAsia="方正仿宋_GBK" w:hint="eastAsia"/>
                <w:snapToGrid w:val="0"/>
                <w:kern w:val="0"/>
                <w:sz w:val="24"/>
              </w:rPr>
              <w:t>万元≤×≤</w:t>
            </w:r>
            <w:r>
              <w:rPr>
                <w:rFonts w:eastAsia="方正仿宋_GBK" w:hint="eastAsia"/>
                <w:snapToGrid w:val="0"/>
                <w:kern w:val="0"/>
                <w:sz w:val="24"/>
              </w:rPr>
              <w:t>10</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4.2</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tc>
      </w:tr>
      <w:tr w:rsidR="00697794">
        <w:trPr>
          <w:trHeight w:val="566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在为生产、储存、经营易燃易爆危险品的场所或者消防安全重点单位提供消防技术服务中，出具的消防技术服务文件内容与实际情况严重不符、结论性严重偏离客观实际的；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出具的消防技术服务文件内容与实际情况严重不符、结论性严重偏离客观实际，</w:t>
            </w:r>
            <w:r>
              <w:rPr>
                <w:rFonts w:eastAsia="方正仿宋_GBK" w:hint="eastAsia"/>
                <w:snapToGrid w:val="0"/>
                <w:kern w:val="0"/>
                <w:sz w:val="24"/>
              </w:rPr>
              <w:t>6</w:t>
            </w:r>
            <w:r>
              <w:rPr>
                <w:rFonts w:eastAsia="方正仿宋_GBK" w:hint="eastAsia"/>
                <w:snapToGrid w:val="0"/>
                <w:kern w:val="0"/>
                <w:sz w:val="24"/>
              </w:rPr>
              <w:t>处以上。</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8</w:t>
            </w:r>
            <w:r>
              <w:rPr>
                <w:rFonts w:eastAsia="方正仿宋_GBK" w:hint="eastAsia"/>
                <w:snapToGrid w:val="0"/>
                <w:kern w:val="0"/>
                <w:sz w:val="24"/>
              </w:rPr>
              <w:t>万元≤×≤</w:t>
            </w:r>
            <w:r>
              <w:rPr>
                <w:rFonts w:eastAsia="方正仿宋_GBK" w:hint="eastAsia"/>
                <w:snapToGrid w:val="0"/>
                <w:kern w:val="0"/>
                <w:sz w:val="24"/>
              </w:rPr>
              <w:t>9</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3.4</w:t>
            </w:r>
            <w:r>
              <w:rPr>
                <w:rFonts w:eastAsia="方正仿宋_GBK" w:hint="eastAsia"/>
                <w:snapToGrid w:val="0"/>
                <w:kern w:val="0"/>
                <w:sz w:val="24"/>
              </w:rPr>
              <w:t>万元≤×≤</w:t>
            </w:r>
            <w:r>
              <w:rPr>
                <w:rFonts w:eastAsia="方正仿宋_GBK" w:hint="eastAsia"/>
                <w:snapToGrid w:val="0"/>
                <w:kern w:val="0"/>
                <w:sz w:val="24"/>
              </w:rPr>
              <w:t>4.2</w:t>
            </w:r>
            <w:r>
              <w:rPr>
                <w:rFonts w:eastAsia="方正仿宋_GBK" w:hint="eastAsia"/>
                <w:snapToGrid w:val="0"/>
                <w:kern w:val="0"/>
                <w:sz w:val="24"/>
              </w:rPr>
              <w:t>万元）</w:t>
            </w:r>
          </w:p>
        </w:tc>
      </w:tr>
      <w:tr w:rsidR="00697794">
        <w:trPr>
          <w:trHeight w:val="2976"/>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19</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消防设施维护保养检测、消防安全评估等消防技术服务机构出具虚假文件的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【法律】《中华人民共和国消防法》第三十四条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应当符合从业条件，执业人员应当依法获得相应的资格；依照法律、行政法规、国家标准、行业标准和执业准则，接受委托提供消防技术服务，并对服务质量负</w:t>
            </w:r>
            <w:r>
              <w:rPr>
                <w:rFonts w:eastAsia="方正仿宋_GBK"/>
                <w:snapToGrid w:val="0"/>
                <w:kern w:val="0"/>
                <w:sz w:val="24"/>
              </w:rPr>
              <w:lastRenderedPageBreak/>
              <w:t>责。</w:t>
            </w:r>
          </w:p>
        </w:tc>
        <w:tc>
          <w:tcPr>
            <w:tcW w:w="2743" w:type="dxa"/>
            <w:vMerge w:val="restart"/>
            <w:noWrap/>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lastRenderedPageBreak/>
              <w:t>【法律】《中华人民共和国消防法》第六十九条</w:t>
            </w:r>
            <w:r>
              <w:rPr>
                <w:rFonts w:eastAsia="方正仿宋_GBK" w:hint="eastAsia"/>
                <w:snapToGrid w:val="0"/>
                <w:kern w:val="0"/>
                <w:sz w:val="24"/>
              </w:rPr>
              <w:t>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等线"/>
                <w:snapToGrid w:val="0"/>
                <w:kern w:val="0"/>
                <w:sz w:val="24"/>
              </w:rPr>
            </w:pPr>
            <w:r>
              <w:rPr>
                <w:rFonts w:eastAsia="方正仿宋_GBK"/>
                <w:snapToGrid w:val="0"/>
                <w:kern w:val="0"/>
                <w:sz w:val="24"/>
              </w:rPr>
              <w:t>消防设施维护保养检测、消防安全评估等消防技术服务机构，不具备从业条件从事消防技术服务活动或者</w:t>
            </w:r>
            <w:r>
              <w:rPr>
                <w:rFonts w:eastAsia="方正仿宋_GBK" w:hint="eastAsia"/>
                <w:snapToGrid w:val="0"/>
                <w:kern w:val="0"/>
                <w:sz w:val="24"/>
              </w:rPr>
              <w:t>出</w:t>
            </w:r>
            <w:r>
              <w:rPr>
                <w:rFonts w:eastAsia="方正仿宋_GBK"/>
                <w:snapToGrid w:val="0"/>
                <w:kern w:val="0"/>
                <w:sz w:val="24"/>
              </w:rPr>
              <w:t>具虚假文件的，由消防救援机构责令改正，处五</w:t>
            </w:r>
            <w:r>
              <w:rPr>
                <w:rFonts w:eastAsia="方正仿宋_GBK"/>
                <w:snapToGrid w:val="0"/>
                <w:kern w:val="0"/>
                <w:sz w:val="24"/>
              </w:rPr>
              <w:lastRenderedPageBreak/>
              <w:t>万元以上十万元以下罚款，并对直接负责的主管人员和其他直接责任人员处一万元以上五万元以下罚款；不按照国家标准、行业标准开展消防技术服务活动的，责令改正，处五万元以下罚款，并对直接负责的主管人员和其他</w:t>
            </w:r>
            <w:r>
              <w:rPr>
                <w:rFonts w:eastAsia="方正仿宋_GBK" w:hint="eastAsia"/>
                <w:snapToGrid w:val="0"/>
                <w:kern w:val="0"/>
                <w:sz w:val="24"/>
              </w:rPr>
              <w:t>直接</w:t>
            </w:r>
            <w:r>
              <w:rPr>
                <w:rFonts w:eastAsia="方正仿宋_GBK"/>
                <w:snapToGrid w:val="0"/>
                <w:kern w:val="0"/>
                <w:sz w:val="24"/>
              </w:rPr>
              <w:t>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出具的消防技术服务文件内容与实际情况严重不符、结论性严重偏离客观实际，</w:t>
            </w:r>
            <w:r>
              <w:rPr>
                <w:rFonts w:eastAsia="方正仿宋_GBK" w:hint="eastAsia"/>
                <w:snapToGrid w:val="0"/>
                <w:kern w:val="0"/>
                <w:sz w:val="24"/>
              </w:rPr>
              <w:t>4</w:t>
            </w:r>
            <w:r>
              <w:rPr>
                <w:rFonts w:eastAsia="方正仿宋_GBK" w:hint="eastAsia"/>
                <w:snapToGrid w:val="0"/>
                <w:kern w:val="0"/>
                <w:sz w:val="24"/>
              </w:rPr>
              <w:t>处以上</w:t>
            </w:r>
            <w:r>
              <w:rPr>
                <w:rFonts w:eastAsia="方正仿宋_GBK" w:hint="eastAsia"/>
                <w:snapToGrid w:val="0"/>
                <w:kern w:val="0"/>
                <w:sz w:val="24"/>
              </w:rPr>
              <w:t>6</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7</w:t>
            </w:r>
            <w:r>
              <w:rPr>
                <w:rFonts w:eastAsia="方正仿宋_GBK" w:hint="eastAsia"/>
                <w:snapToGrid w:val="0"/>
                <w:kern w:val="0"/>
                <w:sz w:val="24"/>
              </w:rPr>
              <w:t>万元≤×≤</w:t>
            </w:r>
            <w:r>
              <w:rPr>
                <w:rFonts w:eastAsia="方正仿宋_GBK" w:hint="eastAsia"/>
                <w:snapToGrid w:val="0"/>
                <w:kern w:val="0"/>
                <w:sz w:val="24"/>
              </w:rPr>
              <w:t>8</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2.6</w:t>
            </w:r>
            <w:r>
              <w:rPr>
                <w:rFonts w:eastAsia="方正仿宋_GBK" w:hint="eastAsia"/>
                <w:snapToGrid w:val="0"/>
                <w:kern w:val="0"/>
                <w:sz w:val="24"/>
              </w:rPr>
              <w:t>万元≤×≤</w:t>
            </w:r>
            <w:r>
              <w:rPr>
                <w:rFonts w:eastAsia="方正仿宋_GBK" w:hint="eastAsia"/>
                <w:snapToGrid w:val="0"/>
                <w:kern w:val="0"/>
                <w:sz w:val="24"/>
              </w:rPr>
              <w:t>3.4</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出具的消防技术服务文件内容与实际情况严重不符、结论性严重偏离客观实际，</w:t>
            </w:r>
            <w:r>
              <w:rPr>
                <w:rFonts w:eastAsia="方正仿宋_GBK" w:hint="eastAsia"/>
                <w:snapToGrid w:val="0"/>
                <w:kern w:val="0"/>
                <w:sz w:val="24"/>
              </w:rPr>
              <w:t>2</w:t>
            </w:r>
            <w:r>
              <w:rPr>
                <w:rFonts w:eastAsia="方正仿宋_GBK" w:hint="eastAsia"/>
                <w:snapToGrid w:val="0"/>
                <w:kern w:val="0"/>
                <w:sz w:val="24"/>
              </w:rPr>
              <w:t>处以上</w:t>
            </w:r>
            <w:r>
              <w:rPr>
                <w:rFonts w:eastAsia="方正仿宋_GBK" w:hint="eastAsia"/>
                <w:snapToGrid w:val="0"/>
                <w:kern w:val="0"/>
                <w:sz w:val="24"/>
              </w:rPr>
              <w:t>4</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6</w:t>
            </w:r>
            <w:r>
              <w:rPr>
                <w:rFonts w:eastAsia="方正仿宋_GBK" w:hint="eastAsia"/>
                <w:snapToGrid w:val="0"/>
                <w:kern w:val="0"/>
                <w:sz w:val="24"/>
              </w:rPr>
              <w:t>万元≤×≤</w:t>
            </w:r>
            <w:r>
              <w:rPr>
                <w:rFonts w:eastAsia="方正仿宋_GBK" w:hint="eastAsia"/>
                <w:snapToGrid w:val="0"/>
                <w:kern w:val="0"/>
                <w:sz w:val="24"/>
              </w:rPr>
              <w:t>7</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2.6</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出具的消防技术服务文件内容与实际情况严重不符、结论性严重偏离客观实际，</w:t>
            </w:r>
            <w:r>
              <w:rPr>
                <w:rFonts w:eastAsia="方正仿宋_GBK" w:hint="eastAsia"/>
                <w:snapToGrid w:val="0"/>
                <w:kern w:val="0"/>
                <w:sz w:val="24"/>
              </w:rPr>
              <w:t>1</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5</w:t>
            </w:r>
            <w:r>
              <w:rPr>
                <w:rFonts w:eastAsia="方正仿宋_GBK" w:hint="eastAsia"/>
                <w:snapToGrid w:val="0"/>
                <w:kern w:val="0"/>
                <w:sz w:val="24"/>
              </w:rPr>
              <w:t>万元≤×≤</w:t>
            </w:r>
            <w:r>
              <w:rPr>
                <w:rFonts w:eastAsia="方正仿宋_GBK" w:hint="eastAsia"/>
                <w:snapToGrid w:val="0"/>
                <w:kern w:val="0"/>
                <w:sz w:val="24"/>
              </w:rPr>
              <w:t>6</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4451"/>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20</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2" w:name="_Toc21021"/>
            <w:r>
              <w:rPr>
                <w:rFonts w:eastAsia="方正黑体_GBK"/>
                <w:snapToGrid w:val="0"/>
                <w:kern w:val="0"/>
                <w:sz w:val="24"/>
              </w:rPr>
              <w:t>消防设施维护保养检测、消防安全评估等消防技术服务机构不按照国家标准、行业标准开展消防技术服务活动的</w:t>
            </w:r>
            <w:bookmarkEnd w:id="32"/>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【法律】《中华人民共和国消防法》第三十四条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w:t>
            </w:r>
            <w:r>
              <w:rPr>
                <w:rFonts w:eastAsia="方正仿宋_GBK" w:hint="eastAsia"/>
                <w:snapToGrid w:val="0"/>
                <w:kern w:val="0"/>
                <w:sz w:val="24"/>
              </w:rPr>
              <w:t>消防</w:t>
            </w:r>
            <w:r>
              <w:rPr>
                <w:rFonts w:eastAsia="方正仿宋_GBK"/>
                <w:snapToGrid w:val="0"/>
                <w:kern w:val="0"/>
                <w:sz w:val="24"/>
              </w:rPr>
              <w:t>技术服务机构不按照国家标准、行业标准开展消防技术服务活动的安全评估等消防技术服务机构应当符合从业条件，执业人员应当依法获得相应的资格；依照法律、行政法规、国家标准、行业标准和执业准则，接受委托提供消防技术服务，并对服务质量负责。</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snapToGrid w:val="0"/>
                <w:kern w:val="0"/>
                <w:sz w:val="24"/>
              </w:rPr>
              <w:t>【法律】《中华人民共和国消防法》第六十九条第一款</w:t>
            </w:r>
          </w:p>
          <w:p w:rsidR="00697794" w:rsidRDefault="00743BEC">
            <w:pPr>
              <w:tabs>
                <w:tab w:val="center" w:pos="0"/>
              </w:tabs>
              <w:overflowPunct w:val="0"/>
              <w:autoSpaceDE w:val="0"/>
              <w:autoSpaceDN w:val="0"/>
              <w:adjustRightInd w:val="0"/>
              <w:snapToGrid w:val="0"/>
              <w:spacing w:line="29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消防设施维护保养检测、消防安全评估等消防技术服务机构，不具备从业条件从事消防技术服务活动或者出具虚假文件的，由消防救援机构责令改正，处五万元以上十万元以下罚款，并对直接负责</w:t>
            </w:r>
            <w:r>
              <w:rPr>
                <w:rFonts w:eastAsia="方正仿宋_GBK" w:hint="eastAsia"/>
                <w:snapToGrid w:val="0"/>
                <w:kern w:val="0"/>
                <w:sz w:val="24"/>
              </w:rPr>
              <w:t>的</w:t>
            </w:r>
            <w:r>
              <w:rPr>
                <w:rFonts w:eastAsia="方正仿宋_GBK"/>
                <w:snapToGrid w:val="0"/>
                <w:kern w:val="0"/>
                <w:sz w:val="24"/>
              </w:rPr>
              <w:t>主管人员和其他直接责任人员处一万元以上五万元以下罚款；不按照国</w:t>
            </w:r>
            <w:r>
              <w:rPr>
                <w:rFonts w:eastAsia="方正仿宋_GBK"/>
                <w:snapToGrid w:val="0"/>
                <w:kern w:val="0"/>
                <w:sz w:val="24"/>
              </w:rPr>
              <w:lastRenderedPageBreak/>
              <w:t>家标准、行业标准开展消防技术服务活动的，责令改正，处五万元以下罚款，并对直接负责的主管人员和其他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对生产、储存、经营易燃易爆危险品的场所或者消防安全重点单位，不按照国家标准、行业标准开展消防技术服务活动情形，</w:t>
            </w:r>
            <w:r>
              <w:rPr>
                <w:rFonts w:eastAsia="方正仿宋_GBK" w:hint="eastAsia"/>
                <w:snapToGrid w:val="0"/>
                <w:kern w:val="0"/>
                <w:sz w:val="24"/>
              </w:rPr>
              <w:t>3</w:t>
            </w:r>
            <w:r>
              <w:rPr>
                <w:rFonts w:eastAsia="方正仿宋_GBK" w:hint="eastAsia"/>
                <w:snapToGrid w:val="0"/>
                <w:kern w:val="0"/>
                <w:sz w:val="24"/>
              </w:rPr>
              <w:t>处以上的；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对其他场所，不按照国家标准、行业标准开展消防技术服务活动情形，</w:t>
            </w:r>
            <w:r>
              <w:rPr>
                <w:rFonts w:eastAsia="方正仿宋_GBK" w:hint="eastAsia"/>
                <w:snapToGrid w:val="0"/>
                <w:kern w:val="0"/>
                <w:sz w:val="24"/>
              </w:rPr>
              <w:t>7</w:t>
            </w:r>
            <w:r>
              <w:rPr>
                <w:rFonts w:eastAsia="方正仿宋_GBK" w:hint="eastAsia"/>
                <w:snapToGrid w:val="0"/>
                <w:kern w:val="0"/>
                <w:sz w:val="24"/>
              </w:rPr>
              <w:t>处以上的。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4</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4542"/>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对生产、储存、经营易燃易爆危险品的场所或者消防安全重点单位，不按照国家标准、行业标准开展消防技术服务活动情形，</w:t>
            </w:r>
            <w:r>
              <w:rPr>
                <w:rFonts w:eastAsia="方正仿宋_GBK" w:hint="eastAsia"/>
                <w:snapToGrid w:val="0"/>
                <w:kern w:val="0"/>
                <w:sz w:val="24"/>
              </w:rPr>
              <w:t>1</w:t>
            </w:r>
            <w:r>
              <w:rPr>
                <w:rFonts w:eastAsia="方正仿宋_GBK" w:hint="eastAsia"/>
                <w:snapToGrid w:val="0"/>
                <w:kern w:val="0"/>
                <w:sz w:val="24"/>
              </w:rPr>
              <w:t>处以上</w:t>
            </w:r>
            <w:r>
              <w:rPr>
                <w:rFonts w:eastAsia="方正仿宋_GBK" w:hint="eastAsia"/>
                <w:snapToGrid w:val="0"/>
                <w:kern w:val="0"/>
                <w:sz w:val="24"/>
              </w:rPr>
              <w:t>3</w:t>
            </w:r>
            <w:r>
              <w:rPr>
                <w:rFonts w:eastAsia="方正仿宋_GBK" w:hint="eastAsia"/>
                <w:snapToGrid w:val="0"/>
                <w:kern w:val="0"/>
                <w:sz w:val="24"/>
              </w:rPr>
              <w:t>处以下的；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对其他场所，不按照国家标准、行业标准开展消防技术服务活动情形，</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7</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3</w:t>
            </w:r>
            <w:r>
              <w:rPr>
                <w:rFonts w:eastAsia="方正仿宋_GBK" w:hint="eastAsia"/>
                <w:snapToGrid w:val="0"/>
                <w:kern w:val="0"/>
                <w:sz w:val="24"/>
              </w:rPr>
              <w:t>万元≤×≤</w:t>
            </w:r>
            <w:r>
              <w:rPr>
                <w:rFonts w:eastAsia="方正仿宋_GBK" w:hint="eastAsia"/>
                <w:snapToGrid w:val="0"/>
                <w:kern w:val="0"/>
                <w:sz w:val="24"/>
              </w:rPr>
              <w:t>4</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2976"/>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20</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消防设施维护保养检测、消防安全评估等消防技术服务机构不按照国家标准、行业标准开展消防技术</w:t>
            </w:r>
            <w:r>
              <w:rPr>
                <w:rFonts w:eastAsia="方正黑体_GBK"/>
                <w:snapToGrid w:val="0"/>
                <w:kern w:val="0"/>
                <w:sz w:val="24"/>
              </w:rPr>
              <w:lastRenderedPageBreak/>
              <w:t>服务活动的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【法律】《中华人民共和国消防法》第三十四条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w:t>
            </w:r>
            <w:r>
              <w:rPr>
                <w:rFonts w:eastAsia="方正仿宋_GBK" w:hint="eastAsia"/>
                <w:snapToGrid w:val="0"/>
                <w:kern w:val="0"/>
                <w:sz w:val="24"/>
              </w:rPr>
              <w:t>消防</w:t>
            </w:r>
            <w:r>
              <w:rPr>
                <w:rFonts w:eastAsia="方正仿宋_GBK"/>
                <w:snapToGrid w:val="0"/>
                <w:kern w:val="0"/>
                <w:sz w:val="24"/>
              </w:rPr>
              <w:t>技术服务机构不按照国家标准、行业标准开展消防技术服务活动的安全评估等消防技术服务机构应当符合从业条件，执业人员应当依法获得相应的资格；依照法律、行政法规、国家标准、</w:t>
            </w:r>
            <w:r>
              <w:rPr>
                <w:rFonts w:eastAsia="方正仿宋_GBK"/>
                <w:snapToGrid w:val="0"/>
                <w:kern w:val="0"/>
                <w:sz w:val="24"/>
              </w:rPr>
              <w:lastRenderedPageBreak/>
              <w:t>行业标准和执业准则，接受委托提供消防技术服务，并对服务质量负责。</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snapToGrid w:val="0"/>
                <w:kern w:val="0"/>
                <w:sz w:val="24"/>
              </w:rPr>
              <w:lastRenderedPageBreak/>
              <w:t>【法律】《中华人民共和国消防法》第六十九条第一款</w:t>
            </w:r>
          </w:p>
          <w:p w:rsidR="00697794" w:rsidRDefault="00743BEC">
            <w:pPr>
              <w:tabs>
                <w:tab w:val="center" w:pos="0"/>
              </w:tabs>
              <w:overflowPunct w:val="0"/>
              <w:autoSpaceDE w:val="0"/>
              <w:autoSpaceDN w:val="0"/>
              <w:adjustRightInd w:val="0"/>
              <w:snapToGrid w:val="0"/>
              <w:spacing w:line="290" w:lineRule="exact"/>
              <w:ind w:firstLineChars="200" w:firstLine="480"/>
              <w:rPr>
                <w:rFonts w:eastAsia="方正仿宋_GBK"/>
                <w:snapToGrid w:val="0"/>
                <w:kern w:val="0"/>
                <w:sz w:val="24"/>
              </w:rPr>
            </w:pPr>
            <w:r>
              <w:rPr>
                <w:rFonts w:eastAsia="方正仿宋_GBK"/>
                <w:snapToGrid w:val="0"/>
                <w:kern w:val="0"/>
                <w:sz w:val="24"/>
              </w:rPr>
              <w:t>消防设施维护保养检测、消防安全评估等消防技术服务机构，不具备从业条件从事消防技术服务活动或者出具虚假文件的，由消防救援机构责令改正，处五</w:t>
            </w:r>
            <w:r>
              <w:rPr>
                <w:rFonts w:eastAsia="方正仿宋_GBK"/>
                <w:snapToGrid w:val="0"/>
                <w:kern w:val="0"/>
                <w:sz w:val="24"/>
              </w:rPr>
              <w:lastRenderedPageBreak/>
              <w:t>万元以上十万元以下罚款，并对直接负责</w:t>
            </w:r>
            <w:r>
              <w:rPr>
                <w:rFonts w:eastAsia="方正仿宋_GBK" w:hint="eastAsia"/>
                <w:snapToGrid w:val="0"/>
                <w:kern w:val="0"/>
                <w:sz w:val="24"/>
              </w:rPr>
              <w:t>的</w:t>
            </w:r>
            <w:r>
              <w:rPr>
                <w:rFonts w:eastAsia="方正仿宋_GBK"/>
                <w:snapToGrid w:val="0"/>
                <w:kern w:val="0"/>
                <w:sz w:val="24"/>
              </w:rPr>
              <w:t>主管人员和其他直接责任人员处一万元以上五万元以下罚款；不按照国家标准、行业标准开展消防技术服务活动的，责令改正，处五万元以下罚款，并对直接负责的主管人员和其他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对其他场所，不按照国家标准、行业标准开展消防技术服务活动情形，</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2</w:t>
            </w:r>
            <w:r>
              <w:rPr>
                <w:rFonts w:eastAsia="方正仿宋_GBK" w:hint="eastAsia"/>
                <w:snapToGrid w:val="0"/>
                <w:kern w:val="0"/>
                <w:sz w:val="24"/>
              </w:rPr>
              <w:t>万元≤×≤</w:t>
            </w:r>
            <w:r>
              <w:rPr>
                <w:rFonts w:eastAsia="方正仿宋_GBK" w:hint="eastAsia"/>
                <w:snapToGrid w:val="0"/>
                <w:kern w:val="0"/>
                <w:sz w:val="24"/>
              </w:rPr>
              <w:t>3</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2976"/>
          <w:jc w:val="center"/>
        </w:trPr>
        <w:tc>
          <w:tcPr>
            <w:tcW w:w="816" w:type="dxa"/>
            <w:vMerge/>
            <w:noWrap/>
            <w:vAlign w:val="center"/>
          </w:tcPr>
          <w:p w:rsidR="00697794" w:rsidRDefault="00697794">
            <w:pPr>
              <w:overflowPunct w:val="0"/>
              <w:autoSpaceDE w:val="0"/>
              <w:autoSpaceDN w:val="0"/>
              <w:adjustRightInd w:val="0"/>
              <w:snapToGrid w:val="0"/>
              <w:spacing w:line="300" w:lineRule="exact"/>
              <w:jc w:val="left"/>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对其他场所，不按照国家标准、行业标准开展消防技术服务活动情形，</w:t>
            </w:r>
            <w:r>
              <w:rPr>
                <w:rFonts w:eastAsia="方正仿宋_GBK" w:hint="eastAsia"/>
                <w:snapToGrid w:val="0"/>
                <w:kern w:val="0"/>
                <w:sz w:val="24"/>
              </w:rPr>
              <w:t>2</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2976"/>
          <w:jc w:val="center"/>
        </w:trPr>
        <w:tc>
          <w:tcPr>
            <w:tcW w:w="816" w:type="dxa"/>
            <w:vMerge/>
            <w:noWrap/>
            <w:vAlign w:val="center"/>
          </w:tcPr>
          <w:p w:rsidR="00697794" w:rsidRDefault="00697794">
            <w:pPr>
              <w:overflowPunct w:val="0"/>
              <w:autoSpaceDE w:val="0"/>
              <w:autoSpaceDN w:val="0"/>
              <w:adjustRightInd w:val="0"/>
              <w:snapToGrid w:val="0"/>
              <w:spacing w:line="300" w:lineRule="exact"/>
              <w:jc w:val="left"/>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对其他场所，不按照国家标准、行业标准开展消防技术服务活动情形，</w:t>
            </w:r>
            <w:r>
              <w:rPr>
                <w:rFonts w:eastAsia="方正仿宋_GBK" w:hint="eastAsia"/>
                <w:snapToGrid w:val="0"/>
                <w:kern w:val="0"/>
                <w:sz w:val="24"/>
              </w:rPr>
              <w:t>1</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1</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4932"/>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21</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3" w:name="_Toc29897"/>
            <w:r>
              <w:rPr>
                <w:rFonts w:eastAsia="方正黑体_GBK"/>
                <w:snapToGrid w:val="0"/>
                <w:kern w:val="0"/>
                <w:sz w:val="24"/>
              </w:rPr>
              <w:t>人员密集场所使用不符合市场准入的消防产品，责令限期改正，逾期不改正的</w:t>
            </w:r>
            <w:bookmarkEnd w:id="33"/>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【部门规章】《消防产品监督管理规定》第十九条第一款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消防产品使用者应当查验产品合格证明、产品标识和有关证书，选用符合市场准入的、合格的消防产品。</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【部门规章】《消防产品监督管理规定》第三十六条第一款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人员密集场所使用不符合市场准入的消防产品的，由公安机关消防机构责令限期改正；逾期不改正的，依照《中华人民共和国消防法》第六十五条第二款处罚。</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【法律】《中华人民共和国消防法》第六十五条第二款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等线"/>
                <w:snapToGrid w:val="0"/>
                <w:kern w:val="0"/>
                <w:sz w:val="24"/>
              </w:rPr>
            </w:pPr>
            <w:r>
              <w:rPr>
                <w:rFonts w:eastAsia="方正仿宋_GBK"/>
                <w:snapToGrid w:val="0"/>
                <w:kern w:val="0"/>
                <w:sz w:val="24"/>
              </w:rPr>
              <w:t>人员密集场所</w:t>
            </w:r>
            <w:r>
              <w:rPr>
                <w:rFonts w:eastAsia="方正仿宋_GBK" w:hint="eastAsia"/>
                <w:snapToGrid w:val="0"/>
                <w:kern w:val="0"/>
                <w:sz w:val="24"/>
              </w:rPr>
              <w:t>使用</w:t>
            </w:r>
            <w:r>
              <w:rPr>
                <w:rFonts w:eastAsia="方正仿宋_GBK"/>
                <w:snapToGrid w:val="0"/>
                <w:kern w:val="0"/>
                <w:sz w:val="24"/>
              </w:rPr>
              <w:t>不合格的消防</w:t>
            </w:r>
            <w:r>
              <w:rPr>
                <w:rFonts w:eastAsia="方正仿宋_GBK" w:hint="eastAsia"/>
                <w:snapToGrid w:val="0"/>
                <w:kern w:val="0"/>
                <w:sz w:val="24"/>
              </w:rPr>
              <w:t>产品</w:t>
            </w:r>
            <w:r>
              <w:rPr>
                <w:rFonts w:eastAsia="方正仿宋_GBK"/>
                <w:snapToGrid w:val="0"/>
                <w:kern w:val="0"/>
                <w:sz w:val="24"/>
              </w:rPr>
              <w:t>或者</w:t>
            </w:r>
            <w:r>
              <w:rPr>
                <w:rFonts w:eastAsia="方正仿宋_GBK"/>
                <w:snapToGrid w:val="0"/>
                <w:kern w:val="0"/>
                <w:sz w:val="24"/>
              </w:rPr>
              <w:lastRenderedPageBreak/>
              <w:t>国家明令淘汰的消防产品的，责令限期改正；逾期不改正的，处五千元以上五万元以下罚款，并对其直接负责的主管人员和其他直接责任人员处五百元以上二千元以下罚款；情节严重的，责令停产停业。</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未采取任何措施改正的；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不符合市场准入的消防产品种类，</w:t>
            </w:r>
            <w:r>
              <w:rPr>
                <w:rFonts w:eastAsia="方正仿宋_GBK" w:hint="eastAsia"/>
                <w:snapToGrid w:val="0"/>
                <w:kern w:val="0"/>
                <w:sz w:val="24"/>
              </w:rPr>
              <w:t>5</w:t>
            </w:r>
            <w:r>
              <w:rPr>
                <w:rFonts w:eastAsia="方正仿宋_GBK" w:hint="eastAsia"/>
                <w:snapToGrid w:val="0"/>
                <w:kern w:val="0"/>
                <w:sz w:val="24"/>
              </w:rPr>
              <w:t>类以上的；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snapToGrid w:val="0"/>
                <w:kern w:val="0"/>
                <w:sz w:val="24"/>
              </w:rPr>
              <w:t>仍</w:t>
            </w:r>
            <w:r>
              <w:rPr>
                <w:rFonts w:eastAsia="方正仿宋_GBK" w:hint="eastAsia"/>
                <w:snapToGrid w:val="0"/>
                <w:kern w:val="0"/>
                <w:sz w:val="24"/>
              </w:rPr>
              <w:t>不符合市场准入的消防产品数量，</w:t>
            </w:r>
            <w:r>
              <w:rPr>
                <w:rFonts w:eastAsia="方正仿宋_GBK" w:hint="eastAsia"/>
                <w:snapToGrid w:val="0"/>
                <w:kern w:val="0"/>
                <w:sz w:val="24"/>
              </w:rPr>
              <w:t>40</w:t>
            </w:r>
            <w:r>
              <w:rPr>
                <w:rFonts w:eastAsia="方正仿宋_GBK" w:hint="eastAsia"/>
                <w:snapToGrid w:val="0"/>
                <w:kern w:val="0"/>
                <w:sz w:val="24"/>
              </w:rPr>
              <w:t>件以上的；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w:t>
            </w:r>
            <w:r>
              <w:rPr>
                <w:rFonts w:eastAsia="方正仿宋_GBK" w:hint="eastAsia"/>
                <w:snapToGrid w:val="0"/>
                <w:kern w:val="0"/>
                <w:sz w:val="24"/>
              </w:rPr>
              <w:t>仍不符合市场准入的消防产品货值，</w:t>
            </w:r>
            <w:r>
              <w:rPr>
                <w:rFonts w:eastAsia="方正仿宋_GBK" w:hint="eastAsia"/>
                <w:snapToGrid w:val="0"/>
                <w:kern w:val="0"/>
                <w:sz w:val="24"/>
              </w:rPr>
              <w:t>20</w:t>
            </w:r>
            <w:r>
              <w:rPr>
                <w:rFonts w:eastAsia="方正仿宋_GBK" w:hint="eastAsia"/>
                <w:snapToGrid w:val="0"/>
                <w:kern w:val="0"/>
                <w:sz w:val="24"/>
              </w:rPr>
              <w:t>万元以上的。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1700</w:t>
            </w:r>
            <w:r>
              <w:rPr>
                <w:rFonts w:eastAsia="方正仿宋_GBK" w:hint="eastAsia"/>
                <w:snapToGrid w:val="0"/>
                <w:kern w:val="0"/>
                <w:sz w:val="24"/>
              </w:rPr>
              <w:t>元≤×≤</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4025"/>
          <w:jc w:val="center"/>
        </w:trPr>
        <w:tc>
          <w:tcPr>
            <w:tcW w:w="816" w:type="dxa"/>
            <w:vMerge/>
            <w:noWrap/>
            <w:vAlign w:val="center"/>
          </w:tcPr>
          <w:p w:rsidR="00697794" w:rsidRDefault="00697794">
            <w:pPr>
              <w:overflowPunct w:val="0"/>
              <w:autoSpaceDE w:val="0"/>
              <w:autoSpaceDN w:val="0"/>
              <w:adjustRightInd w:val="0"/>
              <w:snapToGrid w:val="0"/>
              <w:spacing w:line="300" w:lineRule="exact"/>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不符合市场准入的消防产品种类，</w:t>
            </w:r>
            <w:r>
              <w:rPr>
                <w:rFonts w:eastAsia="方正仿宋_GBK" w:hint="eastAsia"/>
                <w:snapToGrid w:val="0"/>
                <w:kern w:val="0"/>
                <w:sz w:val="24"/>
              </w:rPr>
              <w:t>4</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不符合市场准入的消防产品数量，</w:t>
            </w:r>
            <w:r>
              <w:rPr>
                <w:rFonts w:eastAsia="方正仿宋_GBK" w:hint="eastAsia"/>
                <w:snapToGrid w:val="0"/>
                <w:kern w:val="0"/>
                <w:sz w:val="24"/>
              </w:rPr>
              <w:t>30</w:t>
            </w:r>
            <w:r>
              <w:rPr>
                <w:rFonts w:eastAsia="方正仿宋_GBK" w:hint="eastAsia"/>
                <w:snapToGrid w:val="0"/>
                <w:kern w:val="0"/>
                <w:sz w:val="24"/>
              </w:rPr>
              <w:t>件以上</w:t>
            </w:r>
            <w:r>
              <w:rPr>
                <w:rFonts w:eastAsia="方正仿宋_GBK" w:hint="eastAsia"/>
                <w:snapToGrid w:val="0"/>
                <w:kern w:val="0"/>
                <w:sz w:val="24"/>
              </w:rPr>
              <w:t>40</w:t>
            </w:r>
            <w:r>
              <w:rPr>
                <w:rFonts w:eastAsia="方正仿宋_GBK" w:hint="eastAsia"/>
                <w:snapToGrid w:val="0"/>
                <w:kern w:val="0"/>
                <w:sz w:val="24"/>
              </w:rPr>
              <w:t>件以下的；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仍不符合市场准入的消防产品货值，</w:t>
            </w:r>
            <w:r>
              <w:rPr>
                <w:rFonts w:eastAsia="方正仿宋_GBK" w:hint="eastAsia"/>
                <w:snapToGrid w:val="0"/>
                <w:kern w:val="0"/>
                <w:sz w:val="24"/>
              </w:rPr>
              <w:t>5</w:t>
            </w:r>
            <w:r>
              <w:rPr>
                <w:rFonts w:eastAsia="方正仿宋_GBK" w:hint="eastAsia"/>
                <w:snapToGrid w:val="0"/>
                <w:kern w:val="0"/>
                <w:sz w:val="24"/>
              </w:rPr>
              <w:t>万元以上</w:t>
            </w:r>
            <w:r>
              <w:rPr>
                <w:rFonts w:eastAsia="方正仿宋_GBK" w:hint="eastAsia"/>
                <w:snapToGrid w:val="0"/>
                <w:kern w:val="0"/>
                <w:sz w:val="24"/>
              </w:rPr>
              <w:t>20</w:t>
            </w:r>
            <w:r>
              <w:rPr>
                <w:rFonts w:eastAsia="方正仿宋_GBK" w:hint="eastAsia"/>
                <w:snapToGrid w:val="0"/>
                <w:kern w:val="0"/>
                <w:sz w:val="24"/>
              </w:rPr>
              <w:t>万元以下的。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1400</w:t>
            </w:r>
            <w:r>
              <w:rPr>
                <w:rFonts w:eastAsia="方正仿宋_GBK" w:hint="eastAsia"/>
                <w:snapToGrid w:val="0"/>
                <w:kern w:val="0"/>
                <w:sz w:val="24"/>
              </w:rPr>
              <w:t>元≤×≤</w:t>
            </w:r>
            <w:r>
              <w:rPr>
                <w:rFonts w:eastAsia="方正仿宋_GBK" w:hint="eastAsia"/>
                <w:snapToGrid w:val="0"/>
                <w:kern w:val="0"/>
                <w:sz w:val="24"/>
              </w:rPr>
              <w:t>1700</w:t>
            </w:r>
            <w:r>
              <w:rPr>
                <w:rFonts w:eastAsia="方正仿宋_GBK" w:hint="eastAsia"/>
                <w:snapToGrid w:val="0"/>
                <w:kern w:val="0"/>
                <w:sz w:val="24"/>
              </w:rPr>
              <w:t>元）</w:t>
            </w:r>
          </w:p>
        </w:tc>
      </w:tr>
      <w:tr w:rsidR="00697794">
        <w:trPr>
          <w:trHeight w:val="297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21</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人员密集场所使用不符合市场准入的消防产品，责令限期改正，逾期不改正的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【部门规章】《消防产品监督管理规定》第十九条第一款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消防产品使用者应当查验产品合格证明、产品标识和有关证书，选用符合市场准入的、合格的消防产品。</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【部门规章】《消防产品监督管理规定》第三十六条第一款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人员密集场所使用不符合市场准入的消防产品的，由公安机关消防机构责令限期改正；逾期不改正的，依照《中华人民共和国消防</w:t>
            </w:r>
            <w:r>
              <w:rPr>
                <w:rFonts w:eastAsia="方正仿宋_GBK"/>
                <w:snapToGrid w:val="0"/>
                <w:kern w:val="0"/>
                <w:sz w:val="24"/>
              </w:rPr>
              <w:lastRenderedPageBreak/>
              <w:t>法》第六十五条第二款处罚。</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【法律】《中华人民共和国消防法》第六十五条第二款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等线"/>
                <w:snapToGrid w:val="0"/>
                <w:kern w:val="0"/>
                <w:sz w:val="24"/>
              </w:rPr>
            </w:pPr>
            <w:r>
              <w:rPr>
                <w:rFonts w:eastAsia="方正仿宋_GBK"/>
                <w:snapToGrid w:val="0"/>
                <w:kern w:val="0"/>
                <w:sz w:val="24"/>
              </w:rPr>
              <w:t>人员密集场所</w:t>
            </w:r>
            <w:r>
              <w:rPr>
                <w:rFonts w:eastAsia="方正仿宋_GBK" w:hint="eastAsia"/>
                <w:snapToGrid w:val="0"/>
                <w:kern w:val="0"/>
                <w:sz w:val="24"/>
              </w:rPr>
              <w:t>使用</w:t>
            </w:r>
            <w:r>
              <w:rPr>
                <w:rFonts w:eastAsia="方正仿宋_GBK"/>
                <w:snapToGrid w:val="0"/>
                <w:kern w:val="0"/>
                <w:sz w:val="24"/>
              </w:rPr>
              <w:t>不合格的消防</w:t>
            </w:r>
            <w:r>
              <w:rPr>
                <w:rFonts w:eastAsia="方正仿宋_GBK" w:hint="eastAsia"/>
                <w:snapToGrid w:val="0"/>
                <w:kern w:val="0"/>
                <w:sz w:val="24"/>
              </w:rPr>
              <w:t>产品</w:t>
            </w:r>
            <w:r>
              <w:rPr>
                <w:rFonts w:eastAsia="方正仿宋_GBK"/>
                <w:snapToGrid w:val="0"/>
                <w:kern w:val="0"/>
                <w:sz w:val="24"/>
              </w:rPr>
              <w:t>或者国家明令淘汰的消防产品的，责令限期改正；逾期不改正的，处五千元以上五万元以下罚款，并对其直接负责的主管人员和其他直接责任人员处五百元以上二千元以下罚款；情节严重的，责令停产停业。</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不符合市场准入的消防产品种类，</w:t>
            </w:r>
            <w:r>
              <w:rPr>
                <w:rFonts w:eastAsia="方正仿宋_GBK" w:hint="eastAsia"/>
                <w:snapToGrid w:val="0"/>
                <w:kern w:val="0"/>
                <w:sz w:val="24"/>
              </w:rPr>
              <w:t>3</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不符合市场准入的消防产品数量，</w:t>
            </w:r>
            <w:r>
              <w:rPr>
                <w:rFonts w:eastAsia="方正仿宋_GBK" w:hint="eastAsia"/>
                <w:snapToGrid w:val="0"/>
                <w:kern w:val="0"/>
                <w:sz w:val="24"/>
              </w:rPr>
              <w:t>20</w:t>
            </w:r>
            <w:r>
              <w:rPr>
                <w:rFonts w:eastAsia="方正仿宋_GBK" w:hint="eastAsia"/>
                <w:snapToGrid w:val="0"/>
                <w:kern w:val="0"/>
                <w:sz w:val="24"/>
              </w:rPr>
              <w:t>件以上</w:t>
            </w:r>
            <w:r>
              <w:rPr>
                <w:rFonts w:eastAsia="方正仿宋_GBK" w:hint="eastAsia"/>
                <w:snapToGrid w:val="0"/>
                <w:kern w:val="0"/>
                <w:sz w:val="24"/>
              </w:rPr>
              <w:t>30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1100</w:t>
            </w:r>
            <w:r>
              <w:rPr>
                <w:rFonts w:eastAsia="方正仿宋_GBK" w:hint="eastAsia"/>
                <w:snapToGrid w:val="0"/>
                <w:kern w:val="0"/>
                <w:sz w:val="24"/>
              </w:rPr>
              <w:t>元≤×≤</w:t>
            </w:r>
            <w:r>
              <w:rPr>
                <w:rFonts w:eastAsia="方正仿宋_GBK" w:hint="eastAsia"/>
                <w:snapToGrid w:val="0"/>
                <w:kern w:val="0"/>
                <w:sz w:val="24"/>
              </w:rPr>
              <w:t>1400</w:t>
            </w:r>
            <w:r>
              <w:rPr>
                <w:rFonts w:eastAsia="方正仿宋_GBK" w:hint="eastAsia"/>
                <w:snapToGrid w:val="0"/>
                <w:kern w:val="0"/>
                <w:sz w:val="24"/>
              </w:rPr>
              <w:t>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不符合市场准入的消防产品种类，</w:t>
            </w:r>
            <w:r>
              <w:rPr>
                <w:rFonts w:eastAsia="方正仿宋_GBK" w:hint="eastAsia"/>
                <w:snapToGrid w:val="0"/>
                <w:kern w:val="0"/>
                <w:sz w:val="24"/>
              </w:rPr>
              <w:t>2</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不符合市场准入的消防产品数量，</w:t>
            </w:r>
            <w:r>
              <w:rPr>
                <w:rFonts w:eastAsia="方正仿宋_GBK" w:hint="eastAsia"/>
                <w:snapToGrid w:val="0"/>
                <w:kern w:val="0"/>
                <w:sz w:val="24"/>
              </w:rPr>
              <w:t>10</w:t>
            </w:r>
            <w:r>
              <w:rPr>
                <w:rFonts w:eastAsia="方正仿宋_GBK" w:hint="eastAsia"/>
                <w:snapToGrid w:val="0"/>
                <w:kern w:val="0"/>
                <w:sz w:val="24"/>
              </w:rPr>
              <w:t>件以上</w:t>
            </w:r>
            <w:r>
              <w:rPr>
                <w:rFonts w:eastAsia="方正仿宋_GBK" w:hint="eastAsia"/>
                <w:snapToGrid w:val="0"/>
                <w:kern w:val="0"/>
                <w:sz w:val="24"/>
              </w:rPr>
              <w:t>20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1100</w:t>
            </w:r>
            <w:r>
              <w:rPr>
                <w:rFonts w:eastAsia="方正仿宋_GBK" w:hint="eastAsia"/>
                <w:snapToGrid w:val="0"/>
                <w:kern w:val="0"/>
                <w:sz w:val="24"/>
              </w:rPr>
              <w:t>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不符合市场准入的消防产品种类，</w:t>
            </w:r>
            <w:r>
              <w:rPr>
                <w:rFonts w:eastAsia="方正仿宋_GBK" w:hint="eastAsia"/>
                <w:snapToGrid w:val="0"/>
                <w:kern w:val="0"/>
                <w:sz w:val="24"/>
              </w:rPr>
              <w:t>1</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不符合市场准入的消防产品数量，</w:t>
            </w:r>
            <w:r>
              <w:rPr>
                <w:rFonts w:eastAsia="方正仿宋_GBK" w:hint="eastAsia"/>
                <w:snapToGrid w:val="0"/>
                <w:kern w:val="0"/>
                <w:sz w:val="24"/>
              </w:rPr>
              <w:t>1</w:t>
            </w:r>
            <w:r>
              <w:rPr>
                <w:rFonts w:eastAsia="方正仿宋_GBK" w:hint="eastAsia"/>
                <w:snapToGrid w:val="0"/>
                <w:kern w:val="0"/>
                <w:sz w:val="24"/>
              </w:rPr>
              <w:t>件以上</w:t>
            </w:r>
            <w:r>
              <w:rPr>
                <w:rFonts w:eastAsia="方正仿宋_GBK" w:hint="eastAsia"/>
                <w:snapToGrid w:val="0"/>
                <w:kern w:val="0"/>
                <w:sz w:val="24"/>
              </w:rPr>
              <w:t>10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对人员密集场所处罚款（</w:t>
            </w: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万元），并对其直接负责的主管人员和其他直接责任人员处罚款（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8957"/>
          <w:jc w:val="center"/>
        </w:trPr>
        <w:tc>
          <w:tcPr>
            <w:tcW w:w="816" w:type="dxa"/>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2</w:t>
            </w:r>
            <w:r>
              <w:rPr>
                <w:rFonts w:eastAsia="等线"/>
                <w:snapToGrid w:val="0"/>
                <w:kern w:val="0"/>
                <w:sz w:val="24"/>
              </w:rPr>
              <w:t>2</w:t>
            </w:r>
          </w:p>
        </w:tc>
        <w:tc>
          <w:tcPr>
            <w:tcW w:w="1616" w:type="dxa"/>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4" w:name="_Toc20433"/>
            <w:r>
              <w:rPr>
                <w:rFonts w:eastAsia="方正黑体_GBK"/>
                <w:snapToGrid w:val="0"/>
                <w:kern w:val="0"/>
                <w:sz w:val="24"/>
              </w:rPr>
              <w:t>非人员密集场所使用不符合市场准入的消防产品、不合格的消防产品或者国家明令淘汰的消防产品，责令限期改正，逾期不改正的</w:t>
            </w:r>
            <w:bookmarkEnd w:id="34"/>
          </w:p>
        </w:tc>
        <w:tc>
          <w:tcPr>
            <w:tcW w:w="366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【部门规章】《消防产品监督管理规定》第十九条第一款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消防产品使用者应当查验产品合格证明、产品标识和有关证书，选用符合市场准入的、合格的消防产品。</w:t>
            </w:r>
          </w:p>
        </w:tc>
        <w:tc>
          <w:tcPr>
            <w:tcW w:w="2743"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【部门规章】《消防产品监督管理规定》第三十六条第二款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非人员密集场所使用不符合市场准入的消防产品、不合格的消防产品或者国家明令淘汰的消防产品的，由公安机关消防机构责令限期改正；逾期不改正的，对非经营性场所处五百元以上一千元以下</w:t>
            </w:r>
            <w:r>
              <w:rPr>
                <w:rFonts w:eastAsia="方正仿宋_GBK" w:hint="eastAsia"/>
                <w:snapToGrid w:val="0"/>
                <w:kern w:val="0"/>
                <w:sz w:val="24"/>
              </w:rPr>
              <w:t>罚款</w:t>
            </w:r>
            <w:r>
              <w:rPr>
                <w:rFonts w:eastAsia="方正仿宋_GBK"/>
                <w:snapToGrid w:val="0"/>
                <w:kern w:val="0"/>
                <w:sz w:val="24"/>
              </w:rPr>
              <w:t>，对经营性场所处五千元以上一万元以下罚款，并对直接负责的主管人员和其他直接责任人员处五百元以下罚款。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未采取任何措施改正的；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不符合市场准入的消防产品、不合格的消防产品或者国家明令淘汰的消防产品种类，</w:t>
            </w:r>
            <w:r>
              <w:rPr>
                <w:rFonts w:eastAsia="方正仿宋_GBK" w:hint="eastAsia"/>
                <w:snapToGrid w:val="0"/>
                <w:kern w:val="0"/>
                <w:sz w:val="24"/>
              </w:rPr>
              <w:t>5</w:t>
            </w:r>
            <w:r>
              <w:rPr>
                <w:rFonts w:eastAsia="方正仿宋_GBK" w:hint="eastAsia"/>
                <w:snapToGrid w:val="0"/>
                <w:kern w:val="0"/>
                <w:sz w:val="24"/>
              </w:rPr>
              <w:t>类以上的；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不符合市场准入的消防产品、不合格的消防产品或者国家明令淘汰的消防产品数量，</w:t>
            </w:r>
            <w:r>
              <w:rPr>
                <w:rFonts w:eastAsia="方正仿宋_GBK" w:hint="eastAsia"/>
                <w:snapToGrid w:val="0"/>
                <w:kern w:val="0"/>
                <w:sz w:val="24"/>
              </w:rPr>
              <w:t>40</w:t>
            </w:r>
            <w:r>
              <w:rPr>
                <w:rFonts w:eastAsia="方正仿宋_GBK" w:hint="eastAsia"/>
                <w:snapToGrid w:val="0"/>
                <w:kern w:val="0"/>
                <w:sz w:val="24"/>
              </w:rPr>
              <w:t>件以上的；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w:t>
            </w:r>
            <w:r>
              <w:rPr>
                <w:rFonts w:eastAsia="方正仿宋_GBK" w:hint="eastAsia"/>
                <w:snapToGrid w:val="0"/>
                <w:kern w:val="0"/>
                <w:sz w:val="24"/>
              </w:rPr>
              <w:t>仍不符合市场准入的消防产品、不合格的消防产品或者国家明令淘汰的消防产品货值，</w:t>
            </w:r>
            <w:r>
              <w:rPr>
                <w:rFonts w:eastAsia="方正仿宋_GBK" w:hint="eastAsia"/>
                <w:snapToGrid w:val="0"/>
                <w:kern w:val="0"/>
                <w:sz w:val="24"/>
              </w:rPr>
              <w:t>20</w:t>
            </w:r>
            <w:r>
              <w:rPr>
                <w:rFonts w:eastAsia="方正仿宋_GBK" w:hint="eastAsia"/>
                <w:snapToGrid w:val="0"/>
                <w:kern w:val="0"/>
                <w:sz w:val="24"/>
              </w:rPr>
              <w:t>万元以上的。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对非经营性场所处罚款（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元），对经营性场所处罚款（</w:t>
            </w:r>
            <w:r>
              <w:rPr>
                <w:rFonts w:eastAsia="方正仿宋_GBK" w:hint="eastAsia"/>
                <w:snapToGrid w:val="0"/>
                <w:kern w:val="0"/>
                <w:sz w:val="24"/>
              </w:rPr>
              <w:t>9000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万元），并对直接负责的主管人员和其他直接责任人员处罚款（×≤</w:t>
            </w:r>
            <w:r>
              <w:rPr>
                <w:rFonts w:eastAsia="方正仿宋_GBK" w:hint="eastAsia"/>
                <w:snapToGrid w:val="0"/>
                <w:kern w:val="0"/>
                <w:sz w:val="24"/>
              </w:rPr>
              <w:t>500</w:t>
            </w:r>
            <w:r>
              <w:rPr>
                <w:rFonts w:eastAsia="方正仿宋_GBK" w:hint="eastAsia"/>
                <w:snapToGrid w:val="0"/>
                <w:kern w:val="0"/>
                <w:sz w:val="24"/>
              </w:rPr>
              <w:t>元）</w:t>
            </w:r>
          </w:p>
        </w:tc>
      </w:tr>
      <w:tr w:rsidR="00697794">
        <w:trPr>
          <w:trHeight w:val="4932"/>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2</w:t>
            </w:r>
            <w:r>
              <w:rPr>
                <w:rFonts w:eastAsia="等线"/>
                <w:snapToGrid w:val="0"/>
                <w:kern w:val="0"/>
                <w:sz w:val="24"/>
              </w:rPr>
              <w:t>2</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非人员密集场所使用不符合市场准入的消防产品、不合格的消防产品或者国家明令淘汰的消防产品，责令限期改正，逾期不改正的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【部门规章】《消防产品监督管理规定》第十九条第一款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消防产品使用者应当查验产品合格证明、产品标识和有关证书，选用符合市场准入的、合格的消防产品。</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【部门规章】《消防产品监督管理规定》第三十六条第二款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非人员密集场所使用不符合市场准入的消防产品、不合格的消防产品或者国家明令淘汰的消防产品的，由公安机关消防机构责令限期改正；逾期不改正的，对非经营性场所处五百元以上一千元以下</w:t>
            </w:r>
            <w:r>
              <w:rPr>
                <w:rFonts w:eastAsia="方正仿宋_GBK" w:hint="eastAsia"/>
                <w:snapToGrid w:val="0"/>
                <w:kern w:val="0"/>
                <w:sz w:val="24"/>
              </w:rPr>
              <w:t>罚款</w:t>
            </w:r>
            <w:r>
              <w:rPr>
                <w:rFonts w:eastAsia="方正仿宋_GBK"/>
                <w:snapToGrid w:val="0"/>
                <w:kern w:val="0"/>
                <w:sz w:val="24"/>
              </w:rPr>
              <w:t>，对经营性场所处五千元以上一万元以下罚款，并对直接负责的主管人员和其他直接责任</w:t>
            </w:r>
            <w:r>
              <w:rPr>
                <w:rFonts w:eastAsia="方正仿宋_GBK"/>
                <w:snapToGrid w:val="0"/>
                <w:kern w:val="0"/>
                <w:sz w:val="24"/>
              </w:rPr>
              <w:lastRenderedPageBreak/>
              <w:t>人员处五百元以下罚款。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不符合市场准入的消防产品、不合格的消防产品或者国家明令淘汰的消防产品种类，</w:t>
            </w:r>
            <w:r>
              <w:rPr>
                <w:rFonts w:eastAsia="方正仿宋_GBK" w:hint="eastAsia"/>
                <w:snapToGrid w:val="0"/>
                <w:kern w:val="0"/>
                <w:sz w:val="24"/>
              </w:rPr>
              <w:t>4</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不符合市场准入的消防产品、不合格的消防产品或者国家明令淘汰的消防产品数量，</w:t>
            </w:r>
            <w:r>
              <w:rPr>
                <w:rFonts w:eastAsia="方正仿宋_GBK" w:hint="eastAsia"/>
                <w:snapToGrid w:val="0"/>
                <w:kern w:val="0"/>
                <w:sz w:val="24"/>
              </w:rPr>
              <w:t>30</w:t>
            </w:r>
            <w:r>
              <w:rPr>
                <w:rFonts w:eastAsia="方正仿宋_GBK" w:hint="eastAsia"/>
                <w:snapToGrid w:val="0"/>
                <w:kern w:val="0"/>
                <w:sz w:val="24"/>
              </w:rPr>
              <w:t>件以上</w:t>
            </w:r>
            <w:r>
              <w:rPr>
                <w:rFonts w:eastAsia="方正仿宋_GBK" w:hint="eastAsia"/>
                <w:snapToGrid w:val="0"/>
                <w:kern w:val="0"/>
                <w:sz w:val="24"/>
              </w:rPr>
              <w:t>40</w:t>
            </w:r>
            <w:r>
              <w:rPr>
                <w:rFonts w:eastAsia="方正仿宋_GBK" w:hint="eastAsia"/>
                <w:snapToGrid w:val="0"/>
                <w:kern w:val="0"/>
                <w:sz w:val="24"/>
              </w:rPr>
              <w:t>件以下的；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仍不符合市场准入的消防产品、不合格的消防产品或者国家明令淘汰的消防产品货值，</w:t>
            </w:r>
            <w:r>
              <w:rPr>
                <w:rFonts w:eastAsia="方正仿宋_GBK" w:hint="eastAsia"/>
                <w:snapToGrid w:val="0"/>
                <w:kern w:val="0"/>
                <w:sz w:val="24"/>
              </w:rPr>
              <w:t>5</w:t>
            </w:r>
            <w:r>
              <w:rPr>
                <w:rFonts w:eastAsia="方正仿宋_GBK" w:hint="eastAsia"/>
                <w:snapToGrid w:val="0"/>
                <w:kern w:val="0"/>
                <w:sz w:val="24"/>
              </w:rPr>
              <w:t>万元以上</w:t>
            </w:r>
            <w:r>
              <w:rPr>
                <w:rFonts w:eastAsia="方正仿宋_GBK" w:hint="eastAsia"/>
                <w:snapToGrid w:val="0"/>
                <w:kern w:val="0"/>
                <w:sz w:val="24"/>
              </w:rPr>
              <w:t>20</w:t>
            </w:r>
            <w:r>
              <w:rPr>
                <w:rFonts w:eastAsia="方正仿宋_GBK" w:hint="eastAsia"/>
                <w:snapToGrid w:val="0"/>
                <w:kern w:val="0"/>
                <w:sz w:val="24"/>
              </w:rPr>
              <w:t>万元以下的。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对非经营性场所处罚款（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元），对经营性场所处罚款（</w:t>
            </w: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9000</w:t>
            </w:r>
            <w:r>
              <w:rPr>
                <w:rFonts w:eastAsia="方正仿宋_GBK" w:hint="eastAsia"/>
                <w:snapToGrid w:val="0"/>
                <w:kern w:val="0"/>
                <w:sz w:val="24"/>
              </w:rPr>
              <w:t>元），并对直接负责的主管人员和其他直接责任人员处罚款（×≤</w:t>
            </w:r>
            <w:r>
              <w:rPr>
                <w:rFonts w:eastAsia="方正仿宋_GBK" w:hint="eastAsia"/>
                <w:snapToGrid w:val="0"/>
                <w:kern w:val="0"/>
                <w:sz w:val="24"/>
              </w:rPr>
              <w:t>500</w:t>
            </w:r>
            <w:r>
              <w:rPr>
                <w:rFonts w:eastAsia="方正仿宋_GBK" w:hint="eastAsia"/>
                <w:snapToGrid w:val="0"/>
                <w:kern w:val="0"/>
                <w:sz w:val="24"/>
              </w:rPr>
              <w:t>元）</w:t>
            </w:r>
          </w:p>
        </w:tc>
      </w:tr>
      <w:tr w:rsidR="00697794">
        <w:trPr>
          <w:trHeight w:val="3969"/>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不符合市场准入的消防产品、不合格的消防产品或者国家明令淘汰的消防产品种类，</w:t>
            </w:r>
            <w:r>
              <w:rPr>
                <w:rFonts w:eastAsia="方正仿宋_GBK" w:hint="eastAsia"/>
                <w:snapToGrid w:val="0"/>
                <w:kern w:val="0"/>
                <w:sz w:val="24"/>
              </w:rPr>
              <w:t>3</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不符合市场准入的消防产品、不合格的消防产品或者国家明令淘汰的消防产品数量，</w:t>
            </w:r>
            <w:r>
              <w:rPr>
                <w:rFonts w:eastAsia="方正仿宋_GBK" w:hint="eastAsia"/>
                <w:snapToGrid w:val="0"/>
                <w:kern w:val="0"/>
                <w:sz w:val="24"/>
              </w:rPr>
              <w:t>20</w:t>
            </w:r>
            <w:r>
              <w:rPr>
                <w:rFonts w:eastAsia="方正仿宋_GBK" w:hint="eastAsia"/>
                <w:snapToGrid w:val="0"/>
                <w:kern w:val="0"/>
                <w:sz w:val="24"/>
              </w:rPr>
              <w:t>件以上</w:t>
            </w:r>
            <w:r>
              <w:rPr>
                <w:rFonts w:eastAsia="方正仿宋_GBK" w:hint="eastAsia"/>
                <w:snapToGrid w:val="0"/>
                <w:kern w:val="0"/>
                <w:sz w:val="24"/>
              </w:rPr>
              <w:t>30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对非经营性场所处罚款（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元），对经营性场所处罚款（</w:t>
            </w:r>
            <w:r>
              <w:rPr>
                <w:rFonts w:eastAsia="方正仿宋_GBK" w:hint="eastAsia"/>
                <w:snapToGrid w:val="0"/>
                <w:kern w:val="0"/>
                <w:sz w:val="24"/>
              </w:rPr>
              <w:t>7000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元），并对直接负责的主管人员和其他直接责任人员处罚款（×≤</w:t>
            </w:r>
            <w:r>
              <w:rPr>
                <w:rFonts w:eastAsia="方正仿宋_GBK" w:hint="eastAsia"/>
                <w:snapToGrid w:val="0"/>
                <w:kern w:val="0"/>
                <w:sz w:val="24"/>
              </w:rPr>
              <w:t>500</w:t>
            </w:r>
            <w:r>
              <w:rPr>
                <w:rFonts w:eastAsia="方正仿宋_GBK" w:hint="eastAsia"/>
                <w:snapToGrid w:val="0"/>
                <w:kern w:val="0"/>
                <w:sz w:val="24"/>
              </w:rPr>
              <w:t>元）</w:t>
            </w:r>
          </w:p>
        </w:tc>
      </w:tr>
      <w:tr w:rsidR="00697794">
        <w:trPr>
          <w:trHeight w:val="4479"/>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2</w:t>
            </w:r>
            <w:r>
              <w:rPr>
                <w:rFonts w:eastAsia="等线"/>
                <w:snapToGrid w:val="0"/>
                <w:kern w:val="0"/>
                <w:sz w:val="24"/>
              </w:rPr>
              <w:t>2</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非人员密集场所使用不符合市场准入的消防产品、不合格的消防产品或者国家明令淘汰的消防产品，责令限期改正，逾期不改正的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【部门规章】《消防产品监督管理规定》第十九条第一款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消防产品使用者应当查验产品合格证明、产品标识和有关证书，选用符合市场准入的、合格的消防产品。</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【部门规章】《消防产品监督管理规定》第三十六条第二款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非人员密集场所使用不符合市场准入的消防产品、不合格的消防产品或者国家明令淘汰的消防产品的，由公安机关消防机构责令限期改正；逾期不改正的，对非经营性场所处五百元以上一千元以下</w:t>
            </w:r>
            <w:r>
              <w:rPr>
                <w:rFonts w:eastAsia="方正仿宋_GBK" w:hint="eastAsia"/>
                <w:snapToGrid w:val="0"/>
                <w:kern w:val="0"/>
                <w:sz w:val="24"/>
              </w:rPr>
              <w:t>罚款</w:t>
            </w:r>
            <w:r>
              <w:rPr>
                <w:rFonts w:eastAsia="方正仿宋_GBK"/>
                <w:snapToGrid w:val="0"/>
                <w:kern w:val="0"/>
                <w:sz w:val="24"/>
              </w:rPr>
              <w:t>，对经营性场所处五千元以上一万元以下罚</w:t>
            </w:r>
            <w:r>
              <w:rPr>
                <w:rFonts w:eastAsia="方正仿宋_GBK"/>
                <w:snapToGrid w:val="0"/>
                <w:kern w:val="0"/>
                <w:sz w:val="24"/>
              </w:rPr>
              <w:lastRenderedPageBreak/>
              <w:t>款，并对直接负责的主管人员和其他直接责任人员处五百元以下罚款。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不符合市场准入的消防产品、不合格的消防产品或者国家明令淘汰的消防产品种类，</w:t>
            </w:r>
            <w:r>
              <w:rPr>
                <w:rFonts w:eastAsia="方正仿宋_GBK" w:hint="eastAsia"/>
                <w:snapToGrid w:val="0"/>
                <w:kern w:val="0"/>
                <w:sz w:val="24"/>
              </w:rPr>
              <w:t>2</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不符合市场准入的消防产品、不合格的消防产品或者国家明令淘汰的消防产品数量，</w:t>
            </w:r>
            <w:r>
              <w:rPr>
                <w:rFonts w:eastAsia="方正仿宋_GBK" w:hint="eastAsia"/>
                <w:snapToGrid w:val="0"/>
                <w:kern w:val="0"/>
                <w:sz w:val="24"/>
              </w:rPr>
              <w:t>10</w:t>
            </w:r>
            <w:r>
              <w:rPr>
                <w:rFonts w:eastAsia="方正仿宋_GBK" w:hint="eastAsia"/>
                <w:snapToGrid w:val="0"/>
                <w:kern w:val="0"/>
                <w:sz w:val="24"/>
              </w:rPr>
              <w:t>件以上</w:t>
            </w:r>
            <w:r>
              <w:rPr>
                <w:rFonts w:eastAsia="方正仿宋_GBK" w:hint="eastAsia"/>
                <w:snapToGrid w:val="0"/>
                <w:kern w:val="0"/>
                <w:sz w:val="24"/>
              </w:rPr>
              <w:t>20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对非经营性场所处罚款（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元），对经营性场所处罚款（</w:t>
            </w: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7000</w:t>
            </w:r>
            <w:r>
              <w:rPr>
                <w:rFonts w:eastAsia="方正仿宋_GBK" w:hint="eastAsia"/>
                <w:snapToGrid w:val="0"/>
                <w:kern w:val="0"/>
                <w:sz w:val="24"/>
              </w:rPr>
              <w:t>元），并对直接负责的主管人员和其他直接责任人员处罚款（×≤</w:t>
            </w:r>
            <w:r>
              <w:rPr>
                <w:rFonts w:eastAsia="方正仿宋_GBK" w:hint="eastAsia"/>
                <w:snapToGrid w:val="0"/>
                <w:kern w:val="0"/>
                <w:sz w:val="24"/>
              </w:rPr>
              <w:t>500</w:t>
            </w:r>
            <w:r>
              <w:rPr>
                <w:rFonts w:eastAsia="方正仿宋_GBK" w:hint="eastAsia"/>
                <w:snapToGrid w:val="0"/>
                <w:kern w:val="0"/>
                <w:sz w:val="24"/>
              </w:rPr>
              <w:t>元）</w:t>
            </w:r>
          </w:p>
        </w:tc>
      </w:tr>
      <w:tr w:rsidR="00697794">
        <w:trPr>
          <w:trHeight w:val="447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snapToGrid w:val="0"/>
                <w:kern w:val="0"/>
                <w:sz w:val="24"/>
              </w:rPr>
              <w:t>仍</w:t>
            </w:r>
            <w:r>
              <w:rPr>
                <w:rFonts w:eastAsia="方正仿宋_GBK" w:hint="eastAsia"/>
                <w:snapToGrid w:val="0"/>
                <w:kern w:val="0"/>
                <w:sz w:val="24"/>
              </w:rPr>
              <w:t>不符合市场准入的消防产品、不合格的消防产品或者国家明令淘汰的消防产品种类，</w:t>
            </w:r>
            <w:r>
              <w:rPr>
                <w:rFonts w:eastAsia="方正仿宋_GBK" w:hint="eastAsia"/>
                <w:snapToGrid w:val="0"/>
                <w:kern w:val="0"/>
                <w:sz w:val="24"/>
              </w:rPr>
              <w:t>1</w:t>
            </w:r>
            <w:r>
              <w:rPr>
                <w:rFonts w:eastAsia="方正仿宋_GBK" w:hint="eastAsia"/>
                <w:snapToGrid w:val="0"/>
                <w:kern w:val="0"/>
                <w:sz w:val="24"/>
              </w:rPr>
              <w:t>类的；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仍不符合市场准入的消防产品、不合格的消防产品或者国家明令淘汰的消防产品数量，</w:t>
            </w:r>
            <w:r>
              <w:rPr>
                <w:rFonts w:eastAsia="方正仿宋_GBK" w:hint="eastAsia"/>
                <w:snapToGrid w:val="0"/>
                <w:kern w:val="0"/>
                <w:sz w:val="24"/>
              </w:rPr>
              <w:t>1</w:t>
            </w:r>
            <w:r>
              <w:rPr>
                <w:rFonts w:eastAsia="方正仿宋_GBK" w:hint="eastAsia"/>
                <w:snapToGrid w:val="0"/>
                <w:kern w:val="0"/>
                <w:sz w:val="24"/>
              </w:rPr>
              <w:t>件以上</w:t>
            </w:r>
            <w:r>
              <w:rPr>
                <w:rFonts w:eastAsia="方正仿宋_GBK" w:hint="eastAsia"/>
                <w:snapToGrid w:val="0"/>
                <w:kern w:val="0"/>
                <w:sz w:val="24"/>
              </w:rPr>
              <w:t>10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对非经营性场所处罚款（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元），对经营性场所处罚款（</w:t>
            </w: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元），并对直接负责的主管人员和其他直接责任人员处罚款（×≤</w:t>
            </w:r>
            <w:r>
              <w:rPr>
                <w:rFonts w:eastAsia="方正仿宋_GBK" w:hint="eastAsia"/>
                <w:snapToGrid w:val="0"/>
                <w:kern w:val="0"/>
                <w:sz w:val="24"/>
              </w:rPr>
              <w:t>500</w:t>
            </w:r>
            <w:r>
              <w:rPr>
                <w:rFonts w:eastAsia="方正仿宋_GBK" w:hint="eastAsia"/>
                <w:snapToGrid w:val="0"/>
                <w:kern w:val="0"/>
                <w:sz w:val="24"/>
              </w:rPr>
              <w:t>元）</w:t>
            </w:r>
          </w:p>
        </w:tc>
      </w:tr>
      <w:tr w:rsidR="00697794">
        <w:trPr>
          <w:trHeight w:val="4422"/>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lastRenderedPageBreak/>
              <w:t>23</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5" w:name="_Toc7618"/>
            <w:r>
              <w:rPr>
                <w:rFonts w:eastAsia="方正黑体_GBK"/>
                <w:snapToGrid w:val="0"/>
                <w:kern w:val="0"/>
                <w:sz w:val="24"/>
              </w:rPr>
              <w:t>消防技术服务机构冒用其他消防技术服务机构名义从事社会消防技术服务活动的</w:t>
            </w:r>
            <w:bookmarkEnd w:id="35"/>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【部门规章】《社会消防技术服务管理规定》第十八条第六项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消防技术服务机构在从事社会消防技术服务活动中，不得有下列行为：（六）冒用其他消防技术服务机构名义从事社会消防技术服务活动。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【部门规章】《社会消防技术服务管理规定》第二十六条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消防技术服务机构违反本规定，冒用其他消防技术服务机构名义从事社会消防技术服务活动的，责令改正，处</w:t>
            </w:r>
            <w:r>
              <w:rPr>
                <w:rFonts w:eastAsia="方正仿宋_GBK"/>
                <w:snapToGrid w:val="0"/>
                <w:kern w:val="0"/>
                <w:sz w:val="24"/>
              </w:rPr>
              <w:t>2</w:t>
            </w:r>
            <w:r>
              <w:rPr>
                <w:rFonts w:eastAsia="方正仿宋_GBK"/>
                <w:snapToGrid w:val="0"/>
                <w:kern w:val="0"/>
                <w:sz w:val="24"/>
              </w:rPr>
              <w:t>万元以上</w:t>
            </w:r>
            <w:r>
              <w:rPr>
                <w:rFonts w:eastAsia="方正仿宋_GBK"/>
                <w:snapToGrid w:val="0"/>
                <w:kern w:val="0"/>
                <w:sz w:val="24"/>
              </w:rPr>
              <w:t>3</w:t>
            </w:r>
            <w:r>
              <w:rPr>
                <w:rFonts w:eastAsia="方正仿宋_GBK"/>
                <w:snapToGrid w:val="0"/>
                <w:kern w:val="0"/>
                <w:sz w:val="24"/>
              </w:rPr>
              <w:t>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冒名为生产、储存、经营易燃易爆危险品的场所或者消防安全重点单位提供消防技术服务，</w:t>
            </w:r>
            <w:r>
              <w:rPr>
                <w:rFonts w:eastAsia="方正仿宋_GBK" w:hint="eastAsia"/>
                <w:snapToGrid w:val="0"/>
                <w:kern w:val="0"/>
                <w:sz w:val="24"/>
              </w:rPr>
              <w:t>3</w:t>
            </w:r>
            <w:r>
              <w:rPr>
                <w:rFonts w:eastAsia="方正仿宋_GBK" w:hint="eastAsia"/>
                <w:snapToGrid w:val="0"/>
                <w:kern w:val="0"/>
                <w:sz w:val="24"/>
              </w:rPr>
              <w:t>次以上的；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冒名为其他场所提供消防技术服务，</w:t>
            </w:r>
            <w:r>
              <w:rPr>
                <w:rFonts w:eastAsia="方正仿宋_GBK" w:hint="eastAsia"/>
                <w:snapToGrid w:val="0"/>
                <w:kern w:val="0"/>
                <w:sz w:val="24"/>
              </w:rPr>
              <w:t>10</w:t>
            </w:r>
            <w:r>
              <w:rPr>
                <w:rFonts w:eastAsia="方正仿宋_GBK" w:hint="eastAsia"/>
                <w:snapToGrid w:val="0"/>
                <w:kern w:val="0"/>
                <w:sz w:val="24"/>
              </w:rPr>
              <w:t>次以上的；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冒名从事社会消防技术服务活动时长，</w:t>
            </w:r>
            <w:r>
              <w:rPr>
                <w:rFonts w:eastAsia="方正仿宋_GBK" w:hint="eastAsia"/>
                <w:snapToGrid w:val="0"/>
                <w:kern w:val="0"/>
                <w:sz w:val="24"/>
              </w:rPr>
              <w:t>6</w:t>
            </w:r>
            <w:r>
              <w:rPr>
                <w:rFonts w:eastAsia="方正仿宋_GBK" w:hint="eastAsia"/>
                <w:snapToGrid w:val="0"/>
                <w:kern w:val="0"/>
                <w:sz w:val="24"/>
              </w:rPr>
              <w:t>个月以上的。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2.8</w:t>
            </w:r>
            <w:r>
              <w:rPr>
                <w:rFonts w:eastAsia="方正仿宋_GBK" w:hint="eastAsia"/>
                <w:snapToGrid w:val="0"/>
                <w:kern w:val="0"/>
                <w:sz w:val="24"/>
              </w:rPr>
              <w:t>万元≤×≤</w:t>
            </w:r>
            <w:r>
              <w:rPr>
                <w:rFonts w:eastAsia="方正仿宋_GBK" w:hint="eastAsia"/>
                <w:snapToGrid w:val="0"/>
                <w:kern w:val="0"/>
                <w:sz w:val="24"/>
              </w:rPr>
              <w:t>3</w:t>
            </w:r>
            <w:r>
              <w:rPr>
                <w:rFonts w:eastAsia="方正仿宋_GBK" w:hint="eastAsia"/>
                <w:snapToGrid w:val="0"/>
                <w:kern w:val="0"/>
                <w:sz w:val="24"/>
              </w:rPr>
              <w:t>万元</w:t>
            </w:r>
          </w:p>
        </w:tc>
      </w:tr>
      <w:tr w:rsidR="00697794">
        <w:trPr>
          <w:trHeight w:val="4535"/>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冒名为生产、储存、经营易燃易爆危险品的场所或者消防安全重点单位提供消防技术服务，</w:t>
            </w:r>
            <w:r>
              <w:rPr>
                <w:rFonts w:eastAsia="方正仿宋_GBK" w:hint="eastAsia"/>
                <w:snapToGrid w:val="0"/>
                <w:kern w:val="0"/>
                <w:sz w:val="24"/>
              </w:rPr>
              <w:t>1</w:t>
            </w:r>
            <w:r>
              <w:rPr>
                <w:rFonts w:eastAsia="方正仿宋_GBK" w:hint="eastAsia"/>
                <w:snapToGrid w:val="0"/>
                <w:kern w:val="0"/>
                <w:sz w:val="24"/>
              </w:rPr>
              <w:t>次以上</w:t>
            </w:r>
            <w:r>
              <w:rPr>
                <w:rFonts w:eastAsia="方正仿宋_GBK" w:hint="eastAsia"/>
                <w:snapToGrid w:val="0"/>
                <w:kern w:val="0"/>
                <w:sz w:val="24"/>
              </w:rPr>
              <w:t>3</w:t>
            </w:r>
            <w:r>
              <w:rPr>
                <w:rFonts w:eastAsia="方正仿宋_GBK" w:hint="eastAsia"/>
                <w:snapToGrid w:val="0"/>
                <w:kern w:val="0"/>
                <w:sz w:val="24"/>
              </w:rPr>
              <w:t>次以下的；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冒名为其他场所提供消防技术服务，</w:t>
            </w:r>
            <w:r>
              <w:rPr>
                <w:rFonts w:eastAsia="方正仿宋_GBK" w:hint="eastAsia"/>
                <w:snapToGrid w:val="0"/>
                <w:kern w:val="0"/>
                <w:sz w:val="24"/>
              </w:rPr>
              <w:t>5</w:t>
            </w:r>
            <w:r>
              <w:rPr>
                <w:rFonts w:eastAsia="方正仿宋_GBK" w:hint="eastAsia"/>
                <w:snapToGrid w:val="0"/>
                <w:kern w:val="0"/>
                <w:sz w:val="24"/>
              </w:rPr>
              <w:t>次以上</w:t>
            </w:r>
            <w:r>
              <w:rPr>
                <w:rFonts w:eastAsia="方正仿宋_GBK" w:hint="eastAsia"/>
                <w:snapToGrid w:val="0"/>
                <w:kern w:val="0"/>
                <w:sz w:val="24"/>
              </w:rPr>
              <w:t>10</w:t>
            </w:r>
            <w:r>
              <w:rPr>
                <w:rFonts w:eastAsia="方正仿宋_GBK" w:hint="eastAsia"/>
                <w:snapToGrid w:val="0"/>
                <w:kern w:val="0"/>
                <w:sz w:val="24"/>
              </w:rPr>
              <w:t>次以下的；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冒名从事社会消防技术服务活动时长，</w:t>
            </w:r>
            <w:r>
              <w:rPr>
                <w:rFonts w:eastAsia="方正仿宋_GBK" w:hint="eastAsia"/>
                <w:snapToGrid w:val="0"/>
                <w:kern w:val="0"/>
                <w:sz w:val="24"/>
              </w:rPr>
              <w:t>3</w:t>
            </w:r>
            <w:r>
              <w:rPr>
                <w:rFonts w:eastAsia="方正仿宋_GBK" w:hint="eastAsia"/>
                <w:snapToGrid w:val="0"/>
                <w:kern w:val="0"/>
                <w:sz w:val="24"/>
              </w:rPr>
              <w:t>个月以上</w:t>
            </w:r>
            <w:r>
              <w:rPr>
                <w:rFonts w:eastAsia="方正仿宋_GBK" w:hint="eastAsia"/>
                <w:snapToGrid w:val="0"/>
                <w:kern w:val="0"/>
                <w:sz w:val="24"/>
              </w:rPr>
              <w:t>6</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2.6</w:t>
            </w:r>
            <w:r>
              <w:rPr>
                <w:rFonts w:eastAsia="方正仿宋_GBK" w:hint="eastAsia"/>
                <w:snapToGrid w:val="0"/>
                <w:kern w:val="0"/>
                <w:sz w:val="24"/>
              </w:rPr>
              <w:t>万元≤×≤</w:t>
            </w:r>
            <w:r>
              <w:rPr>
                <w:rFonts w:eastAsia="方正仿宋_GBK" w:hint="eastAsia"/>
                <w:snapToGrid w:val="0"/>
                <w:kern w:val="0"/>
                <w:sz w:val="24"/>
              </w:rPr>
              <w:t>2.8</w:t>
            </w:r>
            <w:r>
              <w:rPr>
                <w:rFonts w:eastAsia="方正仿宋_GBK" w:hint="eastAsia"/>
                <w:snapToGrid w:val="0"/>
                <w:kern w:val="0"/>
                <w:sz w:val="24"/>
              </w:rPr>
              <w:t>万元</w:t>
            </w:r>
          </w:p>
        </w:tc>
      </w:tr>
      <w:tr w:rsidR="00697794">
        <w:trPr>
          <w:trHeight w:val="297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23</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消防技术服务机构冒用其他消防技术服务机构名义从事社会消防技术服务活动的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【部门规章】《社会消防技术服务管理规定》第十八条第六项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消防技术服务机构在从事社会消防技术服务活动中，不得有下列行为：（六）冒用其他消防技术服务机构名义从事社会消防技术服务活动。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【部门规章】《社会消防技术服务管理规定》第二十六条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消防技术服务机构违反本规定，冒用其他消防技术服务机构名义从事社会消防技术服务活动的，责令改正，处</w:t>
            </w:r>
            <w:r>
              <w:rPr>
                <w:rFonts w:eastAsia="方正仿宋_GBK"/>
                <w:snapToGrid w:val="0"/>
                <w:kern w:val="0"/>
                <w:sz w:val="24"/>
              </w:rPr>
              <w:t>2</w:t>
            </w:r>
            <w:r>
              <w:rPr>
                <w:rFonts w:eastAsia="方正仿宋_GBK"/>
                <w:snapToGrid w:val="0"/>
                <w:kern w:val="0"/>
                <w:sz w:val="24"/>
              </w:rPr>
              <w:t>万元以上</w:t>
            </w:r>
            <w:r>
              <w:rPr>
                <w:rFonts w:eastAsia="方正仿宋_GBK"/>
                <w:snapToGrid w:val="0"/>
                <w:kern w:val="0"/>
                <w:sz w:val="24"/>
              </w:rPr>
              <w:t>3</w:t>
            </w:r>
            <w:r>
              <w:rPr>
                <w:rFonts w:eastAsia="方正仿宋_GBK"/>
                <w:snapToGrid w:val="0"/>
                <w:kern w:val="0"/>
                <w:sz w:val="24"/>
              </w:rPr>
              <w:t>万元以下罚</w:t>
            </w:r>
            <w:r>
              <w:rPr>
                <w:rFonts w:eastAsia="方正仿宋_GBK"/>
                <w:snapToGrid w:val="0"/>
                <w:kern w:val="0"/>
                <w:sz w:val="24"/>
              </w:rPr>
              <w:lastRenderedPageBreak/>
              <w:t>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冒名为其他场所提供消防技术服务，</w:t>
            </w:r>
            <w:r>
              <w:rPr>
                <w:rFonts w:eastAsia="方正仿宋_GBK" w:hint="eastAsia"/>
                <w:snapToGrid w:val="0"/>
                <w:kern w:val="0"/>
                <w:sz w:val="24"/>
              </w:rPr>
              <w:t>3</w:t>
            </w:r>
            <w:r>
              <w:rPr>
                <w:rFonts w:eastAsia="方正仿宋_GBK" w:hint="eastAsia"/>
                <w:snapToGrid w:val="0"/>
                <w:kern w:val="0"/>
                <w:sz w:val="24"/>
              </w:rPr>
              <w:t>次以上</w:t>
            </w:r>
            <w:r>
              <w:rPr>
                <w:rFonts w:eastAsia="方正仿宋_GBK" w:hint="eastAsia"/>
                <w:snapToGrid w:val="0"/>
                <w:kern w:val="0"/>
                <w:sz w:val="24"/>
              </w:rPr>
              <w:t>5</w:t>
            </w:r>
            <w:r>
              <w:rPr>
                <w:rFonts w:eastAsia="方正仿宋_GBK" w:hint="eastAsia"/>
                <w:snapToGrid w:val="0"/>
                <w:kern w:val="0"/>
                <w:sz w:val="24"/>
              </w:rPr>
              <w:t>次以下的；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冒名从事社会消防技术服务活动时长，</w:t>
            </w:r>
            <w:r>
              <w:rPr>
                <w:rFonts w:eastAsia="方正仿宋_GBK" w:hint="eastAsia"/>
                <w:snapToGrid w:val="0"/>
                <w:kern w:val="0"/>
                <w:sz w:val="24"/>
              </w:rPr>
              <w:t>2</w:t>
            </w:r>
            <w:r>
              <w:rPr>
                <w:rFonts w:eastAsia="方正仿宋_GBK" w:hint="eastAsia"/>
                <w:snapToGrid w:val="0"/>
                <w:kern w:val="0"/>
                <w:sz w:val="24"/>
              </w:rPr>
              <w:t>个月以上</w:t>
            </w:r>
            <w:r>
              <w:rPr>
                <w:rFonts w:eastAsia="方正仿宋_GBK" w:hint="eastAsia"/>
                <w:snapToGrid w:val="0"/>
                <w:kern w:val="0"/>
                <w:sz w:val="24"/>
              </w:rPr>
              <w:t>3</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2.4</w:t>
            </w:r>
            <w:r>
              <w:rPr>
                <w:rFonts w:eastAsia="方正仿宋_GBK" w:hint="eastAsia"/>
                <w:snapToGrid w:val="0"/>
                <w:kern w:val="0"/>
                <w:sz w:val="24"/>
              </w:rPr>
              <w:t>万元≤×≤</w:t>
            </w:r>
            <w:r>
              <w:rPr>
                <w:rFonts w:eastAsia="方正仿宋_GBK" w:hint="eastAsia"/>
                <w:snapToGrid w:val="0"/>
                <w:kern w:val="0"/>
                <w:sz w:val="24"/>
              </w:rPr>
              <w:t>2.6</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冒名为其他场所提供消防技术服务，</w:t>
            </w:r>
            <w:r>
              <w:rPr>
                <w:rFonts w:eastAsia="方正仿宋_GBK" w:hint="eastAsia"/>
                <w:snapToGrid w:val="0"/>
                <w:kern w:val="0"/>
                <w:sz w:val="24"/>
              </w:rPr>
              <w:t>2</w:t>
            </w:r>
            <w:r>
              <w:rPr>
                <w:rFonts w:eastAsia="方正仿宋_GBK" w:hint="eastAsia"/>
                <w:snapToGrid w:val="0"/>
                <w:kern w:val="0"/>
                <w:sz w:val="24"/>
              </w:rPr>
              <w:t>次的；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冒名从事社会消防技术服务活动时长，</w:t>
            </w:r>
            <w:r>
              <w:rPr>
                <w:rFonts w:eastAsia="方正仿宋_GBK" w:hint="eastAsia"/>
                <w:snapToGrid w:val="0"/>
                <w:kern w:val="0"/>
                <w:sz w:val="24"/>
              </w:rPr>
              <w:t>1</w:t>
            </w:r>
            <w:r>
              <w:rPr>
                <w:rFonts w:eastAsia="方正仿宋_GBK" w:hint="eastAsia"/>
                <w:snapToGrid w:val="0"/>
                <w:kern w:val="0"/>
                <w:sz w:val="24"/>
              </w:rPr>
              <w:t>个月以上</w:t>
            </w:r>
            <w:r>
              <w:rPr>
                <w:rFonts w:eastAsia="方正仿宋_GBK" w:hint="eastAsia"/>
                <w:snapToGrid w:val="0"/>
                <w:kern w:val="0"/>
                <w:sz w:val="24"/>
              </w:rPr>
              <w:t>2</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2.2</w:t>
            </w:r>
            <w:r>
              <w:rPr>
                <w:rFonts w:eastAsia="方正仿宋_GBK" w:hint="eastAsia"/>
                <w:snapToGrid w:val="0"/>
                <w:kern w:val="0"/>
                <w:sz w:val="24"/>
              </w:rPr>
              <w:t>万元≤×≤</w:t>
            </w:r>
            <w:r>
              <w:rPr>
                <w:rFonts w:eastAsia="方正仿宋_GBK" w:hint="eastAsia"/>
                <w:snapToGrid w:val="0"/>
                <w:kern w:val="0"/>
                <w:sz w:val="24"/>
              </w:rPr>
              <w:t>2.4</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冒名为其他场所提供消防技术服务，</w:t>
            </w:r>
            <w:r>
              <w:rPr>
                <w:rFonts w:eastAsia="方正仿宋_GBK" w:hint="eastAsia"/>
                <w:snapToGrid w:val="0"/>
                <w:kern w:val="0"/>
                <w:sz w:val="24"/>
              </w:rPr>
              <w:t>1</w:t>
            </w:r>
            <w:r>
              <w:rPr>
                <w:rFonts w:eastAsia="方正仿宋_GBK" w:hint="eastAsia"/>
                <w:snapToGrid w:val="0"/>
                <w:kern w:val="0"/>
                <w:sz w:val="24"/>
              </w:rPr>
              <w:t>次的；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冒名从事社会消防技术服务活动时长，</w:t>
            </w:r>
            <w:r>
              <w:rPr>
                <w:rFonts w:eastAsia="方正仿宋_GBK" w:hint="eastAsia"/>
                <w:snapToGrid w:val="0"/>
                <w:kern w:val="0"/>
                <w:sz w:val="24"/>
              </w:rPr>
              <w:t>1</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万元≤×≤</w:t>
            </w:r>
            <w:r>
              <w:rPr>
                <w:rFonts w:eastAsia="方正仿宋_GBK" w:hint="eastAsia"/>
                <w:snapToGrid w:val="0"/>
                <w:kern w:val="0"/>
                <w:sz w:val="24"/>
              </w:rPr>
              <w:t>2.2</w:t>
            </w:r>
            <w:r>
              <w:rPr>
                <w:rFonts w:eastAsia="方正仿宋_GBK" w:hint="eastAsia"/>
                <w:snapToGrid w:val="0"/>
                <w:kern w:val="0"/>
                <w:sz w:val="24"/>
              </w:rPr>
              <w:t>万元</w:t>
            </w:r>
          </w:p>
        </w:tc>
      </w:tr>
      <w:tr w:rsidR="00697794">
        <w:trPr>
          <w:trHeight w:val="20"/>
          <w:jc w:val="center"/>
        </w:trPr>
        <w:tc>
          <w:tcPr>
            <w:tcW w:w="816" w:type="dxa"/>
            <w:vMerge w:val="restart"/>
            <w:shd w:val="clear" w:color="auto" w:fill="auto"/>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24</w:t>
            </w:r>
          </w:p>
        </w:tc>
        <w:tc>
          <w:tcPr>
            <w:tcW w:w="1616" w:type="dxa"/>
            <w:vMerge w:val="restart"/>
            <w:shd w:val="clear" w:color="auto" w:fill="auto"/>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6" w:name="_Toc24126"/>
            <w:r>
              <w:rPr>
                <w:rFonts w:eastAsia="方正黑体_GBK"/>
                <w:snapToGrid w:val="0"/>
                <w:kern w:val="0"/>
                <w:sz w:val="24"/>
              </w:rPr>
              <w:t>消防技术服务机构所属注册消防工程师同时在两个以上社会组织执业的</w:t>
            </w:r>
            <w:bookmarkEnd w:id="36"/>
          </w:p>
        </w:tc>
        <w:tc>
          <w:tcPr>
            <w:tcW w:w="3665" w:type="dxa"/>
            <w:vMerge w:val="restart"/>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【部门规章】《社会消防技术服务管理规定》第十一条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消防技术服务机构应当依法与从业人员签订劳动合同，加强对所属从业人员的管理。注册消防工程师不得同时在两个以上社会组织执业。</w:t>
            </w:r>
          </w:p>
        </w:tc>
        <w:tc>
          <w:tcPr>
            <w:tcW w:w="2743" w:type="dxa"/>
            <w:vMerge w:val="restart"/>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【部门规章】《社会消防技术服务管理规定》第二十七条第一款第一项、第二款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w:t>
            </w:r>
            <w:r>
              <w:rPr>
                <w:rFonts w:eastAsia="方正仿宋_GBK" w:hint="eastAsia"/>
                <w:snapToGrid w:val="0"/>
                <w:kern w:val="0"/>
                <w:sz w:val="24"/>
              </w:rPr>
              <w:t>有</w:t>
            </w:r>
            <w:r>
              <w:rPr>
                <w:rFonts w:eastAsia="方正仿宋_GBK"/>
                <w:snapToGrid w:val="0"/>
                <w:kern w:val="0"/>
                <w:sz w:val="24"/>
              </w:rPr>
              <w:t>下列情形之一的，责令改正，处</w:t>
            </w:r>
            <w:r>
              <w:rPr>
                <w:rFonts w:eastAsia="方正仿宋_GBK"/>
                <w:snapToGrid w:val="0"/>
                <w:kern w:val="0"/>
                <w:sz w:val="24"/>
              </w:rPr>
              <w:t>1</w:t>
            </w:r>
            <w:r>
              <w:rPr>
                <w:rFonts w:eastAsia="方正仿宋_GBK"/>
                <w:snapToGrid w:val="0"/>
                <w:kern w:val="0"/>
                <w:sz w:val="24"/>
              </w:rPr>
              <w:t>万元以上</w:t>
            </w:r>
            <w:r>
              <w:rPr>
                <w:rFonts w:eastAsia="方正仿宋_GBK"/>
                <w:snapToGrid w:val="0"/>
                <w:kern w:val="0"/>
                <w:sz w:val="24"/>
              </w:rPr>
              <w:t>2</w:t>
            </w:r>
            <w:r>
              <w:rPr>
                <w:rFonts w:eastAsia="方正仿宋_GBK"/>
                <w:snapToGrid w:val="0"/>
                <w:kern w:val="0"/>
                <w:sz w:val="24"/>
              </w:rPr>
              <w:t>万元以下</w:t>
            </w:r>
            <w:r>
              <w:rPr>
                <w:rFonts w:eastAsia="方正仿宋_GBK"/>
                <w:snapToGrid w:val="0"/>
                <w:kern w:val="0"/>
                <w:sz w:val="24"/>
              </w:rPr>
              <w:lastRenderedPageBreak/>
              <w:t>罚款：（一）所属注册消防工程师同时在两个以上社会组织执业的。</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对有前款第一项行为的注册消防工程师，处</w:t>
            </w:r>
            <w:r>
              <w:rPr>
                <w:rFonts w:eastAsia="方正仿宋_GBK"/>
                <w:snapToGrid w:val="0"/>
                <w:kern w:val="0"/>
                <w:sz w:val="24"/>
              </w:rPr>
              <w:t>5000</w:t>
            </w:r>
            <w:r>
              <w:rPr>
                <w:rFonts w:eastAsia="方正仿宋_GBK"/>
                <w:snapToGrid w:val="0"/>
                <w:kern w:val="0"/>
                <w:sz w:val="24"/>
              </w:rPr>
              <w:t>元以上</w:t>
            </w:r>
            <w:r>
              <w:rPr>
                <w:rFonts w:eastAsia="方正仿宋_GBK"/>
                <w:snapToGrid w:val="0"/>
                <w:kern w:val="0"/>
                <w:sz w:val="24"/>
              </w:rPr>
              <w:t>1</w:t>
            </w:r>
            <w:r>
              <w:rPr>
                <w:rFonts w:eastAsia="方正仿宋_GBK"/>
                <w:snapToGrid w:val="0"/>
                <w:kern w:val="0"/>
                <w:sz w:val="24"/>
              </w:rPr>
              <w:t>万元以下罚款。</w:t>
            </w: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兼职执业时长，</w:t>
            </w:r>
            <w:r>
              <w:rPr>
                <w:rFonts w:eastAsia="方正仿宋_GBK" w:hint="eastAsia"/>
                <w:snapToGrid w:val="0"/>
                <w:kern w:val="0"/>
                <w:sz w:val="24"/>
              </w:rPr>
              <w:t>12</w:t>
            </w:r>
            <w:r>
              <w:rPr>
                <w:rFonts w:eastAsia="方正仿宋_GBK" w:hint="eastAsia"/>
                <w:snapToGrid w:val="0"/>
                <w:kern w:val="0"/>
                <w:sz w:val="24"/>
              </w:rPr>
              <w:t>个月以上的；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兼职执业从事社会消防技术服务活动，</w:t>
            </w:r>
            <w:r>
              <w:rPr>
                <w:rFonts w:eastAsia="方正仿宋_GBK" w:hint="eastAsia"/>
                <w:snapToGrid w:val="0"/>
                <w:kern w:val="0"/>
                <w:sz w:val="24"/>
              </w:rPr>
              <w:t>10</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296"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万元），对注册消防工程师处罚款（</w:t>
            </w:r>
            <w:r>
              <w:rPr>
                <w:rFonts w:eastAsia="方正仿宋_GBK" w:hint="eastAsia"/>
                <w:snapToGrid w:val="0"/>
                <w:kern w:val="0"/>
                <w:sz w:val="24"/>
              </w:rPr>
              <w:t>9000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20"/>
          <w:jc w:val="center"/>
        </w:trPr>
        <w:tc>
          <w:tcPr>
            <w:tcW w:w="816" w:type="dxa"/>
            <w:vMerge/>
            <w:shd w:val="clear" w:color="auto" w:fill="auto"/>
            <w:noWrap/>
            <w:vAlign w:val="center"/>
          </w:tcPr>
          <w:p w:rsidR="00697794" w:rsidRDefault="00697794">
            <w:pPr>
              <w:overflowPunct w:val="0"/>
              <w:autoSpaceDE w:val="0"/>
              <w:autoSpaceDN w:val="0"/>
              <w:adjustRightInd w:val="0"/>
              <w:snapToGrid w:val="0"/>
              <w:spacing w:line="300" w:lineRule="exact"/>
              <w:jc w:val="center"/>
              <w:rPr>
                <w:rFonts w:eastAsia="宋体"/>
                <w:snapToGrid w:val="0"/>
                <w:kern w:val="0"/>
                <w:sz w:val="24"/>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兼职执业时长，</w:t>
            </w:r>
            <w:r>
              <w:rPr>
                <w:rFonts w:eastAsia="方正仿宋_GBK" w:hint="eastAsia"/>
                <w:snapToGrid w:val="0"/>
                <w:kern w:val="0"/>
                <w:sz w:val="24"/>
              </w:rPr>
              <w:t>6</w:t>
            </w:r>
            <w:r>
              <w:rPr>
                <w:rFonts w:eastAsia="方正仿宋_GBK" w:hint="eastAsia"/>
                <w:snapToGrid w:val="0"/>
                <w:kern w:val="0"/>
                <w:sz w:val="24"/>
              </w:rPr>
              <w:t>个月以上</w:t>
            </w:r>
            <w:r>
              <w:rPr>
                <w:rFonts w:eastAsia="方正仿宋_GBK" w:hint="eastAsia"/>
                <w:snapToGrid w:val="0"/>
                <w:kern w:val="0"/>
                <w:sz w:val="24"/>
              </w:rPr>
              <w:t>12</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lastRenderedPageBreak/>
              <w:t>2.</w:t>
            </w:r>
            <w:r>
              <w:rPr>
                <w:rFonts w:eastAsia="方正仿宋_GBK" w:hint="eastAsia"/>
                <w:snapToGrid w:val="0"/>
                <w:kern w:val="0"/>
                <w:sz w:val="24"/>
              </w:rPr>
              <w:t>兼职执业从事社会消防技术服务活动，</w:t>
            </w:r>
            <w:r>
              <w:rPr>
                <w:rFonts w:eastAsia="方正仿宋_GBK" w:hint="eastAsia"/>
                <w:snapToGrid w:val="0"/>
                <w:kern w:val="0"/>
                <w:sz w:val="24"/>
              </w:rPr>
              <w:t>5</w:t>
            </w:r>
            <w:r>
              <w:rPr>
                <w:rFonts w:eastAsia="方正仿宋_GBK" w:hint="eastAsia"/>
                <w:snapToGrid w:val="0"/>
                <w:kern w:val="0"/>
                <w:sz w:val="24"/>
              </w:rPr>
              <w:t>次以上</w:t>
            </w:r>
            <w:r>
              <w:rPr>
                <w:rFonts w:eastAsia="方正仿宋_GBK" w:hint="eastAsia"/>
                <w:snapToGrid w:val="0"/>
                <w:kern w:val="0"/>
                <w:sz w:val="24"/>
              </w:rPr>
              <w:t>10</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296" w:lineRule="exact"/>
              <w:rPr>
                <w:rFonts w:eastAsia="方正仿宋_GBK"/>
                <w:snapToGrid w:val="0"/>
                <w:kern w:val="0"/>
                <w:sz w:val="24"/>
              </w:rPr>
            </w:pPr>
            <w:r>
              <w:rPr>
                <w:rFonts w:eastAsia="方正仿宋_GBK" w:hint="eastAsia"/>
                <w:snapToGrid w:val="0"/>
                <w:kern w:val="0"/>
                <w:sz w:val="24"/>
              </w:rPr>
              <w:lastRenderedPageBreak/>
              <w:t>对消防技术服务机构处罚款（</w:t>
            </w:r>
            <w:r>
              <w:rPr>
                <w:rFonts w:eastAsia="方正仿宋_GBK" w:hint="eastAsia"/>
                <w:snapToGrid w:val="0"/>
                <w:kern w:val="0"/>
                <w:sz w:val="24"/>
              </w:rPr>
              <w:t>1.6</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万元），对</w:t>
            </w:r>
            <w:r>
              <w:rPr>
                <w:rFonts w:eastAsia="方正仿宋_GBK" w:hint="eastAsia"/>
                <w:snapToGrid w:val="0"/>
                <w:kern w:val="0"/>
                <w:sz w:val="24"/>
              </w:rPr>
              <w:lastRenderedPageBreak/>
              <w:t>注册消防工程师处罚款（</w:t>
            </w: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9000</w:t>
            </w:r>
            <w:r>
              <w:rPr>
                <w:rFonts w:eastAsia="方正仿宋_GBK" w:hint="eastAsia"/>
                <w:snapToGrid w:val="0"/>
                <w:kern w:val="0"/>
                <w:sz w:val="24"/>
              </w:rPr>
              <w:t>元）</w:t>
            </w:r>
          </w:p>
        </w:tc>
      </w:tr>
      <w:tr w:rsidR="00697794">
        <w:trPr>
          <w:trHeight w:val="20"/>
          <w:jc w:val="center"/>
        </w:trPr>
        <w:tc>
          <w:tcPr>
            <w:tcW w:w="816" w:type="dxa"/>
            <w:vMerge/>
            <w:shd w:val="clear" w:color="auto" w:fill="auto"/>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兼职执业时长，</w:t>
            </w:r>
            <w:r>
              <w:rPr>
                <w:rFonts w:eastAsia="方正仿宋_GBK" w:hint="eastAsia"/>
                <w:snapToGrid w:val="0"/>
                <w:kern w:val="0"/>
                <w:sz w:val="24"/>
              </w:rPr>
              <w:t>3</w:t>
            </w:r>
            <w:r>
              <w:rPr>
                <w:rFonts w:eastAsia="方正仿宋_GBK" w:hint="eastAsia"/>
                <w:snapToGrid w:val="0"/>
                <w:kern w:val="0"/>
                <w:sz w:val="24"/>
              </w:rPr>
              <w:t>个月以上</w:t>
            </w:r>
            <w:r>
              <w:rPr>
                <w:rFonts w:eastAsia="方正仿宋_GBK" w:hint="eastAsia"/>
                <w:snapToGrid w:val="0"/>
                <w:kern w:val="0"/>
                <w:sz w:val="24"/>
              </w:rPr>
              <w:t>6</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兼职执业从事社会消防技术服务活动，</w:t>
            </w:r>
            <w:r>
              <w:rPr>
                <w:rFonts w:eastAsia="方正仿宋_GBK" w:hint="eastAsia"/>
                <w:snapToGrid w:val="0"/>
                <w:kern w:val="0"/>
                <w:sz w:val="24"/>
              </w:rPr>
              <w:t>3</w:t>
            </w:r>
            <w:r>
              <w:rPr>
                <w:rFonts w:eastAsia="方正仿宋_GBK" w:hint="eastAsia"/>
                <w:snapToGrid w:val="0"/>
                <w:kern w:val="0"/>
                <w:sz w:val="24"/>
              </w:rPr>
              <w:t>次以上</w:t>
            </w:r>
            <w:r>
              <w:rPr>
                <w:rFonts w:eastAsia="方正仿宋_GBK" w:hint="eastAsia"/>
                <w:snapToGrid w:val="0"/>
                <w:kern w:val="0"/>
                <w:sz w:val="24"/>
              </w:rPr>
              <w:t>5</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296"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1.6</w:t>
            </w:r>
            <w:r>
              <w:rPr>
                <w:rFonts w:eastAsia="方正仿宋_GBK" w:hint="eastAsia"/>
                <w:snapToGrid w:val="0"/>
                <w:kern w:val="0"/>
                <w:sz w:val="24"/>
              </w:rPr>
              <w:t>万元），对注册消防工程师处罚款（</w:t>
            </w:r>
            <w:r>
              <w:rPr>
                <w:rFonts w:eastAsia="方正仿宋_GBK" w:hint="eastAsia"/>
                <w:snapToGrid w:val="0"/>
                <w:kern w:val="0"/>
                <w:sz w:val="24"/>
              </w:rPr>
              <w:t>7000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20"/>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兼职执业时长，</w:t>
            </w:r>
            <w:r>
              <w:rPr>
                <w:rFonts w:eastAsia="方正仿宋_GBK" w:hint="eastAsia"/>
                <w:snapToGrid w:val="0"/>
                <w:kern w:val="0"/>
                <w:sz w:val="24"/>
              </w:rPr>
              <w:t>1</w:t>
            </w:r>
            <w:r>
              <w:rPr>
                <w:rFonts w:eastAsia="方正仿宋_GBK" w:hint="eastAsia"/>
                <w:snapToGrid w:val="0"/>
                <w:kern w:val="0"/>
                <w:sz w:val="24"/>
              </w:rPr>
              <w:t>个月以上</w:t>
            </w:r>
            <w:r>
              <w:rPr>
                <w:rFonts w:eastAsia="方正仿宋_GBK" w:hint="eastAsia"/>
                <w:snapToGrid w:val="0"/>
                <w:kern w:val="0"/>
                <w:sz w:val="24"/>
              </w:rPr>
              <w:t>3</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兼职执业从事社会消防技术服务活动，</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296"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1.2</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万元），对注册消防工程师处罚款（</w:t>
            </w: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7000</w:t>
            </w:r>
            <w:r>
              <w:rPr>
                <w:rFonts w:eastAsia="方正仿宋_GBK" w:hint="eastAsia"/>
                <w:snapToGrid w:val="0"/>
                <w:kern w:val="0"/>
                <w:sz w:val="24"/>
              </w:rPr>
              <w:t>元）</w:t>
            </w:r>
          </w:p>
        </w:tc>
      </w:tr>
      <w:tr w:rsidR="00697794">
        <w:trPr>
          <w:trHeight w:val="20"/>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兼职执业时长，</w:t>
            </w:r>
            <w:r>
              <w:rPr>
                <w:rFonts w:eastAsia="方正仿宋_GBK" w:hint="eastAsia"/>
                <w:snapToGrid w:val="0"/>
                <w:kern w:val="0"/>
                <w:sz w:val="24"/>
              </w:rPr>
              <w:t>1</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兼职执业从事社会消防技术服务活动，</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296" w:lineRule="exact"/>
              <w:rPr>
                <w:rFonts w:eastAsia="方正仿宋_GBK"/>
                <w:snapToGrid w:val="0"/>
                <w:kern w:val="0"/>
                <w:sz w:val="24"/>
              </w:rPr>
            </w:pPr>
            <w:r>
              <w:rPr>
                <w:rFonts w:eastAsia="方正仿宋_GBK" w:hint="eastAsia"/>
                <w:snapToGrid w:val="0"/>
                <w:kern w:val="0"/>
                <w:sz w:val="24"/>
              </w:rPr>
              <w:t>对消防技术服务机构处罚款（</w:t>
            </w: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1.2</w:t>
            </w:r>
            <w:r>
              <w:rPr>
                <w:rFonts w:eastAsia="方正仿宋_GBK" w:hint="eastAsia"/>
                <w:snapToGrid w:val="0"/>
                <w:kern w:val="0"/>
                <w:sz w:val="24"/>
              </w:rPr>
              <w:t>万元），对注册消防工程师处罚款（</w:t>
            </w: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2835"/>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rPr>
            </w:pPr>
            <w:r>
              <w:rPr>
                <w:rFonts w:eastAsia="宋体"/>
                <w:snapToGrid w:val="0"/>
                <w:kern w:val="0"/>
                <w:sz w:val="24"/>
              </w:rPr>
              <w:lastRenderedPageBreak/>
              <w:t>2</w:t>
            </w:r>
            <w:r>
              <w:rPr>
                <w:rFonts w:eastAsia="等线"/>
                <w:snapToGrid w:val="0"/>
                <w:kern w:val="0"/>
                <w:sz w:val="24"/>
              </w:rPr>
              <w:t>5</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7" w:name="_Toc1935"/>
            <w:r>
              <w:rPr>
                <w:rFonts w:eastAsia="方正黑体_GBK"/>
                <w:snapToGrid w:val="0"/>
                <w:kern w:val="0"/>
                <w:sz w:val="24"/>
              </w:rPr>
              <w:t>消防技术服务机构指派无相应资格从业人员从事社会消防技术服务活动的</w:t>
            </w:r>
            <w:bookmarkEnd w:id="37"/>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【部门规章】《社会消防技术服务管理规定》第十八条第五项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消防技术服务机构在从事社会消防技术服务活动中，不得有下列行为：（五）指派无相应资格从业人员从事社会消防技术服务活动。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t>【部门规章】《社会消防技术服务管理规定》第二十七条第一款第二项</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消防技术服务机构违反本规定，有下列情形之一的，责令改正，处</w:t>
            </w:r>
            <w:r>
              <w:rPr>
                <w:rFonts w:eastAsia="方正仿宋_GBK"/>
                <w:snapToGrid w:val="0"/>
                <w:kern w:val="0"/>
                <w:sz w:val="24"/>
              </w:rPr>
              <w:t>1</w:t>
            </w:r>
            <w:r>
              <w:rPr>
                <w:rFonts w:eastAsia="方正仿宋_GBK"/>
                <w:snapToGrid w:val="0"/>
                <w:kern w:val="0"/>
                <w:sz w:val="24"/>
              </w:rPr>
              <w:t>万元以上</w:t>
            </w:r>
            <w:r>
              <w:rPr>
                <w:rFonts w:eastAsia="方正仿宋_GBK"/>
                <w:snapToGrid w:val="0"/>
                <w:kern w:val="0"/>
                <w:sz w:val="24"/>
              </w:rPr>
              <w:t>2</w:t>
            </w:r>
            <w:r>
              <w:rPr>
                <w:rFonts w:eastAsia="方正仿宋_GBK"/>
                <w:snapToGrid w:val="0"/>
                <w:kern w:val="0"/>
                <w:sz w:val="24"/>
              </w:rPr>
              <w:t>万元以下罚款：（二）指派无相应资格从业人员从事社会消防</w:t>
            </w:r>
            <w:r>
              <w:rPr>
                <w:rFonts w:eastAsia="方正仿宋_GBK" w:hint="eastAsia"/>
                <w:snapToGrid w:val="0"/>
                <w:kern w:val="0"/>
                <w:sz w:val="24"/>
              </w:rPr>
              <w:t>技术</w:t>
            </w:r>
            <w:r>
              <w:rPr>
                <w:rFonts w:eastAsia="方正仿宋_GBK"/>
                <w:snapToGrid w:val="0"/>
                <w:kern w:val="0"/>
                <w:sz w:val="24"/>
              </w:rPr>
              <w:t>服务活动的。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指派无资格人员为生产、储存、经营易燃易爆危险品的场所或者消防安全重点单位提供消防技术服务，</w:t>
            </w:r>
            <w:r>
              <w:rPr>
                <w:rFonts w:eastAsia="方正仿宋_GBK" w:hint="eastAsia"/>
                <w:snapToGrid w:val="0"/>
                <w:kern w:val="0"/>
                <w:sz w:val="24"/>
              </w:rPr>
              <w:t>3</w:t>
            </w:r>
            <w:r>
              <w:rPr>
                <w:rFonts w:eastAsia="方正仿宋_GBK" w:hint="eastAsia"/>
                <w:snapToGrid w:val="0"/>
                <w:kern w:val="0"/>
                <w:sz w:val="24"/>
              </w:rPr>
              <w:t>次以上的；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指派无资格人员从事社会消防技术服务活动，</w:t>
            </w:r>
            <w:r>
              <w:rPr>
                <w:rFonts w:eastAsia="方正仿宋_GBK" w:hint="eastAsia"/>
                <w:snapToGrid w:val="0"/>
                <w:kern w:val="0"/>
                <w:sz w:val="24"/>
              </w:rPr>
              <w:t>10</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w:t>
            </w:r>
          </w:p>
        </w:tc>
      </w:tr>
      <w:tr w:rsidR="00697794">
        <w:trPr>
          <w:trHeight w:val="3118"/>
          <w:jc w:val="center"/>
        </w:trPr>
        <w:tc>
          <w:tcPr>
            <w:tcW w:w="816" w:type="dxa"/>
            <w:vMerge/>
            <w:noWrap/>
            <w:vAlign w:val="center"/>
          </w:tcPr>
          <w:p w:rsidR="00697794" w:rsidRDefault="00697794">
            <w:pPr>
              <w:widowControl w:val="0"/>
              <w:ind w:firstLineChars="200" w:firstLine="480"/>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指派无资格人员为生产、储存、经营易燃易爆危险品的场所或者消防安全重点单位提供消防技术服务，</w:t>
            </w:r>
            <w:r>
              <w:rPr>
                <w:rFonts w:eastAsia="方正仿宋_GBK" w:hint="eastAsia"/>
                <w:snapToGrid w:val="0"/>
                <w:kern w:val="0"/>
                <w:sz w:val="24"/>
              </w:rPr>
              <w:t>1</w:t>
            </w:r>
            <w:r>
              <w:rPr>
                <w:rFonts w:eastAsia="方正仿宋_GBK" w:hint="eastAsia"/>
                <w:snapToGrid w:val="0"/>
                <w:kern w:val="0"/>
                <w:sz w:val="24"/>
              </w:rPr>
              <w:t>次以上</w:t>
            </w:r>
            <w:r>
              <w:rPr>
                <w:rFonts w:eastAsia="方正仿宋_GBK" w:hint="eastAsia"/>
                <w:snapToGrid w:val="0"/>
                <w:kern w:val="0"/>
                <w:sz w:val="24"/>
              </w:rPr>
              <w:t>3</w:t>
            </w:r>
            <w:r>
              <w:rPr>
                <w:rFonts w:eastAsia="方正仿宋_GBK" w:hint="eastAsia"/>
                <w:snapToGrid w:val="0"/>
                <w:kern w:val="0"/>
                <w:sz w:val="24"/>
              </w:rPr>
              <w:t>次以下的；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指派无资格人员从事社会消防技术服务活动，</w:t>
            </w:r>
            <w:r>
              <w:rPr>
                <w:rFonts w:eastAsia="方正仿宋_GBK" w:hint="eastAsia"/>
                <w:snapToGrid w:val="0"/>
                <w:kern w:val="0"/>
                <w:sz w:val="24"/>
              </w:rPr>
              <w:t>5</w:t>
            </w:r>
            <w:r>
              <w:rPr>
                <w:rFonts w:eastAsia="方正仿宋_GBK" w:hint="eastAsia"/>
                <w:snapToGrid w:val="0"/>
                <w:kern w:val="0"/>
                <w:sz w:val="24"/>
              </w:rPr>
              <w:t>次以上</w:t>
            </w:r>
            <w:r>
              <w:rPr>
                <w:rFonts w:eastAsia="方正仿宋_GBK" w:hint="eastAsia"/>
                <w:snapToGrid w:val="0"/>
                <w:kern w:val="0"/>
                <w:sz w:val="24"/>
              </w:rPr>
              <w:t>10</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1.6</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992"/>
          <w:jc w:val="center"/>
        </w:trPr>
        <w:tc>
          <w:tcPr>
            <w:tcW w:w="816" w:type="dxa"/>
            <w:vMerge/>
            <w:noWrap/>
            <w:vAlign w:val="center"/>
          </w:tcPr>
          <w:p w:rsidR="00697794" w:rsidRDefault="00697794">
            <w:pPr>
              <w:widowControl w:val="0"/>
              <w:ind w:firstLineChars="200" w:firstLine="480"/>
              <w:rPr>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指派无资格人员从事社会消防技术服务活动，</w:t>
            </w:r>
            <w:r>
              <w:rPr>
                <w:rFonts w:eastAsia="方正仿宋_GBK" w:hint="eastAsia"/>
                <w:snapToGrid w:val="0"/>
                <w:kern w:val="0"/>
                <w:sz w:val="24"/>
              </w:rPr>
              <w:t>3</w:t>
            </w:r>
            <w:r>
              <w:rPr>
                <w:rFonts w:eastAsia="方正仿宋_GBK" w:hint="eastAsia"/>
                <w:snapToGrid w:val="0"/>
                <w:kern w:val="0"/>
                <w:sz w:val="24"/>
              </w:rPr>
              <w:t>次以上</w:t>
            </w:r>
            <w:r>
              <w:rPr>
                <w:rFonts w:eastAsia="方正仿宋_GBK" w:hint="eastAsia"/>
                <w:snapToGrid w:val="0"/>
                <w:kern w:val="0"/>
                <w:sz w:val="24"/>
              </w:rPr>
              <w:t>5</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1.6</w:t>
            </w:r>
            <w:r>
              <w:rPr>
                <w:rFonts w:eastAsia="方正仿宋_GBK" w:hint="eastAsia"/>
                <w:snapToGrid w:val="0"/>
                <w:kern w:val="0"/>
                <w:sz w:val="24"/>
              </w:rPr>
              <w:t>万元</w:t>
            </w:r>
          </w:p>
        </w:tc>
      </w:tr>
      <w:tr w:rsidR="00697794">
        <w:trPr>
          <w:trHeight w:val="992"/>
          <w:jc w:val="center"/>
        </w:trPr>
        <w:tc>
          <w:tcPr>
            <w:tcW w:w="816" w:type="dxa"/>
            <w:vMerge/>
            <w:noWrap/>
            <w:vAlign w:val="center"/>
          </w:tcPr>
          <w:p w:rsidR="00697794" w:rsidRDefault="00697794">
            <w:pPr>
              <w:widowControl w:val="0"/>
              <w:ind w:firstLineChars="200" w:firstLine="480"/>
              <w:rPr>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指派无资格人员从事社会消防技术服务活动，</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1.2</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992"/>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指派无资格人员从事社会消防技术服务活动，</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1.2</w:t>
            </w:r>
            <w:r>
              <w:rPr>
                <w:rFonts w:eastAsia="方正仿宋_GBK" w:hint="eastAsia"/>
                <w:snapToGrid w:val="0"/>
                <w:kern w:val="0"/>
                <w:sz w:val="24"/>
              </w:rPr>
              <w:t>万元</w:t>
            </w:r>
          </w:p>
        </w:tc>
      </w:tr>
      <w:tr w:rsidR="00697794">
        <w:trPr>
          <w:trHeight w:val="3118"/>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2</w:t>
            </w:r>
            <w:r>
              <w:rPr>
                <w:rFonts w:eastAsia="等线"/>
                <w:snapToGrid w:val="0"/>
                <w:kern w:val="0"/>
                <w:sz w:val="24"/>
              </w:rPr>
              <w:t>6</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8" w:name="_Toc20031"/>
            <w:r>
              <w:rPr>
                <w:rFonts w:eastAsia="方正黑体_GBK"/>
                <w:snapToGrid w:val="0"/>
                <w:kern w:val="0"/>
                <w:sz w:val="24"/>
              </w:rPr>
              <w:t>消防技术服务机构转包、分包消防技术服务项目的</w:t>
            </w:r>
            <w:bookmarkEnd w:id="38"/>
          </w:p>
        </w:tc>
        <w:tc>
          <w:tcPr>
            <w:tcW w:w="3665" w:type="dxa"/>
            <w:vMerge w:val="restart"/>
            <w:noWrap/>
            <w:vAlign w:val="center"/>
          </w:tcPr>
          <w:p w:rsidR="00697794" w:rsidRDefault="00743BEC">
            <w:pPr>
              <w:autoSpaceDE w:val="0"/>
              <w:autoSpaceDN w:val="0"/>
              <w:adjustRightInd w:val="0"/>
              <w:snapToGrid w:val="0"/>
              <w:spacing w:line="300" w:lineRule="exact"/>
              <w:contextualSpacing/>
              <w:rPr>
                <w:rFonts w:eastAsia="方正仿宋_GBK"/>
                <w:snapToGrid w:val="0"/>
                <w:sz w:val="24"/>
              </w:rPr>
            </w:pPr>
            <w:r>
              <w:rPr>
                <w:rFonts w:eastAsia="方正仿宋_GBK"/>
                <w:snapToGrid w:val="0"/>
                <w:kern w:val="0"/>
                <w:sz w:val="24"/>
              </w:rPr>
              <w:t>【部门规章】《社会消防技术服务管理规定》第十三条第二款</w:t>
            </w:r>
          </w:p>
          <w:p w:rsidR="00697794" w:rsidRDefault="00743BEC">
            <w:pPr>
              <w:autoSpaceDE w:val="0"/>
              <w:autoSpaceDN w:val="0"/>
              <w:adjustRightInd w:val="0"/>
              <w:snapToGrid w:val="0"/>
              <w:spacing w:line="300" w:lineRule="exact"/>
              <w:ind w:firstLineChars="200" w:firstLine="480"/>
              <w:contextualSpacing/>
              <w:rPr>
                <w:rFonts w:eastAsia="方正仿宋_GBK"/>
                <w:snapToGrid w:val="0"/>
                <w:kern w:val="0"/>
                <w:sz w:val="24"/>
              </w:rPr>
            </w:pPr>
            <w:r>
              <w:rPr>
                <w:rFonts w:eastAsia="方正仿宋_GBK"/>
                <w:snapToGrid w:val="0"/>
                <w:sz w:val="24"/>
              </w:rPr>
              <w:t>消防技术服务机构不得转包、分包消防技术服务项目。</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t>【部门规章】《社会消防技术服务管理规定》第二十七条第一款第三项</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消防技术服务机构违反本规定，有下列情形之一的，责令改正，处</w:t>
            </w:r>
            <w:r>
              <w:rPr>
                <w:rFonts w:eastAsia="方正仿宋_GBK"/>
                <w:snapToGrid w:val="0"/>
                <w:kern w:val="0"/>
                <w:sz w:val="24"/>
              </w:rPr>
              <w:t>1</w:t>
            </w:r>
            <w:r>
              <w:rPr>
                <w:rFonts w:eastAsia="方正仿宋_GBK"/>
                <w:snapToGrid w:val="0"/>
                <w:kern w:val="0"/>
                <w:sz w:val="24"/>
              </w:rPr>
              <w:t>万元以上</w:t>
            </w:r>
            <w:r>
              <w:rPr>
                <w:rFonts w:eastAsia="方正仿宋_GBK"/>
                <w:snapToGrid w:val="0"/>
                <w:kern w:val="0"/>
                <w:sz w:val="24"/>
              </w:rPr>
              <w:t>2</w:t>
            </w:r>
            <w:r>
              <w:rPr>
                <w:rFonts w:eastAsia="方正仿宋_GBK"/>
                <w:snapToGrid w:val="0"/>
                <w:kern w:val="0"/>
                <w:sz w:val="24"/>
              </w:rPr>
              <w:t>万元以下罚款</w:t>
            </w:r>
            <w:r>
              <w:rPr>
                <w:rFonts w:eastAsia="方正仿宋_GBK" w:hint="eastAsia"/>
                <w:snapToGrid w:val="0"/>
                <w:kern w:val="0"/>
                <w:sz w:val="24"/>
              </w:rPr>
              <w:t>：</w:t>
            </w:r>
            <w:r>
              <w:rPr>
                <w:rFonts w:eastAsia="方正仿宋_GBK"/>
                <w:snapToGrid w:val="0"/>
                <w:kern w:val="0"/>
                <w:sz w:val="24"/>
              </w:rPr>
              <w:t>（三）转包、分包消防技术服务项目的。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转包、分包涉及生产、储存、经营易燃易爆危险品的场所或者消防安全重点单位的消防技术服务项目，</w:t>
            </w:r>
            <w:r>
              <w:rPr>
                <w:rFonts w:eastAsia="方正仿宋_GBK" w:hint="eastAsia"/>
                <w:snapToGrid w:val="0"/>
                <w:kern w:val="0"/>
                <w:sz w:val="24"/>
              </w:rPr>
              <w:t>3</w:t>
            </w:r>
            <w:r>
              <w:rPr>
                <w:rFonts w:eastAsia="方正仿宋_GBK" w:hint="eastAsia"/>
                <w:snapToGrid w:val="0"/>
                <w:kern w:val="0"/>
                <w:sz w:val="24"/>
              </w:rPr>
              <w:t>个以上的；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转包、分包消防技术服务项目，</w:t>
            </w:r>
            <w:r>
              <w:rPr>
                <w:rFonts w:eastAsia="方正仿宋_GBK" w:hint="eastAsia"/>
                <w:snapToGrid w:val="0"/>
                <w:kern w:val="0"/>
                <w:sz w:val="24"/>
              </w:rPr>
              <w:t>10</w:t>
            </w:r>
            <w:r>
              <w:rPr>
                <w:rFonts w:eastAsia="方正仿宋_GBK" w:hint="eastAsia"/>
                <w:snapToGrid w:val="0"/>
                <w:kern w:val="0"/>
                <w:sz w:val="24"/>
              </w:rPr>
              <w:t>个以上的。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w:t>
            </w:r>
          </w:p>
        </w:tc>
      </w:tr>
      <w:tr w:rsidR="00697794">
        <w:trPr>
          <w:trHeight w:val="323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转包、分包涉及生产、储存、经营易燃易爆危险品的场所或者消防安全重点单位的消防技术服务项目，</w:t>
            </w:r>
            <w:r>
              <w:rPr>
                <w:rFonts w:eastAsia="方正仿宋_GBK" w:hint="eastAsia"/>
                <w:snapToGrid w:val="0"/>
                <w:kern w:val="0"/>
                <w:sz w:val="24"/>
              </w:rPr>
              <w:t>1</w:t>
            </w:r>
            <w:r>
              <w:rPr>
                <w:rFonts w:eastAsia="方正仿宋_GBK" w:hint="eastAsia"/>
                <w:snapToGrid w:val="0"/>
                <w:kern w:val="0"/>
                <w:sz w:val="24"/>
              </w:rPr>
              <w:t>个以上</w:t>
            </w:r>
            <w:r>
              <w:rPr>
                <w:rFonts w:eastAsia="方正仿宋_GBK" w:hint="eastAsia"/>
                <w:snapToGrid w:val="0"/>
                <w:kern w:val="0"/>
                <w:sz w:val="24"/>
              </w:rPr>
              <w:t>3</w:t>
            </w:r>
            <w:r>
              <w:rPr>
                <w:rFonts w:eastAsia="方正仿宋_GBK" w:hint="eastAsia"/>
                <w:snapToGrid w:val="0"/>
                <w:kern w:val="0"/>
                <w:sz w:val="24"/>
              </w:rPr>
              <w:t>个以下的；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转包、分包消防技术服务项目，</w:t>
            </w:r>
            <w:r>
              <w:rPr>
                <w:rFonts w:eastAsia="方正仿宋_GBK" w:hint="eastAsia"/>
                <w:snapToGrid w:val="0"/>
                <w:kern w:val="0"/>
                <w:sz w:val="24"/>
              </w:rPr>
              <w:t>5</w:t>
            </w:r>
            <w:r>
              <w:rPr>
                <w:rFonts w:eastAsia="方正仿宋_GBK" w:hint="eastAsia"/>
                <w:snapToGrid w:val="0"/>
                <w:kern w:val="0"/>
                <w:sz w:val="24"/>
              </w:rPr>
              <w:t>个以上</w:t>
            </w:r>
            <w:r>
              <w:rPr>
                <w:rFonts w:eastAsia="方正仿宋_GBK" w:hint="eastAsia"/>
                <w:snapToGrid w:val="0"/>
                <w:kern w:val="0"/>
                <w:sz w:val="24"/>
              </w:rPr>
              <w:t>10</w:t>
            </w:r>
            <w:r>
              <w:rPr>
                <w:rFonts w:eastAsia="方正仿宋_GBK" w:hint="eastAsia"/>
                <w:snapToGrid w:val="0"/>
                <w:kern w:val="0"/>
                <w:sz w:val="24"/>
              </w:rPr>
              <w:t>个以下的。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1.6</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85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转包、分包消防技术服务项目，</w:t>
            </w:r>
            <w:r>
              <w:rPr>
                <w:rFonts w:eastAsia="方正仿宋_GBK" w:hint="eastAsia"/>
                <w:snapToGrid w:val="0"/>
                <w:kern w:val="0"/>
                <w:sz w:val="24"/>
              </w:rPr>
              <w:t>3</w:t>
            </w:r>
            <w:r>
              <w:rPr>
                <w:rFonts w:eastAsia="方正仿宋_GBK" w:hint="eastAsia"/>
                <w:snapToGrid w:val="0"/>
                <w:kern w:val="0"/>
                <w:sz w:val="24"/>
              </w:rPr>
              <w:t>个以上</w:t>
            </w:r>
            <w:r>
              <w:rPr>
                <w:rFonts w:eastAsia="方正仿宋_GBK" w:hint="eastAsia"/>
                <w:snapToGrid w:val="0"/>
                <w:kern w:val="0"/>
                <w:sz w:val="24"/>
              </w:rPr>
              <w:t>5</w:t>
            </w:r>
            <w:r>
              <w:rPr>
                <w:rFonts w:eastAsia="方正仿宋_GBK" w:hint="eastAsia"/>
                <w:snapToGrid w:val="0"/>
                <w:kern w:val="0"/>
                <w:sz w:val="24"/>
              </w:rPr>
              <w:t>个以下的。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1.6</w:t>
            </w:r>
            <w:r>
              <w:rPr>
                <w:rFonts w:eastAsia="方正仿宋_GBK" w:hint="eastAsia"/>
                <w:snapToGrid w:val="0"/>
                <w:kern w:val="0"/>
                <w:sz w:val="24"/>
              </w:rPr>
              <w:t>万元</w:t>
            </w:r>
          </w:p>
        </w:tc>
      </w:tr>
      <w:tr w:rsidR="00697794">
        <w:trPr>
          <w:trHeight w:val="85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转包、分包消防技术服务项目，</w:t>
            </w:r>
            <w:r>
              <w:rPr>
                <w:rFonts w:eastAsia="方正仿宋_GBK" w:hint="eastAsia"/>
                <w:snapToGrid w:val="0"/>
                <w:kern w:val="0"/>
                <w:sz w:val="24"/>
              </w:rPr>
              <w:t>2</w:t>
            </w:r>
            <w:r>
              <w:rPr>
                <w:rFonts w:eastAsia="方正仿宋_GBK" w:hint="eastAsia"/>
                <w:snapToGrid w:val="0"/>
                <w:kern w:val="0"/>
                <w:sz w:val="24"/>
              </w:rPr>
              <w:t>个的。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1.2</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85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转包、分包消防技术服务项目，</w:t>
            </w:r>
            <w:r>
              <w:rPr>
                <w:rFonts w:eastAsia="方正仿宋_GBK" w:hint="eastAsia"/>
                <w:snapToGrid w:val="0"/>
                <w:kern w:val="0"/>
                <w:sz w:val="24"/>
              </w:rPr>
              <w:t>1</w:t>
            </w:r>
            <w:r>
              <w:rPr>
                <w:rFonts w:eastAsia="方正仿宋_GBK" w:hint="eastAsia"/>
                <w:snapToGrid w:val="0"/>
                <w:kern w:val="0"/>
                <w:sz w:val="24"/>
              </w:rPr>
              <w:t>个的。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1.2</w:t>
            </w:r>
            <w:r>
              <w:rPr>
                <w:rFonts w:eastAsia="方正仿宋_GBK" w:hint="eastAsia"/>
                <w:snapToGrid w:val="0"/>
                <w:kern w:val="0"/>
                <w:sz w:val="24"/>
              </w:rPr>
              <w:t>万元</w:t>
            </w:r>
          </w:p>
        </w:tc>
      </w:tr>
      <w:tr w:rsidR="00697794">
        <w:trPr>
          <w:trHeight w:val="3061"/>
          <w:jc w:val="center"/>
        </w:trPr>
        <w:tc>
          <w:tcPr>
            <w:tcW w:w="816" w:type="dxa"/>
            <w:vMerge w:val="restart"/>
            <w:shd w:val="clear" w:color="auto" w:fill="auto"/>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2</w:t>
            </w:r>
            <w:r>
              <w:rPr>
                <w:rFonts w:eastAsia="等线"/>
                <w:snapToGrid w:val="0"/>
                <w:kern w:val="0"/>
                <w:sz w:val="24"/>
              </w:rPr>
              <w:t>7</w:t>
            </w:r>
          </w:p>
        </w:tc>
        <w:tc>
          <w:tcPr>
            <w:tcW w:w="1616" w:type="dxa"/>
            <w:vMerge w:val="restart"/>
            <w:shd w:val="clear" w:color="auto" w:fill="auto"/>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39" w:name="_Toc26995"/>
            <w:r>
              <w:rPr>
                <w:rFonts w:eastAsia="方正黑体_GBK"/>
                <w:snapToGrid w:val="0"/>
                <w:kern w:val="0"/>
                <w:sz w:val="24"/>
              </w:rPr>
              <w:t>消防技术服务机构未设立技术负责人、未明确项目负责人的</w:t>
            </w:r>
            <w:bookmarkEnd w:id="39"/>
          </w:p>
        </w:tc>
        <w:tc>
          <w:tcPr>
            <w:tcW w:w="3665" w:type="dxa"/>
            <w:vMerge w:val="restart"/>
            <w:shd w:val="clear" w:color="auto" w:fill="auto"/>
            <w:noWrap/>
            <w:vAlign w:val="center"/>
          </w:tcPr>
          <w:p w:rsidR="00697794" w:rsidRDefault="00743BEC">
            <w:pPr>
              <w:autoSpaceDE w:val="0"/>
              <w:autoSpaceDN w:val="0"/>
              <w:adjustRightInd w:val="0"/>
              <w:snapToGrid w:val="0"/>
              <w:spacing w:line="300" w:lineRule="exact"/>
              <w:rPr>
                <w:rFonts w:eastAsia="方正仿宋_GBK"/>
                <w:snapToGrid w:val="0"/>
                <w:sz w:val="24"/>
              </w:rPr>
            </w:pPr>
            <w:r>
              <w:rPr>
                <w:rFonts w:eastAsia="方正仿宋_GBK"/>
                <w:snapToGrid w:val="0"/>
                <w:kern w:val="0"/>
                <w:sz w:val="24"/>
              </w:rPr>
              <w:t>【部门规章】</w:t>
            </w:r>
            <w:r>
              <w:rPr>
                <w:rFonts w:eastAsia="方正仿宋_GBK"/>
                <w:snapToGrid w:val="0"/>
                <w:sz w:val="24"/>
              </w:rPr>
              <w:t>《社会消防技术服务管理规定》第十二条</w:t>
            </w:r>
          </w:p>
          <w:p w:rsidR="00697794" w:rsidRDefault="00743BEC">
            <w:pPr>
              <w:autoSpaceDE w:val="0"/>
              <w:autoSpaceDN w:val="0"/>
              <w:adjustRightInd w:val="0"/>
              <w:snapToGrid w:val="0"/>
              <w:spacing w:line="300" w:lineRule="exact"/>
              <w:ind w:firstLineChars="200" w:firstLine="480"/>
              <w:rPr>
                <w:rFonts w:eastAsia="方正仿宋_GBK"/>
                <w:snapToGrid w:val="0"/>
                <w:sz w:val="24"/>
              </w:rPr>
            </w:pPr>
            <w:r>
              <w:rPr>
                <w:rFonts w:eastAsia="方正仿宋_GBK"/>
                <w:snapToGrid w:val="0"/>
                <w:sz w:val="24"/>
              </w:rPr>
              <w:t>消防技术服务机构应当设立技术负责人，对本机构的消防技术服务实施质量监督管理，对出具的书面结论文件进行技术审核。技术负责人应当具备一级注册消防工程师资格。</w:t>
            </w:r>
          </w:p>
          <w:p w:rsidR="00697794" w:rsidRDefault="00743BEC">
            <w:pPr>
              <w:autoSpaceDE w:val="0"/>
              <w:autoSpaceDN w:val="0"/>
              <w:adjustRightInd w:val="0"/>
              <w:snapToGrid w:val="0"/>
              <w:spacing w:line="300" w:lineRule="exact"/>
              <w:ind w:firstLineChars="200" w:firstLine="480"/>
            </w:pPr>
            <w:r>
              <w:rPr>
                <w:rFonts w:eastAsia="方正仿宋_GBK"/>
                <w:snapToGrid w:val="0"/>
                <w:sz w:val="24"/>
              </w:rPr>
              <w:t>第十三条</w:t>
            </w:r>
            <w:r>
              <w:rPr>
                <w:rFonts w:eastAsia="方正仿宋_GBK" w:hint="eastAsia"/>
                <w:snapToGrid w:val="0"/>
                <w:sz w:val="24"/>
              </w:rPr>
              <w:t>第一款</w:t>
            </w:r>
          </w:p>
          <w:p w:rsidR="00697794" w:rsidRDefault="00743BEC">
            <w:pPr>
              <w:autoSpaceDE w:val="0"/>
              <w:autoSpaceDN w:val="0"/>
              <w:adjustRightInd w:val="0"/>
              <w:snapToGrid w:val="0"/>
              <w:spacing w:line="300" w:lineRule="exact"/>
              <w:ind w:firstLineChars="200" w:firstLine="480"/>
              <w:rPr>
                <w:rFonts w:eastAsia="方正仿宋_GBK"/>
                <w:snapToGrid w:val="0"/>
                <w:sz w:val="24"/>
              </w:rPr>
            </w:pPr>
            <w:r>
              <w:rPr>
                <w:rFonts w:eastAsia="方正仿宋_GBK"/>
                <w:snapToGrid w:val="0"/>
                <w:sz w:val="24"/>
              </w:rPr>
              <w:t>消防技术服务机构承接业务，应当与委托人签订消防技术服务合同，并明确项目负责人。项目负责人应当具备相应的注册消防工程师资格。</w:t>
            </w:r>
          </w:p>
        </w:tc>
        <w:tc>
          <w:tcPr>
            <w:tcW w:w="2743" w:type="dxa"/>
            <w:vMerge w:val="restart"/>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【部门规章】《社会消防技术服务管理规定》第二十八条第一项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消防技术服务机构违反本规定，有下列情形之一的，责令改正，处</w:t>
            </w:r>
            <w:r>
              <w:rPr>
                <w:rFonts w:eastAsia="方正仿宋_GBK"/>
                <w:snapToGrid w:val="0"/>
                <w:kern w:val="0"/>
                <w:sz w:val="24"/>
              </w:rPr>
              <w:t>1</w:t>
            </w:r>
            <w:r>
              <w:rPr>
                <w:rFonts w:eastAsia="方正仿宋_GBK"/>
                <w:snapToGrid w:val="0"/>
                <w:kern w:val="0"/>
                <w:sz w:val="24"/>
              </w:rPr>
              <w:t>万元以下罚款：（一）未设立技术负责人、未明确项目负责人的。</w:t>
            </w: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未设立技术负责人、未明确项目负责人，涉及生产、储存、经营易燃易爆危险品的场所或者消防安全重点单位的消防技术服务项目，</w:t>
            </w:r>
            <w:r>
              <w:rPr>
                <w:rFonts w:eastAsia="方正仿宋_GBK" w:hint="eastAsia"/>
                <w:snapToGrid w:val="0"/>
                <w:kern w:val="0"/>
                <w:sz w:val="24"/>
              </w:rPr>
              <w:t>3</w:t>
            </w:r>
            <w:r>
              <w:rPr>
                <w:rFonts w:eastAsia="方正仿宋_GBK" w:hint="eastAsia"/>
                <w:snapToGrid w:val="0"/>
                <w:kern w:val="0"/>
                <w:sz w:val="24"/>
              </w:rPr>
              <w:t>个以上的；</w:t>
            </w:r>
          </w:p>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未设立技术负责人、未明确项目负责人的项目数，</w:t>
            </w:r>
            <w:r>
              <w:rPr>
                <w:rFonts w:eastAsia="方正仿宋_GBK" w:hint="eastAsia"/>
                <w:snapToGrid w:val="0"/>
                <w:kern w:val="0"/>
                <w:sz w:val="24"/>
              </w:rPr>
              <w:t>10</w:t>
            </w:r>
            <w:r>
              <w:rPr>
                <w:rFonts w:eastAsia="方正仿宋_GBK" w:hint="eastAsia"/>
                <w:snapToGrid w:val="0"/>
                <w:kern w:val="0"/>
                <w:sz w:val="24"/>
              </w:rPr>
              <w:t>件以上的。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3118"/>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未设立技术负责人、未明确项目负责人，涉及生产、储存、经营易燃易爆危险品的场所或者消防安全重点单位的消防技术服务项目，</w:t>
            </w:r>
            <w:r>
              <w:rPr>
                <w:rFonts w:eastAsia="方正仿宋_GBK" w:hint="eastAsia"/>
                <w:snapToGrid w:val="0"/>
                <w:kern w:val="0"/>
                <w:sz w:val="24"/>
              </w:rPr>
              <w:t>1</w:t>
            </w:r>
            <w:r>
              <w:rPr>
                <w:rFonts w:eastAsia="方正仿宋_GBK" w:hint="eastAsia"/>
                <w:snapToGrid w:val="0"/>
                <w:kern w:val="0"/>
                <w:sz w:val="24"/>
              </w:rPr>
              <w:t>个以上</w:t>
            </w:r>
            <w:r>
              <w:rPr>
                <w:rFonts w:eastAsia="方正仿宋_GBK" w:hint="eastAsia"/>
                <w:snapToGrid w:val="0"/>
                <w:kern w:val="0"/>
                <w:sz w:val="24"/>
              </w:rPr>
              <w:t>3</w:t>
            </w:r>
            <w:r>
              <w:rPr>
                <w:rFonts w:eastAsia="方正仿宋_GBK" w:hint="eastAsia"/>
                <w:snapToGrid w:val="0"/>
                <w:kern w:val="0"/>
                <w:sz w:val="24"/>
              </w:rPr>
              <w:t>个以下的；</w:t>
            </w:r>
          </w:p>
          <w:p w:rsidR="00697794" w:rsidRDefault="00743BEC">
            <w:pPr>
              <w:tabs>
                <w:tab w:val="center" w:pos="0"/>
              </w:tabs>
              <w:overflowPunct w:val="0"/>
              <w:autoSpaceDE w:val="0"/>
              <w:autoSpaceDN w:val="0"/>
              <w:adjustRightInd w:val="0"/>
              <w:snapToGrid w:val="0"/>
              <w:spacing w:line="29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未设立技术负责人、未明确项目负责人的项目数，</w:t>
            </w:r>
            <w:r>
              <w:rPr>
                <w:rFonts w:eastAsia="方正仿宋_GBK" w:hint="eastAsia"/>
                <w:snapToGrid w:val="0"/>
                <w:kern w:val="0"/>
                <w:sz w:val="24"/>
              </w:rPr>
              <w:t>5</w:t>
            </w:r>
            <w:r>
              <w:rPr>
                <w:rFonts w:eastAsia="方正仿宋_GBK" w:hint="eastAsia"/>
                <w:snapToGrid w:val="0"/>
                <w:kern w:val="0"/>
                <w:sz w:val="24"/>
              </w:rPr>
              <w:t>件以上</w:t>
            </w:r>
            <w:r>
              <w:rPr>
                <w:rFonts w:eastAsia="方正仿宋_GBK" w:hint="eastAsia"/>
                <w:snapToGrid w:val="0"/>
                <w:kern w:val="0"/>
                <w:sz w:val="24"/>
              </w:rPr>
              <w:t>10</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542"/>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未设立技术负责人、未明确项目负责人的项目数，</w:t>
            </w:r>
            <w:r>
              <w:rPr>
                <w:rFonts w:eastAsia="方正仿宋_GBK" w:hint="eastAsia"/>
                <w:snapToGrid w:val="0"/>
                <w:kern w:val="0"/>
                <w:sz w:val="24"/>
              </w:rPr>
              <w:t>3</w:t>
            </w:r>
            <w:r>
              <w:rPr>
                <w:rFonts w:eastAsia="方正仿宋_GBK" w:hint="eastAsia"/>
                <w:snapToGrid w:val="0"/>
                <w:kern w:val="0"/>
                <w:sz w:val="24"/>
              </w:rPr>
              <w:t>件</w:t>
            </w:r>
            <w:r>
              <w:rPr>
                <w:rFonts w:eastAsia="方正仿宋_GBK" w:hint="eastAsia"/>
                <w:snapToGrid w:val="0"/>
                <w:kern w:val="0"/>
                <w:sz w:val="24"/>
              </w:rPr>
              <w:lastRenderedPageBreak/>
              <w:t>以上</w:t>
            </w:r>
            <w:r>
              <w:rPr>
                <w:rFonts w:eastAsia="方正仿宋_GBK" w:hint="eastAsia"/>
                <w:snapToGrid w:val="0"/>
                <w:kern w:val="0"/>
                <w:sz w:val="24"/>
              </w:rPr>
              <w:t>5</w:t>
            </w:r>
            <w:r>
              <w:rPr>
                <w:rFonts w:eastAsia="方正仿宋_GBK" w:hint="eastAsia"/>
                <w:snapToGrid w:val="0"/>
                <w:kern w:val="0"/>
                <w:sz w:val="24"/>
              </w:rPr>
              <w:t>件以下的。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lastRenderedPageBreak/>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365"/>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未设立技术负责人、未明确项目负责人的项目数，</w:t>
            </w:r>
            <w:r>
              <w:rPr>
                <w:rFonts w:eastAsia="方正仿宋_GBK" w:hint="eastAsia"/>
                <w:snapToGrid w:val="0"/>
                <w:kern w:val="0"/>
                <w:sz w:val="24"/>
              </w:rPr>
              <w:t>2</w:t>
            </w:r>
            <w:r>
              <w:rPr>
                <w:rFonts w:eastAsia="方正仿宋_GBK" w:hint="eastAsia"/>
                <w:snapToGrid w:val="0"/>
                <w:kern w:val="0"/>
                <w:sz w:val="24"/>
              </w:rPr>
              <w:t>件的。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190"/>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未设立技术负责人、未明确项目负责人的项目数，</w:t>
            </w:r>
            <w:r>
              <w:rPr>
                <w:rFonts w:eastAsia="方正仿宋_GBK" w:hint="eastAsia"/>
                <w:snapToGrid w:val="0"/>
                <w:kern w:val="0"/>
                <w:sz w:val="24"/>
              </w:rPr>
              <w:t>1</w:t>
            </w:r>
            <w:r>
              <w:rPr>
                <w:rFonts w:eastAsia="方正仿宋_GBK" w:hint="eastAsia"/>
                <w:snapToGrid w:val="0"/>
                <w:kern w:val="0"/>
                <w:sz w:val="24"/>
              </w:rPr>
              <w:t>件的。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3368"/>
          <w:jc w:val="center"/>
        </w:trPr>
        <w:tc>
          <w:tcPr>
            <w:tcW w:w="816" w:type="dxa"/>
            <w:vMerge w:val="restart"/>
            <w:shd w:val="clear" w:color="auto" w:fill="auto"/>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2</w:t>
            </w:r>
            <w:r>
              <w:rPr>
                <w:rFonts w:eastAsia="等线"/>
                <w:snapToGrid w:val="0"/>
                <w:kern w:val="0"/>
                <w:sz w:val="24"/>
              </w:rPr>
              <w:t>8</w:t>
            </w:r>
          </w:p>
        </w:tc>
        <w:tc>
          <w:tcPr>
            <w:tcW w:w="1616" w:type="dxa"/>
            <w:vMerge w:val="restart"/>
            <w:shd w:val="clear" w:color="auto" w:fill="auto"/>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0" w:name="_Toc25723"/>
            <w:r>
              <w:rPr>
                <w:rFonts w:eastAsia="方正黑体_GBK"/>
                <w:snapToGrid w:val="0"/>
                <w:kern w:val="0"/>
                <w:sz w:val="24"/>
              </w:rPr>
              <w:t>消防技术服务机构出具的书面结论文件未经技术负责人、项目负责人签名、盖章，或者未加盖消防技术服务机构印章的</w:t>
            </w:r>
            <w:bookmarkEnd w:id="40"/>
          </w:p>
        </w:tc>
        <w:tc>
          <w:tcPr>
            <w:tcW w:w="3665" w:type="dxa"/>
            <w:vMerge w:val="restart"/>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【部门规章】《社会消防技术服务管理规定》第十四条第一款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消防技术服务机构出具的书面结论文件应当由技术负责人、项目负责人签名并加盖执业印章，同时加盖消防技术服务机构印章。</w:t>
            </w:r>
          </w:p>
        </w:tc>
        <w:tc>
          <w:tcPr>
            <w:tcW w:w="2743" w:type="dxa"/>
            <w:vMerge w:val="restart"/>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【部门规章】《社会消防技术服务管理规定》第二十八条第二项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消防技术服务机构违反本规定，有下列情形之一的，责令改正，处</w:t>
            </w:r>
            <w:r>
              <w:rPr>
                <w:rFonts w:eastAsia="方正仿宋_GBK"/>
                <w:snapToGrid w:val="0"/>
                <w:kern w:val="0"/>
                <w:sz w:val="24"/>
              </w:rPr>
              <w:t>1</w:t>
            </w:r>
            <w:r>
              <w:rPr>
                <w:rFonts w:eastAsia="方正仿宋_GBK"/>
                <w:snapToGrid w:val="0"/>
                <w:kern w:val="0"/>
                <w:sz w:val="24"/>
              </w:rPr>
              <w:t>万元以下罚款：（二）出具的书面结论文件未经技术负责人、项目负责人签名、盖章，或者未加盖消防技术服务机构印章的。</w:t>
            </w: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涉及生产、储存、经营易燃易爆危险品的场所或者消防安全重点单位的消防技术服务项目，书面结论文件未签名、盖章，</w:t>
            </w:r>
            <w:r>
              <w:rPr>
                <w:rFonts w:eastAsia="方正仿宋_GBK" w:hint="eastAsia"/>
                <w:snapToGrid w:val="0"/>
                <w:kern w:val="0"/>
                <w:sz w:val="24"/>
              </w:rPr>
              <w:t>3</w:t>
            </w:r>
            <w:r>
              <w:rPr>
                <w:rFonts w:eastAsia="方正仿宋_GBK" w:hint="eastAsia"/>
                <w:snapToGrid w:val="0"/>
                <w:kern w:val="0"/>
                <w:sz w:val="24"/>
              </w:rPr>
              <w:t>份以上的；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书面结论文件未签名、盖章，</w:t>
            </w:r>
            <w:r>
              <w:rPr>
                <w:rFonts w:eastAsia="方正仿宋_GBK" w:hint="eastAsia"/>
                <w:snapToGrid w:val="0"/>
                <w:kern w:val="0"/>
                <w:sz w:val="24"/>
              </w:rPr>
              <w:t>10</w:t>
            </w:r>
            <w:r>
              <w:rPr>
                <w:rFonts w:eastAsia="方正仿宋_GBK" w:hint="eastAsia"/>
                <w:snapToGrid w:val="0"/>
                <w:kern w:val="0"/>
                <w:sz w:val="24"/>
              </w:rPr>
              <w:t>份以上的。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247"/>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涉及生产、储存、经营易燃易爆危险品的场所或者消防安全重点单位的消防技术服务项目，书面结论文件未签名、盖章，</w:t>
            </w:r>
            <w:r>
              <w:rPr>
                <w:rFonts w:eastAsia="方正仿宋_GBK" w:hint="eastAsia"/>
                <w:snapToGrid w:val="0"/>
                <w:kern w:val="0"/>
                <w:sz w:val="24"/>
              </w:rPr>
              <w:t>1</w:t>
            </w:r>
            <w:r>
              <w:rPr>
                <w:rFonts w:eastAsia="方正仿宋_GBK" w:hint="eastAsia"/>
                <w:snapToGrid w:val="0"/>
                <w:kern w:val="0"/>
                <w:sz w:val="24"/>
              </w:rPr>
              <w:t>份以上</w:t>
            </w:r>
            <w:r>
              <w:rPr>
                <w:rFonts w:eastAsia="方正仿宋_GBK" w:hint="eastAsia"/>
                <w:snapToGrid w:val="0"/>
                <w:kern w:val="0"/>
                <w:sz w:val="24"/>
              </w:rPr>
              <w:t>3</w:t>
            </w:r>
            <w:r>
              <w:rPr>
                <w:rFonts w:eastAsia="方正仿宋_GBK" w:hint="eastAsia"/>
                <w:snapToGrid w:val="0"/>
                <w:kern w:val="0"/>
                <w:sz w:val="24"/>
              </w:rPr>
              <w:t>份以下的；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书面结论文件未签名、盖章，</w:t>
            </w:r>
            <w:r>
              <w:rPr>
                <w:rFonts w:eastAsia="方正仿宋_GBK" w:hint="eastAsia"/>
                <w:snapToGrid w:val="0"/>
                <w:kern w:val="0"/>
                <w:sz w:val="24"/>
              </w:rPr>
              <w:t>5</w:t>
            </w:r>
            <w:r>
              <w:rPr>
                <w:rFonts w:eastAsia="方正仿宋_GBK" w:hint="eastAsia"/>
                <w:snapToGrid w:val="0"/>
                <w:kern w:val="0"/>
                <w:sz w:val="24"/>
              </w:rPr>
              <w:t>份以上</w:t>
            </w:r>
            <w:r>
              <w:rPr>
                <w:rFonts w:eastAsia="方正仿宋_GBK" w:hint="eastAsia"/>
                <w:snapToGrid w:val="0"/>
                <w:kern w:val="0"/>
                <w:sz w:val="24"/>
              </w:rPr>
              <w:t>10</w:t>
            </w:r>
            <w:r>
              <w:rPr>
                <w:rFonts w:eastAsia="方正仿宋_GBK" w:hint="eastAsia"/>
                <w:snapToGrid w:val="0"/>
                <w:kern w:val="0"/>
                <w:sz w:val="24"/>
              </w:rPr>
              <w:t>份以下的。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850"/>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书面结论文件未签名、盖章，</w:t>
            </w:r>
            <w:r>
              <w:rPr>
                <w:rFonts w:eastAsia="方正仿宋_GBK" w:hint="eastAsia"/>
                <w:snapToGrid w:val="0"/>
                <w:kern w:val="0"/>
                <w:sz w:val="24"/>
              </w:rPr>
              <w:t>3</w:t>
            </w:r>
            <w:r>
              <w:rPr>
                <w:rFonts w:eastAsia="方正仿宋_GBK" w:hint="eastAsia"/>
                <w:snapToGrid w:val="0"/>
                <w:kern w:val="0"/>
                <w:sz w:val="24"/>
              </w:rPr>
              <w:t>份以上</w:t>
            </w:r>
            <w:r>
              <w:rPr>
                <w:rFonts w:eastAsia="方正仿宋_GBK" w:hint="eastAsia"/>
                <w:snapToGrid w:val="0"/>
                <w:kern w:val="0"/>
                <w:sz w:val="24"/>
              </w:rPr>
              <w:t>5</w:t>
            </w:r>
            <w:r>
              <w:rPr>
                <w:rFonts w:eastAsia="方正仿宋_GBK" w:hint="eastAsia"/>
                <w:snapToGrid w:val="0"/>
                <w:kern w:val="0"/>
                <w:sz w:val="24"/>
              </w:rPr>
              <w:t>份以下的。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850"/>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书面结论文件未签名、盖章，</w:t>
            </w:r>
            <w:r>
              <w:rPr>
                <w:rFonts w:eastAsia="方正仿宋_GBK" w:hint="eastAsia"/>
                <w:snapToGrid w:val="0"/>
                <w:kern w:val="0"/>
                <w:sz w:val="24"/>
              </w:rPr>
              <w:t>2</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850"/>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书面结论文件未签名、盖章，</w:t>
            </w:r>
            <w:r>
              <w:rPr>
                <w:rFonts w:eastAsia="方正仿宋_GBK" w:hint="eastAsia"/>
                <w:snapToGrid w:val="0"/>
                <w:kern w:val="0"/>
                <w:sz w:val="24"/>
              </w:rPr>
              <w:t>1</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2518"/>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2</w:t>
            </w:r>
            <w:r>
              <w:rPr>
                <w:rFonts w:eastAsia="等线"/>
                <w:snapToGrid w:val="0"/>
                <w:kern w:val="0"/>
                <w:sz w:val="24"/>
              </w:rPr>
              <w:t>9</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1" w:name="_Toc32294"/>
            <w:r>
              <w:rPr>
                <w:rFonts w:eastAsia="方正黑体_GBK"/>
                <w:snapToGrid w:val="0"/>
                <w:kern w:val="0"/>
                <w:sz w:val="24"/>
              </w:rPr>
              <w:t>消防技术服务机构承接业务未依法与委托人签订消防技术服务合同的</w:t>
            </w:r>
            <w:bookmarkEnd w:id="41"/>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【部门规章】《社会消防技术服务管理规定》第十三条第一款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消防技术服务机构承接业务，应当与委托人签订消防技术服务合同，并明确项目负责人。项目负责人应当具备相应的注册消防工程师资格。</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【部门规章】《社会消防技术服务管理规定》第二十八条第三项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消防技术服务机构违反本规定，有下列情形之一的，责令改正，处</w:t>
            </w:r>
            <w:r>
              <w:rPr>
                <w:rFonts w:eastAsia="方正仿宋_GBK"/>
                <w:snapToGrid w:val="0"/>
                <w:kern w:val="0"/>
                <w:sz w:val="24"/>
              </w:rPr>
              <w:t>1</w:t>
            </w:r>
            <w:r>
              <w:rPr>
                <w:rFonts w:eastAsia="方正仿宋_GBK"/>
                <w:snapToGrid w:val="0"/>
                <w:kern w:val="0"/>
                <w:sz w:val="24"/>
              </w:rPr>
              <w:t>万元以下罚款：（三）承接业务未依法与委托人签订消防技术服务合同的。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为生产、储存、经营易燃易爆危险品的场所或者消防安全重点单位提供消防技术服务，未签订消防技术服务合同，</w:t>
            </w:r>
            <w:r>
              <w:rPr>
                <w:rFonts w:eastAsia="方正仿宋_GBK" w:hint="eastAsia"/>
                <w:snapToGrid w:val="0"/>
                <w:kern w:val="0"/>
                <w:sz w:val="24"/>
              </w:rPr>
              <w:t>3</w:t>
            </w:r>
            <w:r>
              <w:rPr>
                <w:rFonts w:eastAsia="方正仿宋_GBK" w:hint="eastAsia"/>
                <w:snapToGrid w:val="0"/>
                <w:kern w:val="0"/>
                <w:sz w:val="24"/>
              </w:rPr>
              <w:t>份以上的；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提供消防技术服务，未签订消防技术服务合同，</w:t>
            </w:r>
            <w:r>
              <w:rPr>
                <w:rFonts w:eastAsia="方正仿宋_GBK" w:hint="eastAsia"/>
                <w:snapToGrid w:val="0"/>
                <w:kern w:val="0"/>
                <w:sz w:val="24"/>
              </w:rPr>
              <w:t>10</w:t>
            </w:r>
            <w:r>
              <w:rPr>
                <w:rFonts w:eastAsia="方正仿宋_GBK" w:hint="eastAsia"/>
                <w:snapToGrid w:val="0"/>
                <w:kern w:val="0"/>
                <w:sz w:val="24"/>
              </w:rPr>
              <w:t>份以上的。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50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为生产、储存、经营易燃易爆危险品的场所或者消防安全重点单位提供消防技术服务，未签订消防技术服务合同，</w:t>
            </w:r>
            <w:r>
              <w:rPr>
                <w:rFonts w:eastAsia="方正仿宋_GBK" w:hint="eastAsia"/>
                <w:snapToGrid w:val="0"/>
                <w:kern w:val="0"/>
                <w:sz w:val="24"/>
              </w:rPr>
              <w:t>1</w:t>
            </w:r>
            <w:r>
              <w:rPr>
                <w:rFonts w:eastAsia="方正仿宋_GBK" w:hint="eastAsia"/>
                <w:snapToGrid w:val="0"/>
                <w:kern w:val="0"/>
                <w:sz w:val="24"/>
              </w:rPr>
              <w:t>份以上</w:t>
            </w:r>
            <w:r>
              <w:rPr>
                <w:rFonts w:eastAsia="方正仿宋_GBK" w:hint="eastAsia"/>
                <w:snapToGrid w:val="0"/>
                <w:kern w:val="0"/>
                <w:sz w:val="24"/>
              </w:rPr>
              <w:t>3</w:t>
            </w:r>
            <w:r>
              <w:rPr>
                <w:rFonts w:eastAsia="方正仿宋_GBK" w:hint="eastAsia"/>
                <w:snapToGrid w:val="0"/>
                <w:kern w:val="0"/>
                <w:sz w:val="24"/>
              </w:rPr>
              <w:t>份以下的；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提供消防技术服务，未签订消防技术服务合同，</w:t>
            </w:r>
            <w:r>
              <w:rPr>
                <w:rFonts w:eastAsia="方正仿宋_GBK" w:hint="eastAsia"/>
                <w:snapToGrid w:val="0"/>
                <w:kern w:val="0"/>
                <w:sz w:val="24"/>
              </w:rPr>
              <w:t>5</w:t>
            </w:r>
            <w:r>
              <w:rPr>
                <w:rFonts w:eastAsia="方正仿宋_GBK" w:hint="eastAsia"/>
                <w:snapToGrid w:val="0"/>
                <w:kern w:val="0"/>
                <w:sz w:val="24"/>
              </w:rPr>
              <w:t>份以上</w:t>
            </w:r>
            <w:r>
              <w:rPr>
                <w:rFonts w:eastAsia="方正仿宋_GBK" w:hint="eastAsia"/>
                <w:snapToGrid w:val="0"/>
                <w:kern w:val="0"/>
                <w:sz w:val="24"/>
              </w:rPr>
              <w:t>10</w:t>
            </w:r>
            <w:r>
              <w:rPr>
                <w:rFonts w:eastAsia="方正仿宋_GBK" w:hint="eastAsia"/>
                <w:snapToGrid w:val="0"/>
                <w:kern w:val="0"/>
                <w:sz w:val="24"/>
              </w:rPr>
              <w:t>份以下的。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96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提供消防技术服务，未签订消防技术服务合同，</w:t>
            </w:r>
            <w:r>
              <w:rPr>
                <w:rFonts w:eastAsia="方正仿宋_GBK" w:hint="eastAsia"/>
                <w:snapToGrid w:val="0"/>
                <w:kern w:val="0"/>
                <w:sz w:val="24"/>
              </w:rPr>
              <w:t>3</w:t>
            </w:r>
            <w:r>
              <w:rPr>
                <w:rFonts w:eastAsia="方正仿宋_GBK" w:hint="eastAsia"/>
                <w:snapToGrid w:val="0"/>
                <w:kern w:val="0"/>
                <w:sz w:val="24"/>
              </w:rPr>
              <w:t>份以上</w:t>
            </w:r>
            <w:r>
              <w:rPr>
                <w:rFonts w:eastAsia="方正仿宋_GBK" w:hint="eastAsia"/>
                <w:snapToGrid w:val="0"/>
                <w:kern w:val="0"/>
                <w:sz w:val="24"/>
              </w:rPr>
              <w:t>5</w:t>
            </w:r>
            <w:r>
              <w:rPr>
                <w:rFonts w:eastAsia="方正仿宋_GBK" w:hint="eastAsia"/>
                <w:snapToGrid w:val="0"/>
                <w:kern w:val="0"/>
                <w:sz w:val="24"/>
              </w:rPr>
              <w:t>份以下的。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96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提供消防技术服务，未签订消防技术服务合同，</w:t>
            </w:r>
            <w:r>
              <w:rPr>
                <w:rFonts w:eastAsia="方正仿宋_GBK" w:hint="eastAsia"/>
                <w:snapToGrid w:val="0"/>
                <w:kern w:val="0"/>
                <w:sz w:val="24"/>
              </w:rPr>
              <w:t>2</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96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提供消防技术服务，未签订消防技术服务合同，</w:t>
            </w:r>
            <w:r>
              <w:rPr>
                <w:rFonts w:eastAsia="方正仿宋_GBK" w:hint="eastAsia"/>
                <w:snapToGrid w:val="0"/>
                <w:kern w:val="0"/>
                <w:sz w:val="24"/>
              </w:rPr>
              <w:t>1</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3118"/>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30</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2" w:name="_Toc32461"/>
            <w:r>
              <w:rPr>
                <w:rFonts w:eastAsia="方正黑体_GBK"/>
                <w:snapToGrid w:val="0"/>
                <w:kern w:val="0"/>
                <w:sz w:val="24"/>
              </w:rPr>
              <w:t>消防设施维护保养检测机构的项目负责人或者消防设施操作员未到现场实地开展工作的</w:t>
            </w:r>
            <w:bookmarkEnd w:id="42"/>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【部门规章】《社会消防技术服务管理规定》第十八条第三项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消防技术服务机构在从事社会消防技术服务活动中，不得有下列行为：（三）消防设施维护保养检测机构的项目负责人或者消防设施操作员未到现场</w:t>
            </w:r>
            <w:r>
              <w:rPr>
                <w:rFonts w:eastAsia="方正仿宋_GBK" w:hint="eastAsia"/>
                <w:snapToGrid w:val="0"/>
                <w:kern w:val="0"/>
                <w:sz w:val="24"/>
              </w:rPr>
              <w:t>实</w:t>
            </w:r>
            <w:r>
              <w:rPr>
                <w:rFonts w:eastAsia="方正仿宋_GBK"/>
                <w:snapToGrid w:val="0"/>
                <w:kern w:val="0"/>
                <w:sz w:val="24"/>
              </w:rPr>
              <w:t>地开展工作。</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【部门规章】《社会消防技术服务管理规定》第二十八条第四项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消防技术服务机构违反本规定，有下列情形之一的，责令改正，处</w:t>
            </w:r>
            <w:r>
              <w:rPr>
                <w:rFonts w:eastAsia="方正仿宋_GBK"/>
                <w:snapToGrid w:val="0"/>
                <w:kern w:val="0"/>
                <w:sz w:val="24"/>
              </w:rPr>
              <w:t>1</w:t>
            </w:r>
            <w:r>
              <w:rPr>
                <w:rFonts w:eastAsia="方正仿宋_GBK" w:hint="eastAsia"/>
                <w:snapToGrid w:val="0"/>
                <w:kern w:val="0"/>
                <w:sz w:val="24"/>
              </w:rPr>
              <w:t>万</w:t>
            </w:r>
            <w:r>
              <w:rPr>
                <w:rFonts w:eastAsia="方正仿宋_GBK"/>
                <w:snapToGrid w:val="0"/>
                <w:kern w:val="0"/>
                <w:sz w:val="24"/>
              </w:rPr>
              <w:t>元以下罚款：（四）消防设施维护保养检测机构的项目负责人或者消防设施操作员</w:t>
            </w:r>
            <w:r>
              <w:rPr>
                <w:rFonts w:eastAsia="方正仿宋_GBK"/>
                <w:snapToGrid w:val="0"/>
                <w:kern w:val="0"/>
                <w:sz w:val="24"/>
              </w:rPr>
              <w:lastRenderedPageBreak/>
              <w:t>未到现场实地开展工作的。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为生产、储存、经营易燃易爆危险品的场所或者消防安全重点单位提供消防技术服务，未到现场实地开展工作，</w:t>
            </w:r>
            <w:r>
              <w:rPr>
                <w:rFonts w:eastAsia="方正仿宋_GBK" w:hint="eastAsia"/>
                <w:snapToGrid w:val="0"/>
                <w:kern w:val="0"/>
                <w:sz w:val="24"/>
              </w:rPr>
              <w:t>6</w:t>
            </w:r>
            <w:r>
              <w:rPr>
                <w:rFonts w:eastAsia="方正仿宋_GBK" w:hint="eastAsia"/>
                <w:snapToGrid w:val="0"/>
                <w:kern w:val="0"/>
                <w:sz w:val="24"/>
              </w:rPr>
              <w:t>人次以上的；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未到现场实地开展工作，</w:t>
            </w:r>
            <w:r>
              <w:rPr>
                <w:rFonts w:eastAsia="方正仿宋_GBK" w:hint="eastAsia"/>
                <w:snapToGrid w:val="0"/>
                <w:kern w:val="0"/>
                <w:sz w:val="24"/>
              </w:rPr>
              <w:t>12</w:t>
            </w:r>
            <w:r>
              <w:rPr>
                <w:rFonts w:eastAsia="方正仿宋_GBK" w:hint="eastAsia"/>
                <w:snapToGrid w:val="0"/>
                <w:kern w:val="0"/>
                <w:sz w:val="24"/>
              </w:rPr>
              <w:t>人次以上的。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3288"/>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为生产、储存、经营易燃易爆危险品的场所或者消防安全重点单位提供消防技术服务，未到现场实地开展工作，</w:t>
            </w:r>
            <w:r>
              <w:rPr>
                <w:rFonts w:eastAsia="方正仿宋_GBK" w:hint="eastAsia"/>
                <w:snapToGrid w:val="0"/>
                <w:kern w:val="0"/>
                <w:sz w:val="24"/>
              </w:rPr>
              <w:t>1</w:t>
            </w:r>
            <w:r>
              <w:rPr>
                <w:rFonts w:eastAsia="方正仿宋_GBK" w:hint="eastAsia"/>
                <w:snapToGrid w:val="0"/>
                <w:kern w:val="0"/>
                <w:sz w:val="24"/>
              </w:rPr>
              <w:t>人次以上</w:t>
            </w:r>
            <w:r>
              <w:rPr>
                <w:rFonts w:eastAsia="方正仿宋_GBK" w:hint="eastAsia"/>
                <w:snapToGrid w:val="0"/>
                <w:kern w:val="0"/>
                <w:sz w:val="24"/>
              </w:rPr>
              <w:t>6</w:t>
            </w:r>
            <w:r>
              <w:rPr>
                <w:rFonts w:eastAsia="方正仿宋_GBK" w:hint="eastAsia"/>
                <w:snapToGrid w:val="0"/>
                <w:kern w:val="0"/>
                <w:sz w:val="24"/>
              </w:rPr>
              <w:t>人次以下的；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未到现场实地开展工作，</w:t>
            </w:r>
            <w:r>
              <w:rPr>
                <w:rFonts w:eastAsia="方正仿宋_GBK" w:hint="eastAsia"/>
                <w:snapToGrid w:val="0"/>
                <w:kern w:val="0"/>
                <w:sz w:val="24"/>
              </w:rPr>
              <w:t>6</w:t>
            </w:r>
            <w:r>
              <w:rPr>
                <w:rFonts w:eastAsia="方正仿宋_GBK" w:hint="eastAsia"/>
                <w:snapToGrid w:val="0"/>
                <w:kern w:val="0"/>
                <w:sz w:val="24"/>
              </w:rPr>
              <w:t>人次以上</w:t>
            </w:r>
            <w:r>
              <w:rPr>
                <w:rFonts w:eastAsia="方正仿宋_GBK" w:hint="eastAsia"/>
                <w:snapToGrid w:val="0"/>
                <w:kern w:val="0"/>
                <w:sz w:val="24"/>
              </w:rPr>
              <w:t>12</w:t>
            </w:r>
            <w:r>
              <w:rPr>
                <w:rFonts w:eastAsia="方正仿宋_GBK" w:hint="eastAsia"/>
                <w:snapToGrid w:val="0"/>
                <w:kern w:val="0"/>
                <w:sz w:val="24"/>
              </w:rPr>
              <w:t>人次以下的。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85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未到现场实地开展工作，</w:t>
            </w:r>
            <w:r>
              <w:rPr>
                <w:rFonts w:eastAsia="方正仿宋_GBK" w:hint="eastAsia"/>
                <w:snapToGrid w:val="0"/>
                <w:kern w:val="0"/>
                <w:sz w:val="24"/>
              </w:rPr>
              <w:t>4</w:t>
            </w:r>
            <w:r>
              <w:rPr>
                <w:rFonts w:eastAsia="方正仿宋_GBK" w:hint="eastAsia"/>
                <w:snapToGrid w:val="0"/>
                <w:kern w:val="0"/>
                <w:sz w:val="24"/>
              </w:rPr>
              <w:t>人次以上</w:t>
            </w:r>
            <w:r>
              <w:rPr>
                <w:rFonts w:eastAsia="方正仿宋_GBK" w:hint="eastAsia"/>
                <w:snapToGrid w:val="0"/>
                <w:kern w:val="0"/>
                <w:sz w:val="24"/>
              </w:rPr>
              <w:t>6</w:t>
            </w:r>
            <w:r>
              <w:rPr>
                <w:rFonts w:eastAsia="方正仿宋_GBK" w:hint="eastAsia"/>
                <w:snapToGrid w:val="0"/>
                <w:kern w:val="0"/>
                <w:sz w:val="24"/>
              </w:rPr>
              <w:t>人次以下的。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85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未到现场实地开展工作，</w:t>
            </w:r>
            <w:r>
              <w:rPr>
                <w:rFonts w:eastAsia="方正仿宋_GBK" w:hint="eastAsia"/>
                <w:snapToGrid w:val="0"/>
                <w:kern w:val="0"/>
                <w:sz w:val="24"/>
              </w:rPr>
              <w:t>2</w:t>
            </w:r>
            <w:r>
              <w:rPr>
                <w:rFonts w:eastAsia="方正仿宋_GBK" w:hint="eastAsia"/>
                <w:snapToGrid w:val="0"/>
                <w:kern w:val="0"/>
                <w:sz w:val="24"/>
              </w:rPr>
              <w:t>人次以上</w:t>
            </w:r>
            <w:r>
              <w:rPr>
                <w:rFonts w:eastAsia="方正仿宋_GBK" w:hint="eastAsia"/>
                <w:snapToGrid w:val="0"/>
                <w:kern w:val="0"/>
                <w:sz w:val="24"/>
              </w:rPr>
              <w:t>4</w:t>
            </w:r>
            <w:r>
              <w:rPr>
                <w:rFonts w:eastAsia="方正仿宋_GBK" w:hint="eastAsia"/>
                <w:snapToGrid w:val="0"/>
                <w:kern w:val="0"/>
                <w:sz w:val="24"/>
              </w:rPr>
              <w:t>人次以下的。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85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未到现场实地开展工作，</w:t>
            </w:r>
            <w:r>
              <w:rPr>
                <w:rFonts w:eastAsia="方正仿宋_GBK" w:hint="eastAsia"/>
                <w:snapToGrid w:val="0"/>
                <w:kern w:val="0"/>
                <w:sz w:val="24"/>
              </w:rPr>
              <w:t>2</w:t>
            </w:r>
            <w:r>
              <w:rPr>
                <w:rFonts w:eastAsia="方正仿宋_GBK" w:hint="eastAsia"/>
                <w:snapToGrid w:val="0"/>
                <w:kern w:val="0"/>
                <w:sz w:val="24"/>
              </w:rPr>
              <w:t>人次以下的。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1786"/>
          <w:jc w:val="center"/>
        </w:trPr>
        <w:tc>
          <w:tcPr>
            <w:tcW w:w="816" w:type="dxa"/>
            <w:vMerge w:val="restart"/>
            <w:shd w:val="clear" w:color="auto" w:fill="auto"/>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31</w:t>
            </w:r>
          </w:p>
        </w:tc>
        <w:tc>
          <w:tcPr>
            <w:tcW w:w="1616" w:type="dxa"/>
            <w:vMerge w:val="restart"/>
            <w:shd w:val="clear" w:color="auto" w:fill="auto"/>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3" w:name="_Toc2576"/>
            <w:r>
              <w:rPr>
                <w:rFonts w:eastAsia="方正黑体_GBK"/>
                <w:snapToGrid w:val="0"/>
                <w:kern w:val="0"/>
                <w:sz w:val="24"/>
              </w:rPr>
              <w:t>消防技术服务机构未建立或者保管消防技术服务档案的</w:t>
            </w:r>
            <w:bookmarkEnd w:id="43"/>
          </w:p>
        </w:tc>
        <w:tc>
          <w:tcPr>
            <w:tcW w:w="3665" w:type="dxa"/>
            <w:vMerge w:val="restart"/>
            <w:shd w:val="clear" w:color="auto" w:fill="auto"/>
            <w:noWrap/>
            <w:vAlign w:val="center"/>
          </w:tcPr>
          <w:p w:rsidR="00697794" w:rsidRDefault="00743BEC">
            <w:pPr>
              <w:widowControl w:val="0"/>
              <w:tabs>
                <w:tab w:val="center" w:pos="0"/>
              </w:tabs>
              <w:overflowPunct w:val="0"/>
              <w:spacing w:line="300" w:lineRule="exact"/>
              <w:ind w:firstLineChars="200" w:firstLine="480"/>
              <w:textAlignment w:val="auto"/>
              <w:rPr>
                <w:rFonts w:eastAsia="方正仿宋_GBK"/>
                <w:snapToGrid w:val="0"/>
                <w:kern w:val="0"/>
                <w:sz w:val="24"/>
              </w:rPr>
            </w:pPr>
            <w:r>
              <w:rPr>
                <w:rFonts w:eastAsia="方正仿宋_GBK"/>
                <w:snapToGrid w:val="0"/>
                <w:kern w:val="0"/>
                <w:sz w:val="24"/>
              </w:rPr>
              <w:t>【部门规章】《社会消防技术服务管理规定》第十五条</w:t>
            </w:r>
          </w:p>
          <w:p w:rsidR="00697794" w:rsidRDefault="00743BEC">
            <w:pPr>
              <w:widowControl w:val="0"/>
              <w:tabs>
                <w:tab w:val="center" w:pos="0"/>
              </w:tabs>
              <w:overflowPunct w:val="0"/>
              <w:spacing w:line="300" w:lineRule="exact"/>
              <w:ind w:firstLineChars="200" w:firstLine="480"/>
              <w:textAlignment w:val="auto"/>
              <w:rPr>
                <w:rFonts w:eastAsia="方正仿宋_GBK"/>
                <w:snapToGrid w:val="0"/>
                <w:kern w:val="0"/>
                <w:sz w:val="24"/>
              </w:rPr>
            </w:pPr>
            <w:r>
              <w:rPr>
                <w:rFonts w:eastAsia="方正仿宋_GBK"/>
                <w:snapToGrid w:val="0"/>
                <w:kern w:val="0"/>
                <w:sz w:val="24"/>
              </w:rPr>
              <w:t>消防技术服务机构应当对服务情况</w:t>
            </w:r>
            <w:proofErr w:type="gramStart"/>
            <w:r>
              <w:rPr>
                <w:rFonts w:eastAsia="方正仿宋_GBK"/>
                <w:snapToGrid w:val="0"/>
                <w:kern w:val="0"/>
                <w:sz w:val="24"/>
              </w:rPr>
              <w:t>作出</w:t>
            </w:r>
            <w:proofErr w:type="gramEnd"/>
            <w:r>
              <w:rPr>
                <w:rFonts w:eastAsia="方正仿宋_GBK"/>
                <w:snapToGrid w:val="0"/>
                <w:kern w:val="0"/>
                <w:sz w:val="24"/>
              </w:rPr>
              <w:t>客观、真实、完整的记录，按消防技术服务项目建立</w:t>
            </w:r>
            <w:r>
              <w:rPr>
                <w:rFonts w:eastAsia="方正仿宋_GBK"/>
                <w:snapToGrid w:val="0"/>
                <w:kern w:val="0"/>
                <w:sz w:val="24"/>
              </w:rPr>
              <w:lastRenderedPageBreak/>
              <w:t>消防技术服务档案。</w:t>
            </w:r>
          </w:p>
          <w:p w:rsidR="00697794" w:rsidRDefault="00743BEC">
            <w:pPr>
              <w:widowControl w:val="0"/>
              <w:tabs>
                <w:tab w:val="center" w:pos="0"/>
              </w:tabs>
              <w:overflowPunct w:val="0"/>
              <w:spacing w:line="300" w:lineRule="exact"/>
              <w:ind w:firstLineChars="200" w:firstLine="480"/>
              <w:textAlignment w:val="auto"/>
            </w:pPr>
            <w:r>
              <w:rPr>
                <w:rFonts w:eastAsia="方正仿宋_GBK" w:hint="eastAsia"/>
                <w:snapToGrid w:val="0"/>
                <w:kern w:val="0"/>
                <w:sz w:val="24"/>
              </w:rPr>
              <w:t>消防技术服务档案保管期限为</w:t>
            </w:r>
            <w:r>
              <w:rPr>
                <w:rFonts w:eastAsia="方正仿宋_GBK" w:hint="eastAsia"/>
                <w:snapToGrid w:val="0"/>
                <w:kern w:val="0"/>
                <w:sz w:val="24"/>
              </w:rPr>
              <w:t>6</w:t>
            </w:r>
            <w:r>
              <w:rPr>
                <w:rFonts w:eastAsia="方正仿宋_GBK" w:hint="eastAsia"/>
                <w:snapToGrid w:val="0"/>
                <w:kern w:val="0"/>
                <w:sz w:val="24"/>
              </w:rPr>
              <w:t>年。</w:t>
            </w:r>
          </w:p>
        </w:tc>
        <w:tc>
          <w:tcPr>
            <w:tcW w:w="2743" w:type="dxa"/>
            <w:vMerge w:val="restart"/>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【部门规章】《社会消防技术服务管理规定》第二十八条第五项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w:t>
            </w:r>
            <w:r>
              <w:rPr>
                <w:rFonts w:eastAsia="方正仿宋_GBK"/>
                <w:snapToGrid w:val="0"/>
                <w:kern w:val="0"/>
                <w:sz w:val="24"/>
              </w:rPr>
              <w:lastRenderedPageBreak/>
              <w:t>形之一的，责令改正，处</w:t>
            </w:r>
            <w:r>
              <w:rPr>
                <w:rFonts w:eastAsia="方正仿宋_GBK"/>
                <w:snapToGrid w:val="0"/>
                <w:kern w:val="0"/>
                <w:sz w:val="24"/>
              </w:rPr>
              <w:t>1</w:t>
            </w:r>
            <w:r>
              <w:rPr>
                <w:rFonts w:eastAsia="方正仿宋_GBK"/>
                <w:snapToGrid w:val="0"/>
                <w:kern w:val="0"/>
                <w:sz w:val="24"/>
              </w:rPr>
              <w:t>万元以下罚款：（五）未建立或者保管消防技术服务档案的。</w:t>
            </w: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未建立或者保管消防技术服务档案，</w:t>
            </w:r>
            <w:r>
              <w:rPr>
                <w:rFonts w:eastAsia="方正仿宋_GBK" w:hint="eastAsia"/>
                <w:snapToGrid w:val="0"/>
                <w:kern w:val="0"/>
                <w:sz w:val="24"/>
              </w:rPr>
              <w:t>10</w:t>
            </w:r>
            <w:r>
              <w:rPr>
                <w:rFonts w:eastAsia="方正仿宋_GBK" w:hint="eastAsia"/>
                <w:snapToGrid w:val="0"/>
                <w:kern w:val="0"/>
                <w:sz w:val="24"/>
              </w:rPr>
              <w:t>个以上的。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1786"/>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未建立或者保管消防技术服务档案，</w:t>
            </w:r>
            <w:r>
              <w:rPr>
                <w:rFonts w:eastAsia="方正仿宋_GBK" w:hint="eastAsia"/>
                <w:snapToGrid w:val="0"/>
                <w:kern w:val="0"/>
                <w:sz w:val="24"/>
              </w:rPr>
              <w:t>5</w:t>
            </w:r>
            <w:r>
              <w:rPr>
                <w:rFonts w:eastAsia="方正仿宋_GBK" w:hint="eastAsia"/>
                <w:snapToGrid w:val="0"/>
                <w:kern w:val="0"/>
                <w:sz w:val="24"/>
              </w:rPr>
              <w:t>个以上</w:t>
            </w:r>
            <w:r>
              <w:rPr>
                <w:rFonts w:eastAsia="方正仿宋_GBK" w:hint="eastAsia"/>
                <w:snapToGrid w:val="0"/>
                <w:kern w:val="0"/>
                <w:sz w:val="24"/>
              </w:rPr>
              <w:t>10</w:t>
            </w:r>
            <w:r>
              <w:rPr>
                <w:rFonts w:eastAsia="方正仿宋_GBK" w:hint="eastAsia"/>
                <w:snapToGrid w:val="0"/>
                <w:kern w:val="0"/>
                <w:sz w:val="24"/>
              </w:rPr>
              <w:t>个以下的。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1786"/>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未建立或者保管消防技术服务档案，</w:t>
            </w:r>
            <w:r>
              <w:rPr>
                <w:rFonts w:eastAsia="方正仿宋_GBK" w:hint="eastAsia"/>
                <w:snapToGrid w:val="0"/>
                <w:kern w:val="0"/>
                <w:sz w:val="24"/>
              </w:rPr>
              <w:t>3</w:t>
            </w:r>
            <w:r>
              <w:rPr>
                <w:rFonts w:eastAsia="方正仿宋_GBK" w:hint="eastAsia"/>
                <w:snapToGrid w:val="0"/>
                <w:kern w:val="0"/>
                <w:sz w:val="24"/>
              </w:rPr>
              <w:t>个以上</w:t>
            </w:r>
            <w:r>
              <w:rPr>
                <w:rFonts w:eastAsia="方正仿宋_GBK" w:hint="eastAsia"/>
                <w:snapToGrid w:val="0"/>
                <w:kern w:val="0"/>
                <w:sz w:val="24"/>
              </w:rPr>
              <w:t>5</w:t>
            </w:r>
            <w:r>
              <w:rPr>
                <w:rFonts w:eastAsia="方正仿宋_GBK" w:hint="eastAsia"/>
                <w:snapToGrid w:val="0"/>
                <w:kern w:val="0"/>
                <w:sz w:val="24"/>
              </w:rPr>
              <w:t>个以下的。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1786"/>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未建立或者保管消防技术服务档案，</w:t>
            </w:r>
            <w:r>
              <w:rPr>
                <w:rFonts w:eastAsia="方正仿宋_GBK" w:hint="eastAsia"/>
                <w:snapToGrid w:val="0"/>
                <w:kern w:val="0"/>
                <w:sz w:val="24"/>
              </w:rPr>
              <w:t>2</w:t>
            </w:r>
            <w:r>
              <w:rPr>
                <w:rFonts w:eastAsia="方正仿宋_GBK" w:hint="eastAsia"/>
                <w:snapToGrid w:val="0"/>
                <w:kern w:val="0"/>
                <w:sz w:val="24"/>
              </w:rPr>
              <w:t>个的。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1786"/>
          <w:jc w:val="center"/>
        </w:trPr>
        <w:tc>
          <w:tcPr>
            <w:tcW w:w="816"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shd w:val="clear" w:color="auto" w:fill="auto"/>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shd w:val="clear" w:color="auto" w:fill="auto"/>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shd w:val="clear" w:color="auto" w:fill="FFFFFF"/>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shd w:val="clear" w:color="auto" w:fill="FFFFFF"/>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未建立或者保管消防技术服务档案，</w:t>
            </w:r>
            <w:r>
              <w:rPr>
                <w:rFonts w:eastAsia="方正仿宋_GBK" w:hint="eastAsia"/>
                <w:snapToGrid w:val="0"/>
                <w:kern w:val="0"/>
                <w:sz w:val="24"/>
              </w:rPr>
              <w:t>1</w:t>
            </w:r>
            <w:r>
              <w:rPr>
                <w:rFonts w:eastAsia="方正仿宋_GBK" w:hint="eastAsia"/>
                <w:snapToGrid w:val="0"/>
                <w:kern w:val="0"/>
                <w:sz w:val="24"/>
              </w:rPr>
              <w:t>个的。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lastRenderedPageBreak/>
              <w:t>32</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4" w:name="_Toc7695"/>
            <w:r>
              <w:rPr>
                <w:rFonts w:eastAsia="方正黑体_GBK"/>
                <w:snapToGrid w:val="0"/>
                <w:kern w:val="0"/>
                <w:sz w:val="24"/>
              </w:rPr>
              <w:t>消防技术服务机构未公示营业执照、工</w:t>
            </w:r>
            <w:r>
              <w:rPr>
                <w:rFonts w:eastAsia="方正黑体_GBK" w:hint="eastAsia"/>
                <w:snapToGrid w:val="0"/>
                <w:kern w:val="0"/>
                <w:sz w:val="24"/>
              </w:rPr>
              <w:t>作</w:t>
            </w:r>
            <w:r>
              <w:rPr>
                <w:rFonts w:eastAsia="方正黑体_GBK"/>
                <w:snapToGrid w:val="0"/>
                <w:kern w:val="0"/>
                <w:sz w:val="24"/>
              </w:rPr>
              <w:t>程序、收费标准、从业守则、注册</w:t>
            </w:r>
            <w:r>
              <w:rPr>
                <w:rFonts w:eastAsia="方正黑体_GBK" w:hint="eastAsia"/>
                <w:snapToGrid w:val="0"/>
                <w:kern w:val="0"/>
                <w:sz w:val="24"/>
              </w:rPr>
              <w:t>消</w:t>
            </w:r>
            <w:r>
              <w:rPr>
                <w:rFonts w:eastAsia="方正黑体_GBK"/>
                <w:snapToGrid w:val="0"/>
                <w:kern w:val="0"/>
                <w:sz w:val="24"/>
              </w:rPr>
              <w:t>防工程师注册证书、投诉电话等事项的</w:t>
            </w:r>
            <w:bookmarkEnd w:id="44"/>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【部门规章】《社会消防技术服务管理规定》第十六条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消防技术服务机构应当在其经营场所的醒目位</w:t>
            </w:r>
            <w:r>
              <w:rPr>
                <w:rFonts w:eastAsia="方正仿宋_GBK" w:hint="eastAsia"/>
                <w:snapToGrid w:val="0"/>
                <w:kern w:val="0"/>
                <w:sz w:val="24"/>
              </w:rPr>
              <w:t>置</w:t>
            </w:r>
            <w:r>
              <w:rPr>
                <w:rFonts w:eastAsia="方正仿宋_GBK"/>
                <w:snapToGrid w:val="0"/>
                <w:kern w:val="0"/>
                <w:sz w:val="24"/>
              </w:rPr>
              <w:t>公示营业执照、工作程序、收费标准、从业守则、注册消防工程师注册证书、投诉电话等事项。</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w:t>
            </w:r>
            <w:r>
              <w:rPr>
                <w:rFonts w:eastAsia="方正仿宋_GBK" w:hint="eastAsia"/>
                <w:snapToGrid w:val="0"/>
                <w:kern w:val="0"/>
                <w:sz w:val="24"/>
              </w:rPr>
              <w:t>管理</w:t>
            </w:r>
            <w:r>
              <w:rPr>
                <w:rFonts w:eastAsia="方正仿宋_GBK"/>
                <w:snapToGrid w:val="0"/>
                <w:kern w:val="0"/>
                <w:sz w:val="24"/>
              </w:rPr>
              <w:t>规定》第二十八条第六项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消防技术服务机构违反本规定，有下列情形之一的，责令改正，处</w:t>
            </w:r>
            <w:r>
              <w:rPr>
                <w:rFonts w:eastAsia="方正仿宋_GBK"/>
                <w:snapToGrid w:val="0"/>
                <w:kern w:val="0"/>
                <w:sz w:val="24"/>
              </w:rPr>
              <w:t>1</w:t>
            </w:r>
            <w:r>
              <w:rPr>
                <w:rFonts w:eastAsia="方正仿宋_GBK"/>
                <w:snapToGrid w:val="0"/>
                <w:kern w:val="0"/>
                <w:sz w:val="24"/>
              </w:rPr>
              <w:t>万元以下罚款：（六）未公示营业执照、工作程序、收费标准、从业守则、注册消防工程师注册证书、投诉电话等事项的。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未公示的事项，</w:t>
            </w:r>
            <w:r>
              <w:rPr>
                <w:rFonts w:eastAsia="方正仿宋_GBK" w:hint="eastAsia"/>
                <w:snapToGrid w:val="0"/>
                <w:kern w:val="0"/>
                <w:sz w:val="24"/>
              </w:rPr>
              <w:t>5</w:t>
            </w:r>
            <w:r>
              <w:rPr>
                <w:rFonts w:eastAsia="方正仿宋_GBK" w:hint="eastAsia"/>
                <w:snapToGrid w:val="0"/>
                <w:kern w:val="0"/>
                <w:sz w:val="24"/>
              </w:rPr>
              <w:t>项以上的。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未公示的事项，</w:t>
            </w:r>
            <w:r>
              <w:rPr>
                <w:rFonts w:eastAsia="方正仿宋_GBK" w:hint="eastAsia"/>
                <w:snapToGrid w:val="0"/>
                <w:kern w:val="0"/>
                <w:sz w:val="24"/>
              </w:rPr>
              <w:t>4</w:t>
            </w:r>
            <w:r>
              <w:rPr>
                <w:rFonts w:eastAsia="方正仿宋_GBK" w:hint="eastAsia"/>
                <w:snapToGrid w:val="0"/>
                <w:kern w:val="0"/>
                <w:sz w:val="24"/>
              </w:rPr>
              <w:t>项的。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未公示的事项，</w:t>
            </w:r>
            <w:r>
              <w:rPr>
                <w:rFonts w:eastAsia="方正仿宋_GBK" w:hint="eastAsia"/>
                <w:snapToGrid w:val="0"/>
                <w:kern w:val="0"/>
                <w:sz w:val="24"/>
              </w:rPr>
              <w:t>3</w:t>
            </w:r>
            <w:r>
              <w:rPr>
                <w:rFonts w:eastAsia="方正仿宋_GBK" w:hint="eastAsia"/>
                <w:snapToGrid w:val="0"/>
                <w:kern w:val="0"/>
                <w:sz w:val="24"/>
              </w:rPr>
              <w:t>项的。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未公示的事项，</w:t>
            </w:r>
            <w:r>
              <w:rPr>
                <w:rFonts w:eastAsia="方正仿宋_GBK" w:hint="eastAsia"/>
                <w:snapToGrid w:val="0"/>
                <w:kern w:val="0"/>
                <w:sz w:val="24"/>
              </w:rPr>
              <w:t>2</w:t>
            </w:r>
            <w:r>
              <w:rPr>
                <w:rFonts w:eastAsia="方正仿宋_GBK" w:hint="eastAsia"/>
                <w:snapToGrid w:val="0"/>
                <w:kern w:val="0"/>
                <w:sz w:val="24"/>
              </w:rPr>
              <w:t>项的。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未公示的事项，</w:t>
            </w:r>
            <w:r>
              <w:rPr>
                <w:rFonts w:eastAsia="方正仿宋_GBK" w:hint="eastAsia"/>
                <w:snapToGrid w:val="0"/>
                <w:kern w:val="0"/>
                <w:sz w:val="24"/>
              </w:rPr>
              <w:t>1</w:t>
            </w:r>
            <w:r>
              <w:rPr>
                <w:rFonts w:eastAsia="方正仿宋_GBK" w:hint="eastAsia"/>
                <w:snapToGrid w:val="0"/>
                <w:kern w:val="0"/>
                <w:sz w:val="24"/>
              </w:rPr>
              <w:t>项的。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33</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5" w:name="_Toc26736"/>
            <w:r>
              <w:rPr>
                <w:rFonts w:eastAsia="方正黑体_GBK"/>
                <w:snapToGrid w:val="0"/>
                <w:kern w:val="0"/>
                <w:sz w:val="24"/>
              </w:rPr>
              <w:t>消防设施维护保养检测机构未按照规定要求在经其维护保养的消防设施所在建筑的醒目位置上公示消防技术服务信息的</w:t>
            </w:r>
            <w:bookmarkEnd w:id="45"/>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【部门规章】《社会消防技术服务管理规定》第十四条第二款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消防设施维护保养检测机构对建筑消防设施进行维护保养后，应当制作包含消防技术服务机构名称及项目负责人、维护保养日期等信息的标识，在消防设施所在建筑的醒目位置上予以公示。</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【部门规章】《社会消防技术服务管理规定》第三十条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消防设施维护保养检测机构未按照本规定要求在经其维护保养的消防设施所在建筑的醒目位置上公示消防技术服务信息的，责令改正，处</w:t>
            </w:r>
            <w:r>
              <w:rPr>
                <w:rFonts w:eastAsia="方正仿宋_GBK"/>
                <w:snapToGrid w:val="0"/>
                <w:kern w:val="0"/>
                <w:sz w:val="24"/>
              </w:rPr>
              <w:t>5000</w:t>
            </w:r>
            <w:r>
              <w:rPr>
                <w:rFonts w:eastAsia="方正仿宋_GBK"/>
                <w:snapToGrid w:val="0"/>
                <w:kern w:val="0"/>
                <w:sz w:val="24"/>
              </w:rPr>
              <w:t>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在为生产、储存、经营易燃易爆危险品的场所提供消防技术服务中，未依法公示消防技术服务信息的。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5000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在为消防安全重点单位提供消防技术服务中，未依法公示消防技术服务信息的。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3000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在为公众聚集场所提供消防技术服务中，未依法公示消防技术服务信息的。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在为人员密集场所提供消防技术服务中，未依法公示消防技术服务信息的。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在为其他场所提供消防技术服务中，未依法公示消防技术服务信息的。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w:t>
            </w:r>
            <w:r>
              <w:rPr>
                <w:rFonts w:eastAsia="方正仿宋_GBK" w:hint="eastAsia"/>
                <w:snapToGrid w:val="0"/>
                <w:kern w:val="0"/>
                <w:sz w:val="24"/>
              </w:rPr>
              <w:t>1000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34</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6" w:name="_Toc16163"/>
            <w:r>
              <w:rPr>
                <w:rFonts w:eastAsia="方正黑体_GBK"/>
                <w:snapToGrid w:val="0"/>
                <w:kern w:val="0"/>
                <w:sz w:val="24"/>
              </w:rPr>
              <w:t>聘用单位为申请人提供虚假注册申请材料的</w:t>
            </w:r>
            <w:bookmarkEnd w:id="46"/>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【部门规章】《注册消防工程师管理规定》第十二条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申请注册的人员，应当通过聘用单位向单位所在地（企业工商注册地）的省级或者地市级公安机关消防机构提交注册申请材料。</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申请注册的人员，拟在消防技术服务机构的分支机构所在地开展执业活动的，应当通过该分支机构向其所在地的省级或者地</w:t>
            </w:r>
            <w:r>
              <w:rPr>
                <w:rFonts w:eastAsia="方正仿宋_GBK"/>
                <w:snapToGrid w:val="0"/>
                <w:kern w:val="0"/>
                <w:sz w:val="24"/>
              </w:rPr>
              <w:lastRenderedPageBreak/>
              <w:t>市级公安机关消防机构提交注册申请材料。</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【部门规章】《注册消防工程师管理规定》第四十九条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隐瞒有关情况或者提供虚假材料申请注册的，公安机关消防机构不予受理或者不予许可，申请人在一年内不得再次申请注册；聘用单位为申请人提供虚假注册申请材料的，同时</w:t>
            </w:r>
            <w:r>
              <w:rPr>
                <w:rFonts w:eastAsia="方正仿宋_GBK"/>
                <w:snapToGrid w:val="0"/>
                <w:kern w:val="0"/>
                <w:sz w:val="24"/>
              </w:rPr>
              <w:lastRenderedPageBreak/>
              <w:t>对聘用单位处一万元以上三万元以下罚款。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聘用单位提供虚假注册申请材料，</w:t>
            </w:r>
            <w:r>
              <w:rPr>
                <w:rFonts w:eastAsia="方正仿宋_GBK" w:hint="eastAsia"/>
                <w:snapToGrid w:val="0"/>
                <w:kern w:val="0"/>
                <w:sz w:val="24"/>
              </w:rPr>
              <w:t>5</w:t>
            </w:r>
            <w:r>
              <w:rPr>
                <w:rFonts w:eastAsia="方正仿宋_GBK" w:hint="eastAsia"/>
                <w:snapToGrid w:val="0"/>
                <w:kern w:val="0"/>
                <w:sz w:val="24"/>
              </w:rPr>
              <w:t>份以上的。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2.6</w:t>
            </w:r>
            <w:r>
              <w:rPr>
                <w:rFonts w:eastAsia="方正仿宋_GBK" w:hint="eastAsia"/>
                <w:snapToGrid w:val="0"/>
                <w:kern w:val="0"/>
                <w:sz w:val="24"/>
              </w:rPr>
              <w:t>万元≤×≤</w:t>
            </w:r>
            <w:r>
              <w:rPr>
                <w:rFonts w:eastAsia="方正仿宋_GBK" w:hint="eastAsia"/>
                <w:snapToGrid w:val="0"/>
                <w:kern w:val="0"/>
                <w:sz w:val="24"/>
              </w:rPr>
              <w:t>3</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聘用单位提供虚假注册申请材料，</w:t>
            </w:r>
            <w:r>
              <w:rPr>
                <w:rFonts w:eastAsia="方正仿宋_GBK" w:hint="eastAsia"/>
                <w:snapToGrid w:val="0"/>
                <w:kern w:val="0"/>
                <w:sz w:val="24"/>
              </w:rPr>
              <w:t>4</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2.2</w:t>
            </w:r>
            <w:r>
              <w:rPr>
                <w:rFonts w:eastAsia="方正仿宋_GBK" w:hint="eastAsia"/>
                <w:snapToGrid w:val="0"/>
                <w:kern w:val="0"/>
                <w:sz w:val="24"/>
              </w:rPr>
              <w:t>万元≤×≤</w:t>
            </w:r>
            <w:r>
              <w:rPr>
                <w:rFonts w:eastAsia="方正仿宋_GBK" w:hint="eastAsia"/>
                <w:snapToGrid w:val="0"/>
                <w:kern w:val="0"/>
                <w:sz w:val="24"/>
              </w:rPr>
              <w:t>2.6</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聘用单位提供虚假注册申请材料，</w:t>
            </w:r>
            <w:r>
              <w:rPr>
                <w:rFonts w:eastAsia="方正仿宋_GBK" w:hint="eastAsia"/>
                <w:snapToGrid w:val="0"/>
                <w:kern w:val="0"/>
                <w:sz w:val="24"/>
              </w:rPr>
              <w:t>3</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聘用单位提供虚假注册申请材料，</w:t>
            </w:r>
            <w:r>
              <w:rPr>
                <w:rFonts w:eastAsia="方正仿宋_GBK" w:hint="eastAsia"/>
                <w:snapToGrid w:val="0"/>
                <w:kern w:val="0"/>
                <w:sz w:val="24"/>
              </w:rPr>
              <w:t>2</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聘用单位提供虚假注册申请材料，</w:t>
            </w:r>
            <w:r>
              <w:rPr>
                <w:rFonts w:eastAsia="方正仿宋_GBK" w:hint="eastAsia"/>
                <w:snapToGrid w:val="0"/>
                <w:kern w:val="0"/>
                <w:sz w:val="24"/>
              </w:rPr>
              <w:t>1</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297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3</w:t>
            </w:r>
            <w:r>
              <w:rPr>
                <w:rFonts w:eastAsia="等线"/>
                <w:snapToGrid w:val="0"/>
                <w:kern w:val="0"/>
                <w:sz w:val="24"/>
              </w:rPr>
              <w:t>5</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7" w:name="_Toc32436"/>
            <w:r>
              <w:rPr>
                <w:rFonts w:eastAsia="方正黑体_GBK"/>
                <w:snapToGrid w:val="0"/>
                <w:kern w:val="0"/>
                <w:sz w:val="24"/>
              </w:rPr>
              <w:t>申请人以欺骗、贿赂等不正当手段取得注册消防工程师资</w:t>
            </w:r>
            <w:proofErr w:type="gramStart"/>
            <w:r>
              <w:rPr>
                <w:rFonts w:eastAsia="方正黑体_GBK"/>
                <w:snapToGrid w:val="0"/>
                <w:kern w:val="0"/>
                <w:sz w:val="24"/>
              </w:rPr>
              <w:t>格注册</w:t>
            </w:r>
            <w:proofErr w:type="gramEnd"/>
            <w:r>
              <w:rPr>
                <w:rFonts w:eastAsia="方正黑体_GBK"/>
                <w:snapToGrid w:val="0"/>
                <w:kern w:val="0"/>
                <w:sz w:val="24"/>
              </w:rPr>
              <w:t>的</w:t>
            </w:r>
            <w:bookmarkEnd w:id="47"/>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w:t>
            </w:r>
            <w:r>
              <w:rPr>
                <w:rFonts w:eastAsia="方正仿宋_GBK" w:hint="eastAsia"/>
                <w:snapToGrid w:val="0"/>
                <w:kern w:val="0"/>
                <w:sz w:val="24"/>
              </w:rPr>
              <w:t>第十一条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申请注册的人员，应当同时具备以下条件：</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（一）依法取得注册消防工程师资格证书；</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（二）受聘于一个消防技术服务机构或者消防安全重点单位，并担任技术负责人、项目负</w:t>
            </w:r>
            <w:r>
              <w:rPr>
                <w:rFonts w:eastAsia="方正仿宋_GBK" w:hint="eastAsia"/>
                <w:snapToGrid w:val="0"/>
                <w:kern w:val="0"/>
                <w:sz w:val="24"/>
              </w:rPr>
              <w:lastRenderedPageBreak/>
              <w:t>责人或者消防安全管理人；</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（三）无本规定第二十三条所列情形。</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【部门规章】《注册消防工程师管理规定》第五十条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申请人以欺骗、贿赂等不正当手段取得注册消防工程师资</w:t>
            </w:r>
            <w:proofErr w:type="gramStart"/>
            <w:r>
              <w:rPr>
                <w:rFonts w:eastAsia="方正仿宋_GBK"/>
                <w:snapToGrid w:val="0"/>
                <w:kern w:val="0"/>
                <w:sz w:val="24"/>
              </w:rPr>
              <w:t>格注册</w:t>
            </w:r>
            <w:proofErr w:type="gramEnd"/>
            <w:r>
              <w:rPr>
                <w:rFonts w:eastAsia="方正仿宋_GBK"/>
                <w:snapToGrid w:val="0"/>
                <w:kern w:val="0"/>
                <w:sz w:val="24"/>
              </w:rPr>
              <w:t>的，原注册审批部门应当撤销其注册，并处一万元以下罚款；申请人</w:t>
            </w:r>
            <w:r>
              <w:rPr>
                <w:rFonts w:eastAsia="方正仿宋_GBK"/>
                <w:snapToGrid w:val="0"/>
                <w:kern w:val="0"/>
                <w:sz w:val="24"/>
              </w:rPr>
              <w:lastRenderedPageBreak/>
              <w:t>在三年内不得再次申请注册。</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6</w:t>
            </w:r>
            <w:r>
              <w:rPr>
                <w:rFonts w:eastAsia="方正仿宋_GBK" w:hint="eastAsia"/>
                <w:snapToGrid w:val="0"/>
                <w:kern w:val="0"/>
                <w:sz w:val="24"/>
              </w:rPr>
              <w:t>个月以上的；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10</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8000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万元；申请人在三年内不得再次申请注册</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4</w:t>
            </w:r>
            <w:r>
              <w:rPr>
                <w:rFonts w:eastAsia="方正仿宋_GBK" w:hint="eastAsia"/>
                <w:snapToGrid w:val="0"/>
                <w:kern w:val="0"/>
                <w:sz w:val="24"/>
              </w:rPr>
              <w:t>个月以上</w:t>
            </w:r>
            <w:r>
              <w:rPr>
                <w:rFonts w:eastAsia="方正仿宋_GBK" w:hint="eastAsia"/>
                <w:snapToGrid w:val="0"/>
                <w:kern w:val="0"/>
                <w:sz w:val="24"/>
              </w:rPr>
              <w:t>6</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5</w:t>
            </w:r>
            <w:r>
              <w:rPr>
                <w:rFonts w:eastAsia="方正仿宋_GBK" w:hint="eastAsia"/>
                <w:snapToGrid w:val="0"/>
                <w:kern w:val="0"/>
                <w:sz w:val="24"/>
              </w:rPr>
              <w:t>次以上</w:t>
            </w:r>
            <w:r>
              <w:rPr>
                <w:rFonts w:eastAsia="方正仿宋_GBK" w:hint="eastAsia"/>
                <w:snapToGrid w:val="0"/>
                <w:kern w:val="0"/>
                <w:sz w:val="24"/>
              </w:rPr>
              <w:t>10</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6000</w:t>
            </w:r>
            <w:r>
              <w:rPr>
                <w:rFonts w:eastAsia="方正仿宋_GBK" w:hint="eastAsia"/>
                <w:snapToGrid w:val="0"/>
                <w:kern w:val="0"/>
                <w:sz w:val="24"/>
              </w:rPr>
              <w:t>元≤×≤</w:t>
            </w:r>
            <w:r>
              <w:rPr>
                <w:rFonts w:eastAsia="方正仿宋_GBK" w:hint="eastAsia"/>
                <w:snapToGrid w:val="0"/>
                <w:kern w:val="0"/>
                <w:sz w:val="24"/>
              </w:rPr>
              <w:t>8000</w:t>
            </w:r>
            <w:r>
              <w:rPr>
                <w:rFonts w:eastAsia="方正仿宋_GBK" w:hint="eastAsia"/>
                <w:snapToGrid w:val="0"/>
                <w:kern w:val="0"/>
                <w:sz w:val="24"/>
              </w:rPr>
              <w:t>元；申请人在三年内不得再次申请注册</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3</w:t>
            </w:r>
            <w:r>
              <w:rPr>
                <w:rFonts w:eastAsia="方正仿宋_GBK" w:hint="eastAsia"/>
                <w:snapToGrid w:val="0"/>
                <w:kern w:val="0"/>
                <w:sz w:val="24"/>
              </w:rPr>
              <w:t>个月以上</w:t>
            </w:r>
            <w:r>
              <w:rPr>
                <w:rFonts w:eastAsia="方正仿宋_GBK" w:hint="eastAsia"/>
                <w:snapToGrid w:val="0"/>
                <w:kern w:val="0"/>
                <w:sz w:val="24"/>
              </w:rPr>
              <w:t>4</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3</w:t>
            </w:r>
            <w:r>
              <w:rPr>
                <w:rFonts w:eastAsia="方正仿宋_GBK" w:hint="eastAsia"/>
                <w:snapToGrid w:val="0"/>
                <w:kern w:val="0"/>
                <w:sz w:val="24"/>
              </w:rPr>
              <w:t>次以上</w:t>
            </w:r>
            <w:r>
              <w:rPr>
                <w:rFonts w:eastAsia="方正仿宋_GBK" w:hint="eastAsia"/>
                <w:snapToGrid w:val="0"/>
                <w:kern w:val="0"/>
                <w:sz w:val="24"/>
              </w:rPr>
              <w:t>5</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4000</w:t>
            </w:r>
            <w:r>
              <w:rPr>
                <w:rFonts w:eastAsia="方正仿宋_GBK" w:hint="eastAsia"/>
                <w:snapToGrid w:val="0"/>
                <w:kern w:val="0"/>
                <w:sz w:val="24"/>
              </w:rPr>
              <w:t>元≤×≤</w:t>
            </w:r>
            <w:r>
              <w:rPr>
                <w:rFonts w:eastAsia="方正仿宋_GBK" w:hint="eastAsia"/>
                <w:snapToGrid w:val="0"/>
                <w:kern w:val="0"/>
                <w:sz w:val="24"/>
              </w:rPr>
              <w:t>6000</w:t>
            </w:r>
            <w:r>
              <w:rPr>
                <w:rFonts w:eastAsia="方正仿宋_GBK" w:hint="eastAsia"/>
                <w:snapToGrid w:val="0"/>
                <w:kern w:val="0"/>
                <w:sz w:val="24"/>
              </w:rPr>
              <w:t>元；申请人在三年内不得再次申请注册</w:t>
            </w:r>
          </w:p>
        </w:tc>
      </w:tr>
      <w:tr w:rsidR="00697794">
        <w:trPr>
          <w:trHeight w:val="4479"/>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3</w:t>
            </w:r>
            <w:r>
              <w:rPr>
                <w:rFonts w:eastAsia="等线"/>
                <w:snapToGrid w:val="0"/>
                <w:kern w:val="0"/>
                <w:sz w:val="24"/>
              </w:rPr>
              <w:t>5</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申请人以欺骗、贿赂等不正当手段取得注册消防工程师资</w:t>
            </w:r>
            <w:proofErr w:type="gramStart"/>
            <w:r>
              <w:rPr>
                <w:rFonts w:eastAsia="方正黑体_GBK"/>
                <w:snapToGrid w:val="0"/>
                <w:kern w:val="0"/>
                <w:sz w:val="24"/>
              </w:rPr>
              <w:t>格注册</w:t>
            </w:r>
            <w:proofErr w:type="gramEnd"/>
            <w:r>
              <w:rPr>
                <w:rFonts w:eastAsia="方正黑体_GBK"/>
                <w:snapToGrid w:val="0"/>
                <w:kern w:val="0"/>
                <w:sz w:val="24"/>
              </w:rPr>
              <w:t>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w:t>
            </w:r>
            <w:r>
              <w:rPr>
                <w:rFonts w:eastAsia="方正仿宋_GBK" w:hint="eastAsia"/>
                <w:snapToGrid w:val="0"/>
                <w:kern w:val="0"/>
                <w:sz w:val="24"/>
              </w:rPr>
              <w:t>第十一条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申请注册的人员，应当同时具备以下条件：</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（一）依法取得注册消防工程师资格证书；</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（二）受聘于一个消防技术服务机构或者消防安全重点单位，并担任技术负责人、项目负责人或者消防安全管理人；</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（三）无本规定第二十三条所列情形。</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申请人以欺骗、贿赂等不正当手段取得注册消防工程师资</w:t>
            </w:r>
            <w:proofErr w:type="gramStart"/>
            <w:r>
              <w:rPr>
                <w:rFonts w:eastAsia="方正仿宋_GBK"/>
                <w:snapToGrid w:val="0"/>
                <w:kern w:val="0"/>
                <w:sz w:val="24"/>
              </w:rPr>
              <w:t>格注册</w:t>
            </w:r>
            <w:proofErr w:type="gramEnd"/>
            <w:r>
              <w:rPr>
                <w:rFonts w:eastAsia="方正仿宋_GBK"/>
                <w:snapToGrid w:val="0"/>
                <w:kern w:val="0"/>
                <w:sz w:val="24"/>
              </w:rPr>
              <w:t>的，原注册审批部门应当撤销其注册，并处一万元以下罚款；申请人在三年内不得再次申请注册。</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2</w:t>
            </w:r>
            <w:r>
              <w:rPr>
                <w:rFonts w:eastAsia="方正仿宋_GBK" w:hint="eastAsia"/>
                <w:snapToGrid w:val="0"/>
                <w:kern w:val="0"/>
                <w:sz w:val="24"/>
              </w:rPr>
              <w:t>个月以上</w:t>
            </w:r>
            <w:r>
              <w:rPr>
                <w:rFonts w:eastAsia="方正仿宋_GBK" w:hint="eastAsia"/>
                <w:snapToGrid w:val="0"/>
                <w:kern w:val="0"/>
                <w:sz w:val="24"/>
              </w:rPr>
              <w:t>3</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4000</w:t>
            </w:r>
            <w:r>
              <w:rPr>
                <w:rFonts w:eastAsia="方正仿宋_GBK" w:hint="eastAsia"/>
                <w:snapToGrid w:val="0"/>
                <w:kern w:val="0"/>
                <w:sz w:val="24"/>
              </w:rPr>
              <w:t>元；申请人在三年内不得再次申请注册</w:t>
            </w:r>
          </w:p>
        </w:tc>
      </w:tr>
      <w:tr w:rsidR="00697794">
        <w:trPr>
          <w:trHeight w:val="447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2</w:t>
            </w:r>
            <w:r>
              <w:rPr>
                <w:rFonts w:eastAsia="方正仿宋_GBK" w:hint="eastAsia"/>
                <w:snapToGrid w:val="0"/>
                <w:kern w:val="0"/>
                <w:sz w:val="24"/>
              </w:rPr>
              <w:t>个月以下的；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以欺骗、贿赂等不正当手段取得注册，并已开展执业活动，</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元；申请人在三年内不得再次申请注册</w:t>
            </w:r>
          </w:p>
        </w:tc>
      </w:tr>
      <w:tr w:rsidR="00697794">
        <w:trPr>
          <w:trHeight w:val="4479"/>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3</w:t>
            </w:r>
            <w:r>
              <w:rPr>
                <w:rFonts w:eastAsia="等线"/>
                <w:snapToGrid w:val="0"/>
                <w:kern w:val="0"/>
                <w:sz w:val="24"/>
              </w:rPr>
              <w:t>6</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8" w:name="_Toc1397"/>
            <w:r>
              <w:rPr>
                <w:rFonts w:eastAsia="方正黑体_GBK"/>
                <w:snapToGrid w:val="0"/>
                <w:kern w:val="0"/>
                <w:sz w:val="24"/>
              </w:rPr>
              <w:t>未经注册擅自以注册消防工程师名义执业的</w:t>
            </w:r>
            <w:bookmarkEnd w:id="48"/>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【部门规章】《注册消防工程师管理规定》第八条第二款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未经注册，不得以注册消防工程师的名义开展执业活动。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【部门规章】《注册消防工程师管理规定》第五十一条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未经注册擅自以注册消防工程师名义执业，或者被依法注销注册后继续执业的，责令停止违法活动，处一万元以上三万元以下罚款。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未经注册擅自以注册消防工程师名义，为生产、储存、经营易燃易爆危险品的场所或者消防安全重点单位提供消防技术服务，</w:t>
            </w:r>
            <w:r>
              <w:rPr>
                <w:rFonts w:eastAsia="方正仿宋_GBK" w:hint="eastAsia"/>
                <w:snapToGrid w:val="0"/>
                <w:kern w:val="0"/>
                <w:sz w:val="24"/>
              </w:rPr>
              <w:t>3</w:t>
            </w:r>
            <w:r>
              <w:rPr>
                <w:rFonts w:eastAsia="方正仿宋_GBK" w:hint="eastAsia"/>
                <w:snapToGrid w:val="0"/>
                <w:kern w:val="0"/>
                <w:sz w:val="24"/>
              </w:rPr>
              <w:t>次以上的；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未经注册擅自以注册消防工程师名义，为其他场所提供消防技术服务，</w:t>
            </w:r>
            <w:r>
              <w:rPr>
                <w:rFonts w:eastAsia="方正仿宋_GBK" w:hint="eastAsia"/>
                <w:snapToGrid w:val="0"/>
                <w:kern w:val="0"/>
                <w:sz w:val="24"/>
              </w:rPr>
              <w:t>5</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2.6</w:t>
            </w:r>
            <w:r>
              <w:rPr>
                <w:rFonts w:eastAsia="方正仿宋_GBK" w:hint="eastAsia"/>
                <w:snapToGrid w:val="0"/>
                <w:kern w:val="0"/>
                <w:sz w:val="24"/>
              </w:rPr>
              <w:t>万元≤×≤</w:t>
            </w:r>
            <w:r>
              <w:rPr>
                <w:rFonts w:eastAsia="方正仿宋_GBK" w:hint="eastAsia"/>
                <w:snapToGrid w:val="0"/>
                <w:kern w:val="0"/>
                <w:sz w:val="24"/>
              </w:rPr>
              <w:t>3</w:t>
            </w:r>
            <w:r>
              <w:rPr>
                <w:rFonts w:eastAsia="方正仿宋_GBK" w:hint="eastAsia"/>
                <w:snapToGrid w:val="0"/>
                <w:kern w:val="0"/>
                <w:sz w:val="24"/>
              </w:rPr>
              <w:t>万元</w:t>
            </w:r>
          </w:p>
        </w:tc>
      </w:tr>
      <w:tr w:rsidR="00697794">
        <w:trPr>
          <w:trHeight w:val="447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未经注册擅自以注册消防工程师名义，为生产、储存、经营易燃易爆危险品的场所或者消防安全重点单位提供消防技术服务，</w:t>
            </w:r>
            <w:r>
              <w:rPr>
                <w:rFonts w:eastAsia="方正仿宋_GBK" w:hint="eastAsia"/>
                <w:snapToGrid w:val="0"/>
                <w:kern w:val="0"/>
                <w:sz w:val="24"/>
              </w:rPr>
              <w:t>1</w:t>
            </w:r>
            <w:r>
              <w:rPr>
                <w:rFonts w:eastAsia="方正仿宋_GBK" w:hint="eastAsia"/>
                <w:snapToGrid w:val="0"/>
                <w:kern w:val="0"/>
                <w:sz w:val="24"/>
              </w:rPr>
              <w:t>次以上</w:t>
            </w:r>
            <w:r>
              <w:rPr>
                <w:rFonts w:eastAsia="方正仿宋_GBK" w:hint="eastAsia"/>
                <w:snapToGrid w:val="0"/>
                <w:kern w:val="0"/>
                <w:sz w:val="24"/>
              </w:rPr>
              <w:t>3</w:t>
            </w:r>
            <w:r>
              <w:rPr>
                <w:rFonts w:eastAsia="方正仿宋_GBK" w:hint="eastAsia"/>
                <w:snapToGrid w:val="0"/>
                <w:kern w:val="0"/>
                <w:sz w:val="24"/>
              </w:rPr>
              <w:t>次以下的</w:t>
            </w:r>
            <w:r>
              <w:rPr>
                <w:rFonts w:eastAsia="方正仿宋_GBK"/>
                <w:snapToGrid w:val="0"/>
                <w:kern w:val="0"/>
                <w:sz w:val="24"/>
              </w:rPr>
              <w:t>；</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未经注册擅自以注册消防工程师名义，为其他场所提供消防技术服务，</w:t>
            </w:r>
            <w:r>
              <w:rPr>
                <w:rFonts w:eastAsia="方正仿宋_GBK" w:hint="eastAsia"/>
                <w:snapToGrid w:val="0"/>
                <w:kern w:val="0"/>
                <w:sz w:val="24"/>
              </w:rPr>
              <w:t>4</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2.2</w:t>
            </w:r>
            <w:r>
              <w:rPr>
                <w:rFonts w:eastAsia="方正仿宋_GBK" w:hint="eastAsia"/>
                <w:snapToGrid w:val="0"/>
                <w:kern w:val="0"/>
                <w:sz w:val="24"/>
              </w:rPr>
              <w:t>万元≤×≤</w:t>
            </w:r>
            <w:r>
              <w:rPr>
                <w:rFonts w:eastAsia="方正仿宋_GBK" w:hint="eastAsia"/>
                <w:snapToGrid w:val="0"/>
                <w:kern w:val="0"/>
                <w:sz w:val="24"/>
              </w:rPr>
              <w:t>2.6</w:t>
            </w:r>
            <w:r>
              <w:rPr>
                <w:rFonts w:eastAsia="方正仿宋_GBK" w:hint="eastAsia"/>
                <w:snapToGrid w:val="0"/>
                <w:kern w:val="0"/>
                <w:sz w:val="24"/>
              </w:rPr>
              <w:t>万元</w:t>
            </w:r>
          </w:p>
        </w:tc>
      </w:tr>
      <w:tr w:rsidR="00697794">
        <w:trPr>
          <w:trHeight w:val="297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3</w:t>
            </w:r>
            <w:r>
              <w:rPr>
                <w:rFonts w:eastAsia="等线"/>
                <w:snapToGrid w:val="0"/>
                <w:kern w:val="0"/>
                <w:sz w:val="24"/>
              </w:rPr>
              <w:t>6</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未经注册擅自以注册消防工程师名义执业的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【部门规章】《注册消防工程师管理规定》第八条第二款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未经注册，不得以注册消防工程师的名义开展执业活动。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【部门规章】《注册消防工程师管理规定》第五十一条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未经注册擅自以注册消防工程师名义执业，或者被依法注销注册后继续执业的，责令停止违法活动，处一万元以上三万元以下罚</w:t>
            </w:r>
            <w:r>
              <w:rPr>
                <w:rFonts w:eastAsia="方正仿宋_GBK"/>
                <w:snapToGrid w:val="0"/>
                <w:kern w:val="0"/>
                <w:sz w:val="24"/>
              </w:rPr>
              <w:lastRenderedPageBreak/>
              <w:t>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未经注册擅自以注册消防工程师名义，为其他场所提供消防技术服务，</w:t>
            </w:r>
            <w:r>
              <w:rPr>
                <w:rFonts w:eastAsia="方正仿宋_GBK" w:hint="eastAsia"/>
                <w:snapToGrid w:val="0"/>
                <w:kern w:val="0"/>
                <w:sz w:val="24"/>
              </w:rPr>
              <w:t>3</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2.2</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未经注册擅自以注册消防工程师名义，为其他场所提供消防技术服务，</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未经注册擅自以注册消防工程师名义，为其他场所提供消防技术服务，</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4479"/>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3</w:t>
            </w:r>
            <w:r>
              <w:rPr>
                <w:rFonts w:eastAsia="等线"/>
                <w:snapToGrid w:val="0"/>
                <w:kern w:val="0"/>
                <w:sz w:val="24"/>
              </w:rPr>
              <w:t>7</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49" w:name="_Toc12167"/>
            <w:r>
              <w:rPr>
                <w:rFonts w:eastAsia="方正黑体_GBK"/>
                <w:snapToGrid w:val="0"/>
                <w:kern w:val="0"/>
                <w:sz w:val="24"/>
              </w:rPr>
              <w:t>被依法注销注册后继续执业的</w:t>
            </w:r>
            <w:bookmarkEnd w:id="49"/>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【部门规章】《注册消防工程师管理规定》第八条第</w:t>
            </w:r>
            <w:r>
              <w:rPr>
                <w:rFonts w:eastAsia="方正仿宋_GBK" w:hint="eastAsia"/>
                <w:snapToGrid w:val="0"/>
                <w:kern w:val="0"/>
                <w:sz w:val="24"/>
              </w:rPr>
              <w:t>一</w:t>
            </w:r>
            <w:r>
              <w:rPr>
                <w:rFonts w:eastAsia="方正仿宋_GBK"/>
                <w:snapToGrid w:val="0"/>
                <w:kern w:val="0"/>
                <w:sz w:val="24"/>
              </w:rPr>
              <w:t>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取得注册消防工程师资格证书的人员，必须经过注册，方能以相应级别注册消防工程师的名义执业。</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【部门规章】《注册消防工程师管理规定》第五十一条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未经注册擅自以注册消防工程师名义执业，或者被依法注销注册后继续执业的，责令停止违法活动，处一万元以上三万元以下罚款。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被注销注册后，继续以注册消防工程师名义为生产、储存、经营易燃易爆危险品的场所或者消防安全重点单位提供消防技术服务，</w:t>
            </w:r>
            <w:r>
              <w:rPr>
                <w:rFonts w:eastAsia="方正仿宋_GBK" w:hint="eastAsia"/>
                <w:snapToGrid w:val="0"/>
                <w:kern w:val="0"/>
                <w:sz w:val="24"/>
              </w:rPr>
              <w:t>3</w:t>
            </w:r>
            <w:r>
              <w:rPr>
                <w:rFonts w:eastAsia="方正仿宋_GBK" w:hint="eastAsia"/>
                <w:snapToGrid w:val="0"/>
                <w:kern w:val="0"/>
                <w:sz w:val="24"/>
              </w:rPr>
              <w:t>次以上的；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被注销注册后，继续以注册消防工程师名义为其他场所提供消防技术服务，</w:t>
            </w:r>
            <w:r>
              <w:rPr>
                <w:rFonts w:eastAsia="方正仿宋_GBK" w:hint="eastAsia"/>
                <w:snapToGrid w:val="0"/>
                <w:kern w:val="0"/>
                <w:sz w:val="24"/>
              </w:rPr>
              <w:t>5</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2.6</w:t>
            </w:r>
            <w:r>
              <w:rPr>
                <w:rFonts w:eastAsia="方正仿宋_GBK" w:hint="eastAsia"/>
                <w:snapToGrid w:val="0"/>
                <w:kern w:val="0"/>
                <w:sz w:val="24"/>
              </w:rPr>
              <w:t>万元≤×≤</w:t>
            </w:r>
            <w:r>
              <w:rPr>
                <w:rFonts w:eastAsia="方正仿宋_GBK" w:hint="eastAsia"/>
                <w:snapToGrid w:val="0"/>
                <w:kern w:val="0"/>
                <w:sz w:val="24"/>
              </w:rPr>
              <w:t>3</w:t>
            </w:r>
            <w:r>
              <w:rPr>
                <w:rFonts w:eastAsia="方正仿宋_GBK" w:hint="eastAsia"/>
                <w:snapToGrid w:val="0"/>
                <w:kern w:val="0"/>
                <w:sz w:val="24"/>
              </w:rPr>
              <w:t>万元</w:t>
            </w:r>
          </w:p>
        </w:tc>
      </w:tr>
      <w:tr w:rsidR="00697794">
        <w:trPr>
          <w:trHeight w:val="4479"/>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被注销注册后，继续以注册消防工程师名义为生产、储存、经营易燃易爆危险品的场所或者消防安全重点单位提供消防技术服务，</w:t>
            </w:r>
            <w:r>
              <w:rPr>
                <w:rFonts w:eastAsia="方正仿宋_GBK" w:hint="eastAsia"/>
                <w:snapToGrid w:val="0"/>
                <w:kern w:val="0"/>
                <w:sz w:val="24"/>
              </w:rPr>
              <w:t>1</w:t>
            </w:r>
            <w:r>
              <w:rPr>
                <w:rFonts w:eastAsia="方正仿宋_GBK" w:hint="eastAsia"/>
                <w:snapToGrid w:val="0"/>
                <w:kern w:val="0"/>
                <w:sz w:val="24"/>
              </w:rPr>
              <w:t>次以上</w:t>
            </w:r>
            <w:r>
              <w:rPr>
                <w:rFonts w:eastAsia="方正仿宋_GBK" w:hint="eastAsia"/>
                <w:snapToGrid w:val="0"/>
                <w:kern w:val="0"/>
                <w:sz w:val="24"/>
              </w:rPr>
              <w:t>3</w:t>
            </w:r>
            <w:r>
              <w:rPr>
                <w:rFonts w:eastAsia="方正仿宋_GBK" w:hint="eastAsia"/>
                <w:snapToGrid w:val="0"/>
                <w:kern w:val="0"/>
                <w:sz w:val="24"/>
              </w:rPr>
              <w:t>次以下的；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被注销注册后，继续以注册消防工程师名义为其他场所提供消防技术服务，</w:t>
            </w:r>
            <w:r>
              <w:rPr>
                <w:rFonts w:eastAsia="方正仿宋_GBK" w:hint="eastAsia"/>
                <w:snapToGrid w:val="0"/>
                <w:kern w:val="0"/>
                <w:sz w:val="24"/>
              </w:rPr>
              <w:t>4</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2.2</w:t>
            </w:r>
            <w:r>
              <w:rPr>
                <w:rFonts w:eastAsia="方正仿宋_GBK" w:hint="eastAsia"/>
                <w:snapToGrid w:val="0"/>
                <w:kern w:val="0"/>
                <w:sz w:val="24"/>
              </w:rPr>
              <w:t>万元≤×≤</w:t>
            </w:r>
            <w:r>
              <w:rPr>
                <w:rFonts w:eastAsia="方正仿宋_GBK" w:hint="eastAsia"/>
                <w:snapToGrid w:val="0"/>
                <w:kern w:val="0"/>
                <w:sz w:val="24"/>
              </w:rPr>
              <w:t>2.6</w:t>
            </w:r>
            <w:r>
              <w:rPr>
                <w:rFonts w:eastAsia="方正仿宋_GBK" w:hint="eastAsia"/>
                <w:snapToGrid w:val="0"/>
                <w:kern w:val="0"/>
                <w:sz w:val="24"/>
              </w:rPr>
              <w:t>万元</w:t>
            </w:r>
          </w:p>
        </w:tc>
      </w:tr>
      <w:tr w:rsidR="00697794">
        <w:trPr>
          <w:trHeight w:val="297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3</w:t>
            </w:r>
            <w:r>
              <w:rPr>
                <w:rFonts w:eastAsia="等线"/>
                <w:snapToGrid w:val="0"/>
                <w:kern w:val="0"/>
                <w:sz w:val="24"/>
              </w:rPr>
              <w:t>7</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snapToGrid w:val="0"/>
                <w:kern w:val="0"/>
                <w:sz w:val="24"/>
              </w:rPr>
              <w:t>被依法注销注册后继续执业的</w:t>
            </w:r>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【部门规章】《注册消防工程师管理规定》第八条第</w:t>
            </w:r>
            <w:r>
              <w:rPr>
                <w:rFonts w:eastAsia="方正仿宋_GBK" w:hint="eastAsia"/>
                <w:snapToGrid w:val="0"/>
                <w:kern w:val="0"/>
                <w:sz w:val="24"/>
              </w:rPr>
              <w:t>一</w:t>
            </w:r>
            <w:r>
              <w:rPr>
                <w:rFonts w:eastAsia="方正仿宋_GBK"/>
                <w:snapToGrid w:val="0"/>
                <w:kern w:val="0"/>
                <w:sz w:val="24"/>
              </w:rPr>
              <w:t>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hint="eastAsia"/>
                <w:snapToGrid w:val="0"/>
                <w:kern w:val="0"/>
                <w:sz w:val="24"/>
              </w:rPr>
              <w:t>取得注册消防工程师资格证书的人员，必须经过注册，方能以相应级别注册消防工程师的名义执业。</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【部门规章】《注册消防工程师管理规定》第五十一条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未经注册擅自以注册消防工程师名义执业，或者被依法注销注册后继续执业的，责令停止违法活动，处一万元以上三万元以下罚</w:t>
            </w:r>
            <w:r>
              <w:rPr>
                <w:rFonts w:eastAsia="方正仿宋_GBK"/>
                <w:snapToGrid w:val="0"/>
                <w:kern w:val="0"/>
                <w:sz w:val="24"/>
              </w:rPr>
              <w:lastRenderedPageBreak/>
              <w:t>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lastRenderedPageBreak/>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被注销注册后，继续以注册消防工程师名义为其他场所提供消防技术服务，</w:t>
            </w:r>
            <w:r>
              <w:rPr>
                <w:rFonts w:eastAsia="方正仿宋_GBK" w:hint="eastAsia"/>
                <w:snapToGrid w:val="0"/>
                <w:kern w:val="0"/>
                <w:sz w:val="24"/>
              </w:rPr>
              <w:t>3</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2.2</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被注销注册后，继续以注册消防工程师名义为其他场所提供消防技术服务，</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297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被注销注册后，继续以注册消防工程师名义为其他场所提供消防技术服务，</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3288"/>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3</w:t>
            </w:r>
            <w:r>
              <w:rPr>
                <w:rFonts w:eastAsia="等线"/>
                <w:snapToGrid w:val="0"/>
                <w:kern w:val="0"/>
                <w:sz w:val="24"/>
              </w:rPr>
              <w:t>8</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0" w:name="_Toc2628"/>
            <w:r>
              <w:rPr>
                <w:rFonts w:eastAsia="方正黑体_GBK"/>
                <w:snapToGrid w:val="0"/>
                <w:kern w:val="0"/>
                <w:sz w:val="24"/>
              </w:rPr>
              <w:t>注册消防工程师有需要变更注册的情形，未经注册审批部门准予变更注册而继续执业的</w:t>
            </w:r>
            <w:bookmarkEnd w:id="50"/>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【部门规章】《注册消防工程师管理规定》第二十二条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注册消防工程师在申请变更注册之日起，</w:t>
            </w:r>
            <w:proofErr w:type="gramStart"/>
            <w:r>
              <w:rPr>
                <w:rFonts w:eastAsia="方正仿宋_GBK"/>
                <w:snapToGrid w:val="0"/>
                <w:kern w:val="0"/>
                <w:sz w:val="24"/>
              </w:rPr>
              <w:t>至注册</w:t>
            </w:r>
            <w:proofErr w:type="gramEnd"/>
            <w:r>
              <w:rPr>
                <w:rFonts w:eastAsia="方正仿宋_GBK"/>
                <w:snapToGrid w:val="0"/>
                <w:kern w:val="0"/>
                <w:sz w:val="24"/>
              </w:rPr>
              <w:t>审批部门准予其变更注册之前不得执业。</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【部门规章】《注册消防工程师管理规定》第五十二条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注册消防工程师有需要变更注册的情形，未经注册审批部门准予变更注册而继续执业的，责令改正，处一千元以上一万元以下罚款。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未经准予变更，继续为生产、储存、经营易燃易爆危险品的场所或者消防安全重点单位提供消防技术服务的；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未经准予变更，继续为其他场所提供消防技术服务，</w:t>
            </w:r>
            <w:r>
              <w:rPr>
                <w:rFonts w:eastAsia="方正仿宋_GBK" w:hint="eastAsia"/>
                <w:snapToGrid w:val="0"/>
                <w:kern w:val="0"/>
                <w:sz w:val="24"/>
              </w:rPr>
              <w:t>5</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8200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141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未经准予变更，继续为其他场所提供消防技术服务，</w:t>
            </w:r>
            <w:r>
              <w:rPr>
                <w:rFonts w:eastAsia="方正仿宋_GBK" w:hint="eastAsia"/>
                <w:snapToGrid w:val="0"/>
                <w:kern w:val="0"/>
                <w:sz w:val="24"/>
              </w:rPr>
              <w:t>4</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6400</w:t>
            </w:r>
            <w:r>
              <w:rPr>
                <w:rFonts w:eastAsia="方正仿宋_GBK" w:hint="eastAsia"/>
                <w:snapToGrid w:val="0"/>
                <w:kern w:val="0"/>
                <w:sz w:val="24"/>
              </w:rPr>
              <w:t>元≤×≤</w:t>
            </w:r>
            <w:r>
              <w:rPr>
                <w:rFonts w:eastAsia="方正仿宋_GBK" w:hint="eastAsia"/>
                <w:snapToGrid w:val="0"/>
                <w:kern w:val="0"/>
                <w:sz w:val="24"/>
              </w:rPr>
              <w:t>8200</w:t>
            </w:r>
            <w:r>
              <w:rPr>
                <w:rFonts w:eastAsia="方正仿宋_GBK" w:hint="eastAsia"/>
                <w:snapToGrid w:val="0"/>
                <w:kern w:val="0"/>
                <w:sz w:val="24"/>
              </w:rPr>
              <w:t>元</w:t>
            </w:r>
          </w:p>
        </w:tc>
      </w:tr>
      <w:tr w:rsidR="00697794">
        <w:trPr>
          <w:trHeight w:val="141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未经准予变更，继续为其他场所提供消防技术服务，</w:t>
            </w:r>
            <w:r>
              <w:rPr>
                <w:rFonts w:eastAsia="方正仿宋_GBK" w:hint="eastAsia"/>
                <w:snapToGrid w:val="0"/>
                <w:kern w:val="0"/>
                <w:sz w:val="24"/>
              </w:rPr>
              <w:t>3</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4600</w:t>
            </w:r>
            <w:r>
              <w:rPr>
                <w:rFonts w:eastAsia="方正仿宋_GBK" w:hint="eastAsia"/>
                <w:snapToGrid w:val="0"/>
                <w:kern w:val="0"/>
                <w:sz w:val="24"/>
              </w:rPr>
              <w:t>元≤×≤</w:t>
            </w:r>
            <w:r>
              <w:rPr>
                <w:rFonts w:eastAsia="方正仿宋_GBK" w:hint="eastAsia"/>
                <w:snapToGrid w:val="0"/>
                <w:kern w:val="0"/>
                <w:sz w:val="24"/>
              </w:rPr>
              <w:t>6400</w:t>
            </w:r>
            <w:r>
              <w:rPr>
                <w:rFonts w:eastAsia="方正仿宋_GBK" w:hint="eastAsia"/>
                <w:snapToGrid w:val="0"/>
                <w:kern w:val="0"/>
                <w:sz w:val="24"/>
              </w:rPr>
              <w:t>元</w:t>
            </w:r>
          </w:p>
        </w:tc>
      </w:tr>
      <w:tr w:rsidR="00697794">
        <w:trPr>
          <w:trHeight w:val="141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未经准予变更，继续为其他场所提供消防技术服务，</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2800</w:t>
            </w:r>
            <w:r>
              <w:rPr>
                <w:rFonts w:eastAsia="方正仿宋_GBK" w:hint="eastAsia"/>
                <w:snapToGrid w:val="0"/>
                <w:kern w:val="0"/>
                <w:sz w:val="24"/>
              </w:rPr>
              <w:t>元≤×≤</w:t>
            </w:r>
            <w:r>
              <w:rPr>
                <w:rFonts w:eastAsia="方正仿宋_GBK" w:hint="eastAsia"/>
                <w:snapToGrid w:val="0"/>
                <w:kern w:val="0"/>
                <w:sz w:val="24"/>
              </w:rPr>
              <w:t>4600</w:t>
            </w:r>
            <w:r>
              <w:rPr>
                <w:rFonts w:eastAsia="方正仿宋_GBK" w:hint="eastAsia"/>
                <w:snapToGrid w:val="0"/>
                <w:kern w:val="0"/>
                <w:sz w:val="24"/>
              </w:rPr>
              <w:t>元</w:t>
            </w:r>
          </w:p>
        </w:tc>
      </w:tr>
      <w:tr w:rsidR="00697794">
        <w:trPr>
          <w:trHeight w:val="141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未经准予变更，继续为其他场所提供消防技术服务，</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2800</w:t>
            </w:r>
            <w:r>
              <w:rPr>
                <w:rFonts w:eastAsia="方正仿宋_GBK" w:hint="eastAsia"/>
                <w:snapToGrid w:val="0"/>
                <w:kern w:val="0"/>
                <w:sz w:val="24"/>
              </w:rPr>
              <w:t>元</w:t>
            </w:r>
          </w:p>
        </w:tc>
      </w:tr>
      <w:tr w:rsidR="00697794">
        <w:trPr>
          <w:trHeight w:val="3402"/>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3</w:t>
            </w:r>
            <w:r>
              <w:rPr>
                <w:rFonts w:eastAsia="等线"/>
                <w:snapToGrid w:val="0"/>
                <w:kern w:val="0"/>
                <w:sz w:val="24"/>
              </w:rPr>
              <w:t>9</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1" w:name="_Toc29539"/>
            <w:r>
              <w:rPr>
                <w:rFonts w:eastAsia="方正黑体_GBK"/>
                <w:snapToGrid w:val="0"/>
                <w:kern w:val="0"/>
                <w:sz w:val="24"/>
              </w:rPr>
              <w:t>注册消防工程师聘用单位出具的消防安全技术文件未经注册消防工程师签名、加盖执业印章的</w:t>
            </w:r>
            <w:bookmarkEnd w:id="51"/>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【部门规章】《注册消防工程师管理规定》第三十条</w:t>
            </w:r>
            <w:r>
              <w:rPr>
                <w:rFonts w:eastAsia="方正仿宋_GBK" w:hint="eastAsia"/>
                <w:snapToGrid w:val="0"/>
                <w:kern w:val="0"/>
                <w:sz w:val="24"/>
              </w:rPr>
              <w:t>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下列消防安全技术文件应当以注册消防工程师聘用单位的名义出具，并由担任技术负责人、项目负责人或者消防安全管理人的注册消防工程师签名，加盖执业印章：</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（一）消防技术咨询、消防安全评估、火灾事故技术分析等书面结论文件；</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（二）消防安全重点单位</w:t>
            </w:r>
            <w:proofErr w:type="gramStart"/>
            <w:r>
              <w:rPr>
                <w:rFonts w:eastAsia="方正仿宋_GBK"/>
                <w:snapToGrid w:val="0"/>
                <w:kern w:val="0"/>
                <w:sz w:val="24"/>
              </w:rPr>
              <w:t>年度消防</w:t>
            </w:r>
            <w:proofErr w:type="gramEnd"/>
            <w:r>
              <w:rPr>
                <w:rFonts w:eastAsia="方正仿宋_GBK"/>
                <w:snapToGrid w:val="0"/>
                <w:kern w:val="0"/>
                <w:sz w:val="24"/>
              </w:rPr>
              <w:t>工作综合报告；</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（三）消防设施维护保养检测书面结论文件；</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（四）灭火器维修合格证；</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（五）法律、法规规定的其他消防安全技术文件。</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【部门规章】《注册消防工程师管理规定》第五十三条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注册消防工程师聘用单位出具的消防安全技术文件，未经注册消防工程师签名或者加盖执业印章的，责令改正，处一千元以上一万元以下罚款。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未经签名、盖章的消防安全技术文件，涉及生产、储存、经营易燃易爆危险品的场所或者消防安全重点单位的；</w:t>
            </w:r>
          </w:p>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涉及其他场所的消防安全技术文件，未经注册消防工程师签名、盖章，</w:t>
            </w:r>
            <w:r>
              <w:rPr>
                <w:rFonts w:eastAsia="方正仿宋_GBK" w:hint="eastAsia"/>
                <w:snapToGrid w:val="0"/>
                <w:kern w:val="0"/>
                <w:sz w:val="24"/>
              </w:rPr>
              <w:t>5</w:t>
            </w:r>
            <w:r>
              <w:rPr>
                <w:rFonts w:eastAsia="方正仿宋_GBK" w:hint="eastAsia"/>
                <w:snapToGrid w:val="0"/>
                <w:kern w:val="0"/>
                <w:sz w:val="24"/>
              </w:rPr>
              <w:t>份以上的。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8200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141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涉及其他场所的消防安全技术文件，未经注册消防工程师签名、盖章，</w:t>
            </w:r>
            <w:r>
              <w:rPr>
                <w:rFonts w:eastAsia="方正仿宋_GBK" w:hint="eastAsia"/>
                <w:snapToGrid w:val="0"/>
                <w:kern w:val="0"/>
                <w:sz w:val="24"/>
              </w:rPr>
              <w:t>4</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6400</w:t>
            </w:r>
            <w:r>
              <w:rPr>
                <w:rFonts w:eastAsia="方正仿宋_GBK" w:hint="eastAsia"/>
                <w:snapToGrid w:val="0"/>
                <w:kern w:val="0"/>
                <w:sz w:val="24"/>
              </w:rPr>
              <w:t>元≤×≤</w:t>
            </w:r>
            <w:r>
              <w:rPr>
                <w:rFonts w:eastAsia="方正仿宋_GBK" w:hint="eastAsia"/>
                <w:snapToGrid w:val="0"/>
                <w:kern w:val="0"/>
                <w:sz w:val="24"/>
              </w:rPr>
              <w:t>8200</w:t>
            </w:r>
            <w:r>
              <w:rPr>
                <w:rFonts w:eastAsia="方正仿宋_GBK" w:hint="eastAsia"/>
                <w:snapToGrid w:val="0"/>
                <w:kern w:val="0"/>
                <w:sz w:val="24"/>
              </w:rPr>
              <w:t>元</w:t>
            </w:r>
          </w:p>
        </w:tc>
      </w:tr>
      <w:tr w:rsidR="00697794">
        <w:trPr>
          <w:trHeight w:val="141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涉及其他场所的消防安全技术文件，未经注册消防工程师签名、盖章，</w:t>
            </w:r>
            <w:r>
              <w:rPr>
                <w:rFonts w:eastAsia="方正仿宋_GBK" w:hint="eastAsia"/>
                <w:snapToGrid w:val="0"/>
                <w:kern w:val="0"/>
                <w:sz w:val="24"/>
              </w:rPr>
              <w:t>3</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4600</w:t>
            </w:r>
            <w:r>
              <w:rPr>
                <w:rFonts w:eastAsia="方正仿宋_GBK" w:hint="eastAsia"/>
                <w:snapToGrid w:val="0"/>
                <w:kern w:val="0"/>
                <w:sz w:val="24"/>
              </w:rPr>
              <w:t>元≤×≤</w:t>
            </w:r>
            <w:r>
              <w:rPr>
                <w:rFonts w:eastAsia="方正仿宋_GBK" w:hint="eastAsia"/>
                <w:snapToGrid w:val="0"/>
                <w:kern w:val="0"/>
                <w:sz w:val="24"/>
              </w:rPr>
              <w:t>6400</w:t>
            </w:r>
            <w:r>
              <w:rPr>
                <w:rFonts w:eastAsia="方正仿宋_GBK" w:hint="eastAsia"/>
                <w:snapToGrid w:val="0"/>
                <w:kern w:val="0"/>
                <w:sz w:val="24"/>
              </w:rPr>
              <w:t>元</w:t>
            </w:r>
          </w:p>
        </w:tc>
      </w:tr>
      <w:tr w:rsidR="00697794">
        <w:trPr>
          <w:trHeight w:val="149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涉及其他场所的消防安全技术文件，未经注册消防工程师签名、盖章，</w:t>
            </w:r>
            <w:r>
              <w:rPr>
                <w:rFonts w:eastAsia="方正仿宋_GBK" w:hint="eastAsia"/>
                <w:snapToGrid w:val="0"/>
                <w:kern w:val="0"/>
                <w:sz w:val="24"/>
              </w:rPr>
              <w:t>2</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2800</w:t>
            </w:r>
            <w:r>
              <w:rPr>
                <w:rFonts w:eastAsia="方正仿宋_GBK" w:hint="eastAsia"/>
                <w:snapToGrid w:val="0"/>
                <w:kern w:val="0"/>
                <w:sz w:val="24"/>
              </w:rPr>
              <w:t>元≤×≤</w:t>
            </w:r>
            <w:r>
              <w:rPr>
                <w:rFonts w:eastAsia="方正仿宋_GBK" w:hint="eastAsia"/>
                <w:snapToGrid w:val="0"/>
                <w:kern w:val="0"/>
                <w:sz w:val="24"/>
              </w:rPr>
              <w:t>4600</w:t>
            </w:r>
            <w:r>
              <w:rPr>
                <w:rFonts w:eastAsia="方正仿宋_GBK" w:hint="eastAsia"/>
                <w:snapToGrid w:val="0"/>
                <w:kern w:val="0"/>
                <w:sz w:val="24"/>
              </w:rPr>
              <w:t>元</w:t>
            </w:r>
          </w:p>
        </w:tc>
      </w:tr>
      <w:tr w:rsidR="00697794">
        <w:trPr>
          <w:trHeight w:val="87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涉及其他场所的消防安全技术文件，未经注册消防工程师签名、盖章，</w:t>
            </w:r>
            <w:r>
              <w:rPr>
                <w:rFonts w:eastAsia="方正仿宋_GBK" w:hint="eastAsia"/>
                <w:snapToGrid w:val="0"/>
                <w:kern w:val="0"/>
                <w:sz w:val="24"/>
              </w:rPr>
              <w:t>1</w:t>
            </w:r>
            <w:r>
              <w:rPr>
                <w:rFonts w:eastAsia="方正仿宋_GBK" w:hint="eastAsia"/>
                <w:snapToGrid w:val="0"/>
                <w:kern w:val="0"/>
                <w:sz w:val="24"/>
              </w:rPr>
              <w:t>份的。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2800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40</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2" w:name="_Toc32626"/>
            <w:r>
              <w:rPr>
                <w:rFonts w:eastAsia="方正黑体_GBK"/>
                <w:snapToGrid w:val="0"/>
                <w:kern w:val="0"/>
                <w:sz w:val="24"/>
              </w:rPr>
              <w:t>注册消防工程师未按照国家标准、行业标准开展执业活动的</w:t>
            </w:r>
            <w:bookmarkEnd w:id="52"/>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【部门规章】《注册消防工程师管理规定》第三十三条第六项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注册消防工程师不得有下列行为：（六）不按照国家标准、行业标准开展执业活动，减少执业活动项目内容、数量，或者降低执业活动质量。</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注册消防工程师未按照国家标准、行业标准开展执业活动，减少执业活动项目内容、数量，或者执业活动质量不符合国家标准、行业标准的，责令改正，处一千元以上一万元以下罚款。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未按照国家标准、行业标准，为生产、储存、经营易燃易爆危险品的场所或者消防安全重点单位提供消防技术服务的。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8200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为其他场所提供消防技术服务，未按照国家标准、行业标准情形，</w:t>
            </w:r>
            <w:r>
              <w:rPr>
                <w:rFonts w:eastAsia="方正仿宋_GBK" w:hint="eastAsia"/>
                <w:snapToGrid w:val="0"/>
                <w:kern w:val="0"/>
                <w:sz w:val="24"/>
              </w:rPr>
              <w:t>5</w:t>
            </w:r>
            <w:r>
              <w:rPr>
                <w:rFonts w:eastAsia="方正仿宋_GBK" w:hint="eastAsia"/>
                <w:snapToGrid w:val="0"/>
                <w:kern w:val="0"/>
                <w:sz w:val="24"/>
              </w:rPr>
              <w:t>处以上的。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6400</w:t>
            </w:r>
            <w:r>
              <w:rPr>
                <w:rFonts w:eastAsia="方正仿宋_GBK" w:hint="eastAsia"/>
                <w:snapToGrid w:val="0"/>
                <w:kern w:val="0"/>
                <w:sz w:val="24"/>
              </w:rPr>
              <w:t>元≤×≤</w:t>
            </w:r>
            <w:r>
              <w:rPr>
                <w:rFonts w:eastAsia="方正仿宋_GBK" w:hint="eastAsia"/>
                <w:snapToGrid w:val="0"/>
                <w:kern w:val="0"/>
                <w:sz w:val="24"/>
              </w:rPr>
              <w:t>8200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为其他场所提供消防技术服务，未按照国家标准、行业标准情形，</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4600</w:t>
            </w:r>
            <w:r>
              <w:rPr>
                <w:rFonts w:eastAsia="方正仿宋_GBK" w:hint="eastAsia"/>
                <w:snapToGrid w:val="0"/>
                <w:kern w:val="0"/>
                <w:sz w:val="24"/>
              </w:rPr>
              <w:t>元≤×≤</w:t>
            </w:r>
            <w:r>
              <w:rPr>
                <w:rFonts w:eastAsia="方正仿宋_GBK" w:hint="eastAsia"/>
                <w:snapToGrid w:val="0"/>
                <w:kern w:val="0"/>
                <w:sz w:val="24"/>
              </w:rPr>
              <w:t>6400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为其他场所提供消防技术服务，未按照国家标准、行业标准情形，</w:t>
            </w:r>
            <w:r>
              <w:rPr>
                <w:rFonts w:eastAsia="方正仿宋_GBK" w:hint="eastAsia"/>
                <w:snapToGrid w:val="0"/>
                <w:kern w:val="0"/>
                <w:sz w:val="24"/>
              </w:rPr>
              <w:t>2</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2800</w:t>
            </w:r>
            <w:r>
              <w:rPr>
                <w:rFonts w:eastAsia="方正仿宋_GBK" w:hint="eastAsia"/>
                <w:snapToGrid w:val="0"/>
                <w:kern w:val="0"/>
                <w:sz w:val="24"/>
              </w:rPr>
              <w:t>元≤×≤</w:t>
            </w:r>
            <w:r>
              <w:rPr>
                <w:rFonts w:eastAsia="方正仿宋_GBK" w:hint="eastAsia"/>
                <w:snapToGrid w:val="0"/>
                <w:kern w:val="0"/>
                <w:sz w:val="24"/>
              </w:rPr>
              <w:t>4600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为其他场所提供消防技术服务，未按照国家标准、行业标准情形，</w:t>
            </w:r>
            <w:r>
              <w:rPr>
                <w:rFonts w:eastAsia="方正仿宋_GBK" w:hint="eastAsia"/>
                <w:snapToGrid w:val="0"/>
                <w:kern w:val="0"/>
                <w:sz w:val="24"/>
              </w:rPr>
              <w:t>1</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2800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41</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3" w:name="_Toc10926"/>
            <w:r>
              <w:rPr>
                <w:rFonts w:eastAsia="方正黑体_GBK"/>
                <w:snapToGrid w:val="0"/>
                <w:kern w:val="0"/>
                <w:sz w:val="24"/>
              </w:rPr>
              <w:t>注册消防工程师减少执业活动项目内容、数量的</w:t>
            </w:r>
            <w:bookmarkEnd w:id="53"/>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【部门规章】《注册消防工程师管理规定》第三十三条第六项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注册消防工程师不得有下列行为：（六）不按照国家标准、行业标准开展执业活动，减少执业活动项目内容、数量，或者降低执业活动质量。</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注册消防工程师未按照国家标准、行业标准开展执业活动，减少执业活动项目内容、数量，或者执业活动质量不符合国家标准、行业标准的，责令改正，处一千元以上一万元以下</w:t>
            </w:r>
            <w:r>
              <w:rPr>
                <w:rFonts w:eastAsia="方正仿宋_GBK"/>
                <w:snapToGrid w:val="0"/>
                <w:kern w:val="0"/>
                <w:sz w:val="24"/>
              </w:rPr>
              <w:lastRenderedPageBreak/>
              <w:t>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减少项目内容、数量开展执业，涉及生产、储存、经营易燃易爆危险品的场所或者消防安全重点单位的。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8200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为其他场所提供消防技术服务，减少项目内容、数量，</w:t>
            </w:r>
            <w:r>
              <w:rPr>
                <w:rFonts w:eastAsia="方正仿宋_GBK" w:hint="eastAsia"/>
                <w:snapToGrid w:val="0"/>
                <w:kern w:val="0"/>
                <w:sz w:val="24"/>
              </w:rPr>
              <w:t>5</w:t>
            </w:r>
            <w:r>
              <w:rPr>
                <w:rFonts w:eastAsia="方正仿宋_GBK" w:hint="eastAsia"/>
                <w:snapToGrid w:val="0"/>
                <w:kern w:val="0"/>
                <w:sz w:val="24"/>
              </w:rPr>
              <w:t>处以上的。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6400</w:t>
            </w:r>
            <w:r>
              <w:rPr>
                <w:rFonts w:eastAsia="方正仿宋_GBK" w:hint="eastAsia"/>
                <w:snapToGrid w:val="0"/>
                <w:kern w:val="0"/>
                <w:sz w:val="24"/>
              </w:rPr>
              <w:t>元≤×≤</w:t>
            </w:r>
            <w:r>
              <w:rPr>
                <w:rFonts w:eastAsia="方正仿宋_GBK" w:hint="eastAsia"/>
                <w:snapToGrid w:val="0"/>
                <w:kern w:val="0"/>
                <w:sz w:val="24"/>
              </w:rPr>
              <w:t>8200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为其他场所提供消防技术服务，减少项目内容、数量，</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4600</w:t>
            </w:r>
            <w:r>
              <w:rPr>
                <w:rFonts w:eastAsia="方正仿宋_GBK" w:hint="eastAsia"/>
                <w:snapToGrid w:val="0"/>
                <w:kern w:val="0"/>
                <w:sz w:val="24"/>
              </w:rPr>
              <w:t>元≤×≤</w:t>
            </w:r>
            <w:r>
              <w:rPr>
                <w:rFonts w:eastAsia="方正仿宋_GBK" w:hint="eastAsia"/>
                <w:snapToGrid w:val="0"/>
                <w:kern w:val="0"/>
                <w:sz w:val="24"/>
              </w:rPr>
              <w:t>6400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为其他场所提供消防技术服务，减少项目内容、数量，</w:t>
            </w:r>
            <w:r>
              <w:rPr>
                <w:rFonts w:eastAsia="方正仿宋_GBK" w:hint="eastAsia"/>
                <w:snapToGrid w:val="0"/>
                <w:kern w:val="0"/>
                <w:sz w:val="24"/>
              </w:rPr>
              <w:t>2</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2800</w:t>
            </w:r>
            <w:r>
              <w:rPr>
                <w:rFonts w:eastAsia="方正仿宋_GBK" w:hint="eastAsia"/>
                <w:snapToGrid w:val="0"/>
                <w:kern w:val="0"/>
                <w:sz w:val="24"/>
              </w:rPr>
              <w:t>元≤×≤</w:t>
            </w:r>
            <w:r>
              <w:rPr>
                <w:rFonts w:eastAsia="方正仿宋_GBK" w:hint="eastAsia"/>
                <w:snapToGrid w:val="0"/>
                <w:kern w:val="0"/>
                <w:sz w:val="24"/>
              </w:rPr>
              <w:t>4600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为其他场所提供消防技术服务，减少项目内容、数量，</w:t>
            </w:r>
            <w:r>
              <w:rPr>
                <w:rFonts w:eastAsia="方正仿宋_GBK" w:hint="eastAsia"/>
                <w:snapToGrid w:val="0"/>
                <w:kern w:val="0"/>
                <w:sz w:val="24"/>
              </w:rPr>
              <w:t>1</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2800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42</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4" w:name="_Toc2485"/>
            <w:r>
              <w:rPr>
                <w:rFonts w:eastAsia="方正黑体_GBK"/>
                <w:snapToGrid w:val="0"/>
                <w:kern w:val="0"/>
                <w:sz w:val="24"/>
              </w:rPr>
              <w:t>注册消防工程师执业活动质量不符合国家标准、行业标</w:t>
            </w:r>
            <w:r>
              <w:rPr>
                <w:rFonts w:eastAsia="方正黑体_GBK"/>
                <w:snapToGrid w:val="0"/>
                <w:kern w:val="0"/>
                <w:sz w:val="24"/>
              </w:rPr>
              <w:lastRenderedPageBreak/>
              <w:t>准的</w:t>
            </w:r>
            <w:bookmarkEnd w:id="54"/>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【部门规章】《注册消防工程师管理规定》第三十三条第六项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注册消防工程师不得有下列行为：（六）不按照国家标准、行业标准开展执业活动，减少执</w:t>
            </w:r>
            <w:r>
              <w:rPr>
                <w:rFonts w:eastAsia="方正仿宋_GBK"/>
                <w:snapToGrid w:val="0"/>
                <w:kern w:val="0"/>
                <w:sz w:val="24"/>
              </w:rPr>
              <w:lastRenderedPageBreak/>
              <w:t>业活动项目内容、数量，或者降低执业活动质量。</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【部门规章】《注册消防工程师管理规定》第五十四条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注册消防工程师未按照国家标准、行业标</w:t>
            </w:r>
            <w:r>
              <w:rPr>
                <w:rFonts w:eastAsia="方正仿宋_GBK"/>
                <w:snapToGrid w:val="0"/>
                <w:kern w:val="0"/>
                <w:sz w:val="24"/>
              </w:rPr>
              <w:lastRenderedPageBreak/>
              <w:t>准开展执业活动，减少执业活动项目内容、数量，或者执业活动质量不符合国家标准、行业标准的，责令改正，处一千元以上一万元以下罚款。</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为生产、储存、经营易燃易爆危险品的场所或者消防安全重点单位提供消防技术服务，执业活动质量不符合国家标准、行业标准的。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8200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为其他场所提供消防技术服务，执业活动质量不符合国家标准、行业标准，</w:t>
            </w:r>
            <w:r>
              <w:rPr>
                <w:rFonts w:eastAsia="方正仿宋_GBK" w:hint="eastAsia"/>
                <w:snapToGrid w:val="0"/>
                <w:kern w:val="0"/>
                <w:sz w:val="24"/>
              </w:rPr>
              <w:t>5</w:t>
            </w:r>
            <w:r>
              <w:rPr>
                <w:rFonts w:eastAsia="方正仿宋_GBK" w:hint="eastAsia"/>
                <w:snapToGrid w:val="0"/>
                <w:kern w:val="0"/>
                <w:sz w:val="24"/>
              </w:rPr>
              <w:t>处以上的。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6400</w:t>
            </w:r>
            <w:r>
              <w:rPr>
                <w:rFonts w:eastAsia="方正仿宋_GBK" w:hint="eastAsia"/>
                <w:snapToGrid w:val="0"/>
                <w:kern w:val="0"/>
                <w:sz w:val="24"/>
              </w:rPr>
              <w:t>元≤×≤</w:t>
            </w:r>
            <w:r>
              <w:rPr>
                <w:rFonts w:eastAsia="方正仿宋_GBK" w:hint="eastAsia"/>
                <w:snapToGrid w:val="0"/>
                <w:kern w:val="0"/>
                <w:sz w:val="24"/>
              </w:rPr>
              <w:t>8200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为其他场所提供消防技术服务，执业活动质量不符合国家标准、行业标准，</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4600</w:t>
            </w:r>
            <w:r>
              <w:rPr>
                <w:rFonts w:eastAsia="方正仿宋_GBK" w:hint="eastAsia"/>
                <w:snapToGrid w:val="0"/>
                <w:kern w:val="0"/>
                <w:sz w:val="24"/>
              </w:rPr>
              <w:t>元≤×≤</w:t>
            </w:r>
            <w:r>
              <w:rPr>
                <w:rFonts w:eastAsia="方正仿宋_GBK" w:hint="eastAsia"/>
                <w:snapToGrid w:val="0"/>
                <w:kern w:val="0"/>
                <w:sz w:val="24"/>
              </w:rPr>
              <w:t>6400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为其他场所提供消防技术服务，执业活动质量不符合国家标准、行业标准，</w:t>
            </w:r>
            <w:r>
              <w:rPr>
                <w:rFonts w:eastAsia="方正仿宋_GBK" w:hint="eastAsia"/>
                <w:snapToGrid w:val="0"/>
                <w:kern w:val="0"/>
                <w:sz w:val="24"/>
              </w:rPr>
              <w:t>2</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2800</w:t>
            </w:r>
            <w:r>
              <w:rPr>
                <w:rFonts w:eastAsia="方正仿宋_GBK" w:hint="eastAsia"/>
                <w:snapToGrid w:val="0"/>
                <w:kern w:val="0"/>
                <w:sz w:val="24"/>
              </w:rPr>
              <w:t>元≤×≤</w:t>
            </w:r>
            <w:r>
              <w:rPr>
                <w:rFonts w:eastAsia="方正仿宋_GBK" w:hint="eastAsia"/>
                <w:snapToGrid w:val="0"/>
                <w:kern w:val="0"/>
                <w:sz w:val="24"/>
              </w:rPr>
              <w:t>4600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为其他场所提供消防技术服务，执业活动质量不符合国家标准、行业标准，</w:t>
            </w:r>
            <w:r>
              <w:rPr>
                <w:rFonts w:eastAsia="方正仿宋_GBK" w:hint="eastAsia"/>
                <w:snapToGrid w:val="0"/>
                <w:kern w:val="0"/>
                <w:sz w:val="24"/>
              </w:rPr>
              <w:t>1</w:t>
            </w:r>
            <w:r>
              <w:rPr>
                <w:rFonts w:eastAsia="方正仿宋_GBK" w:hint="eastAsia"/>
                <w:snapToGrid w:val="0"/>
                <w:kern w:val="0"/>
                <w:sz w:val="24"/>
              </w:rPr>
              <w:t>处的。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2800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lastRenderedPageBreak/>
              <w:t>43</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5" w:name="_Toc7582"/>
            <w:r>
              <w:rPr>
                <w:rFonts w:eastAsia="方正黑体_GBK"/>
                <w:snapToGrid w:val="0"/>
                <w:kern w:val="0"/>
                <w:sz w:val="24"/>
              </w:rPr>
              <w:t>注册消防工程师以个人名义承接执业业务、开展执业活动的</w:t>
            </w:r>
            <w:bookmarkEnd w:id="55"/>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【部门规章】《注册消防工程师管理规定》第三十三条第二项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注册消防工程师不得有下列行为：（二）以个人名义承接执业业务、开展执业活动。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【部门规章】《注册消防工程师管理规定》第五十五条第一项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注册消防工程师有下列行为之一的，责令改正，处一万元以上二万元以下罚款：（一）以个人名义承接执业业务、开展执业</w:t>
            </w:r>
            <w:r>
              <w:rPr>
                <w:rFonts w:eastAsia="方正仿宋_GBK" w:hint="eastAsia"/>
                <w:snapToGrid w:val="0"/>
                <w:kern w:val="0"/>
                <w:sz w:val="24"/>
              </w:rPr>
              <w:t>活动</w:t>
            </w:r>
            <w:r>
              <w:rPr>
                <w:rFonts w:eastAsia="方正仿宋_GBK"/>
                <w:snapToGrid w:val="0"/>
                <w:kern w:val="0"/>
                <w:sz w:val="24"/>
              </w:rPr>
              <w:t>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以个人名义承接生产、储存、经营易燃易爆危险品的场所或者消防安全重点单位的消防技术服务业务、开展执业活动的。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以个人名义承接其他场所的消防技术服务业务、开展执业活动，</w:t>
            </w:r>
            <w:r>
              <w:rPr>
                <w:rFonts w:eastAsia="方正仿宋_GBK" w:hint="eastAsia"/>
                <w:snapToGrid w:val="0"/>
                <w:kern w:val="0"/>
                <w:sz w:val="24"/>
              </w:rPr>
              <w:t>5</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1.6</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以个人名义承接其他场所的消防技术服务业务、开展执业活动，</w:t>
            </w:r>
            <w:r>
              <w:rPr>
                <w:rFonts w:eastAsia="方正仿宋_GBK" w:hint="eastAsia"/>
                <w:snapToGrid w:val="0"/>
                <w:kern w:val="0"/>
                <w:sz w:val="24"/>
              </w:rPr>
              <w:t>3</w:t>
            </w:r>
            <w:r>
              <w:rPr>
                <w:rFonts w:eastAsia="方正仿宋_GBK" w:hint="eastAsia"/>
                <w:snapToGrid w:val="0"/>
                <w:kern w:val="0"/>
                <w:sz w:val="24"/>
              </w:rPr>
              <w:t>次以上</w:t>
            </w:r>
            <w:r>
              <w:rPr>
                <w:rFonts w:eastAsia="方正仿宋_GBK" w:hint="eastAsia"/>
                <w:snapToGrid w:val="0"/>
                <w:kern w:val="0"/>
                <w:sz w:val="24"/>
              </w:rPr>
              <w:t>5</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1.6</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以个人名义承接其他场所的消防技术服务业务、开展执业活动，</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1.2</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以个人名义承接其他场所的消防技术服务业务、开展执业活动，</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1.2</w:t>
            </w:r>
            <w:r>
              <w:rPr>
                <w:rFonts w:eastAsia="方正仿宋_GBK" w:hint="eastAsia"/>
                <w:snapToGrid w:val="0"/>
                <w:kern w:val="0"/>
                <w:sz w:val="24"/>
              </w:rPr>
              <w:t>万元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44</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6" w:name="_Toc5461"/>
            <w:r>
              <w:rPr>
                <w:rFonts w:eastAsia="方正黑体_GBK"/>
                <w:snapToGrid w:val="0"/>
                <w:kern w:val="0"/>
                <w:sz w:val="24"/>
              </w:rPr>
              <w:t>注册消防工程师变造、倒卖、出租、出借或者以其他形式转让资格证书、注册证、执业印章的</w:t>
            </w:r>
            <w:bookmarkEnd w:id="56"/>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【部门规章】《注册消防工程师管理规定》第三十三条第四项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注册消防工程师不得有下列行为：（四）变造、倒卖、出租、出借，或者以其他形式转让资格证书、注册证或者执业印章。</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【部门规章】《注册消防工程师管理规定》第五十五条第二项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注册消防工程师有下列行为之一的，责令改正，处一万元以上二万元以下罚款：（二）变造、倒卖、出租、出借或者以其他形式转让资格证书、注册证、执业印章的。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变造、倒卖、出租、出借或者以其他形式转让资格证书、注册证、执业印章，</w:t>
            </w:r>
            <w:r>
              <w:rPr>
                <w:rFonts w:eastAsia="方正仿宋_GBK" w:hint="eastAsia"/>
                <w:snapToGrid w:val="0"/>
                <w:kern w:val="0"/>
                <w:sz w:val="24"/>
              </w:rPr>
              <w:t>6</w:t>
            </w:r>
            <w:r>
              <w:rPr>
                <w:rFonts w:eastAsia="方正仿宋_GBK" w:hint="eastAsia"/>
                <w:snapToGrid w:val="0"/>
                <w:kern w:val="0"/>
                <w:sz w:val="24"/>
              </w:rPr>
              <w:t>个月以上的。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变造、倒卖、出租、出借或者以其他形式转让资格证书、注册证、执业印章，</w:t>
            </w:r>
            <w:r>
              <w:rPr>
                <w:rFonts w:eastAsia="方正仿宋_GBK" w:hint="eastAsia"/>
                <w:snapToGrid w:val="0"/>
                <w:kern w:val="0"/>
                <w:sz w:val="24"/>
              </w:rPr>
              <w:t>3</w:t>
            </w:r>
            <w:r>
              <w:rPr>
                <w:rFonts w:eastAsia="方正仿宋_GBK" w:hint="eastAsia"/>
                <w:snapToGrid w:val="0"/>
                <w:kern w:val="0"/>
                <w:sz w:val="24"/>
              </w:rPr>
              <w:t>个月以上</w:t>
            </w:r>
            <w:r>
              <w:rPr>
                <w:rFonts w:eastAsia="方正仿宋_GBK" w:hint="eastAsia"/>
                <w:snapToGrid w:val="0"/>
                <w:kern w:val="0"/>
                <w:sz w:val="24"/>
              </w:rPr>
              <w:t>6</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1.6</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变造、倒卖、出租、出借或者以其他形式转让资格证书、注册证、执业印章，</w:t>
            </w:r>
            <w:r>
              <w:rPr>
                <w:rFonts w:eastAsia="方正仿宋_GBK" w:hint="eastAsia"/>
                <w:snapToGrid w:val="0"/>
                <w:kern w:val="0"/>
                <w:sz w:val="24"/>
              </w:rPr>
              <w:t>2</w:t>
            </w:r>
            <w:r>
              <w:rPr>
                <w:rFonts w:eastAsia="方正仿宋_GBK" w:hint="eastAsia"/>
                <w:snapToGrid w:val="0"/>
                <w:kern w:val="0"/>
                <w:sz w:val="24"/>
              </w:rPr>
              <w:t>个月以上</w:t>
            </w:r>
            <w:r>
              <w:rPr>
                <w:rFonts w:eastAsia="方正仿宋_GBK" w:hint="eastAsia"/>
                <w:snapToGrid w:val="0"/>
                <w:kern w:val="0"/>
                <w:sz w:val="24"/>
              </w:rPr>
              <w:t>3</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1.6</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变造、倒卖、出租、出借或者以其他形式转让资格证书、注册证、执业印章，</w:t>
            </w:r>
            <w:r>
              <w:rPr>
                <w:rFonts w:eastAsia="方正仿宋_GBK" w:hint="eastAsia"/>
                <w:snapToGrid w:val="0"/>
                <w:kern w:val="0"/>
                <w:sz w:val="24"/>
              </w:rPr>
              <w:t>1</w:t>
            </w:r>
            <w:r>
              <w:rPr>
                <w:rFonts w:eastAsia="方正仿宋_GBK" w:hint="eastAsia"/>
                <w:snapToGrid w:val="0"/>
                <w:kern w:val="0"/>
                <w:sz w:val="24"/>
              </w:rPr>
              <w:t>个月以上</w:t>
            </w:r>
            <w:r>
              <w:rPr>
                <w:rFonts w:eastAsia="方正仿宋_GBK" w:hint="eastAsia"/>
                <w:snapToGrid w:val="0"/>
                <w:kern w:val="0"/>
                <w:sz w:val="24"/>
              </w:rPr>
              <w:t>2</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1.2</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变造、倒卖、出租、出借或者以其他形式转让资格证书、注册证、执业印章，</w:t>
            </w:r>
            <w:r>
              <w:rPr>
                <w:rFonts w:eastAsia="方正仿宋_GBK" w:hint="eastAsia"/>
                <w:snapToGrid w:val="0"/>
                <w:kern w:val="0"/>
                <w:sz w:val="24"/>
              </w:rPr>
              <w:t>1</w:t>
            </w:r>
            <w:r>
              <w:rPr>
                <w:rFonts w:eastAsia="方正仿宋_GBK" w:hint="eastAsia"/>
                <w:snapToGrid w:val="0"/>
                <w:kern w:val="0"/>
                <w:sz w:val="24"/>
              </w:rPr>
              <w:t>个月以下的。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1.2</w:t>
            </w:r>
            <w:r>
              <w:rPr>
                <w:rFonts w:eastAsia="方正仿宋_GBK" w:hint="eastAsia"/>
                <w:snapToGrid w:val="0"/>
                <w:kern w:val="0"/>
                <w:sz w:val="24"/>
              </w:rPr>
              <w:t>万元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4</w:t>
            </w:r>
            <w:r>
              <w:rPr>
                <w:rFonts w:eastAsia="等线"/>
                <w:snapToGrid w:val="0"/>
                <w:kern w:val="0"/>
                <w:sz w:val="24"/>
              </w:rPr>
              <w:t>5</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7" w:name="_Toc135"/>
            <w:r>
              <w:rPr>
                <w:rFonts w:eastAsia="方正黑体_GBK"/>
                <w:snapToGrid w:val="0"/>
                <w:kern w:val="0"/>
                <w:sz w:val="24"/>
              </w:rPr>
              <w:t>注册消防工程师超出本人执业范围开展执业活动的</w:t>
            </w:r>
            <w:bookmarkEnd w:id="57"/>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【部门规章】《注册消防工程师管理规定》第三十三条第五项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注册消防工程师不得有下列行为：（五）超出本人执业范围或者聘用单位业务范围开展执业活动。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【部门规章】《注册消防工程师管理规定》第五十五条第三项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注册消防工程师有下列行为之一的，责令改正，处一万元以上二万元以下罚款：（三）超出本人执业范围或者聘用单位业务范围开展执业活动的。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超出本人执业范围开展执业活动，</w:t>
            </w:r>
            <w:r>
              <w:rPr>
                <w:rFonts w:eastAsia="方正仿宋_GBK" w:hint="eastAsia"/>
                <w:snapToGrid w:val="0"/>
                <w:kern w:val="0"/>
                <w:sz w:val="24"/>
              </w:rPr>
              <w:t>10</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超出本人执业范围开展执业活动，</w:t>
            </w:r>
            <w:r>
              <w:rPr>
                <w:rFonts w:eastAsia="方正仿宋_GBK" w:hint="eastAsia"/>
                <w:snapToGrid w:val="0"/>
                <w:kern w:val="0"/>
                <w:sz w:val="24"/>
              </w:rPr>
              <w:t>5</w:t>
            </w:r>
            <w:r>
              <w:rPr>
                <w:rFonts w:eastAsia="方正仿宋_GBK" w:hint="eastAsia"/>
                <w:snapToGrid w:val="0"/>
                <w:kern w:val="0"/>
                <w:sz w:val="24"/>
              </w:rPr>
              <w:t>次以上</w:t>
            </w:r>
            <w:r>
              <w:rPr>
                <w:rFonts w:eastAsia="方正仿宋_GBK" w:hint="eastAsia"/>
                <w:snapToGrid w:val="0"/>
                <w:kern w:val="0"/>
                <w:sz w:val="24"/>
              </w:rPr>
              <w:t>10</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1.6</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超出本人执业范围开展执业活动，</w:t>
            </w:r>
            <w:r>
              <w:rPr>
                <w:rFonts w:eastAsia="方正仿宋_GBK" w:hint="eastAsia"/>
                <w:snapToGrid w:val="0"/>
                <w:kern w:val="0"/>
                <w:sz w:val="24"/>
              </w:rPr>
              <w:t>3</w:t>
            </w:r>
            <w:r>
              <w:rPr>
                <w:rFonts w:eastAsia="方正仿宋_GBK" w:hint="eastAsia"/>
                <w:snapToGrid w:val="0"/>
                <w:kern w:val="0"/>
                <w:sz w:val="24"/>
              </w:rPr>
              <w:t>次以上</w:t>
            </w:r>
            <w:r>
              <w:rPr>
                <w:rFonts w:eastAsia="方正仿宋_GBK" w:hint="eastAsia"/>
                <w:snapToGrid w:val="0"/>
                <w:kern w:val="0"/>
                <w:sz w:val="24"/>
              </w:rPr>
              <w:t>5</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1.6</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超出本人执业范围开展执业活动，</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1.2</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超出本人执业范围开展执业活动，</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1.2</w:t>
            </w:r>
            <w:r>
              <w:rPr>
                <w:rFonts w:eastAsia="方正仿宋_GBK" w:hint="eastAsia"/>
                <w:snapToGrid w:val="0"/>
                <w:kern w:val="0"/>
                <w:sz w:val="24"/>
              </w:rPr>
              <w:t>万元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4</w:t>
            </w:r>
            <w:r>
              <w:rPr>
                <w:rFonts w:eastAsia="等线"/>
                <w:snapToGrid w:val="0"/>
                <w:kern w:val="0"/>
                <w:sz w:val="24"/>
              </w:rPr>
              <w:t>6</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8" w:name="_Toc16865"/>
            <w:r>
              <w:rPr>
                <w:rFonts w:eastAsia="方正黑体_GBK"/>
                <w:snapToGrid w:val="0"/>
                <w:kern w:val="0"/>
                <w:sz w:val="24"/>
              </w:rPr>
              <w:t>注册消防工程师超出聘用单位业务范围开展执业活动的</w:t>
            </w:r>
            <w:bookmarkEnd w:id="58"/>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【部门规章】《注册消防工程师管理规定》第三十三条第五项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注册消防工程师不得有下列行为：（五）超出本人执业范围或者聘用单位业务范围开展执业</w:t>
            </w:r>
            <w:r>
              <w:rPr>
                <w:rFonts w:eastAsia="方正仿宋_GBK"/>
                <w:snapToGrid w:val="0"/>
                <w:kern w:val="0"/>
                <w:sz w:val="24"/>
              </w:rPr>
              <w:lastRenderedPageBreak/>
              <w:t>活动。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【部门规章】《注册消防工程师管理规定》第五十五条第三项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注册消防工程师有下列行为之一的，责令</w:t>
            </w:r>
            <w:r>
              <w:rPr>
                <w:rFonts w:eastAsia="方正仿宋_GBK"/>
                <w:snapToGrid w:val="0"/>
                <w:kern w:val="0"/>
                <w:sz w:val="24"/>
              </w:rPr>
              <w:lastRenderedPageBreak/>
              <w:t>改正，处一万元以上二万元以下罚款：（三）超出本人执业范围或者聘用单位业务范围开展执业活动的。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超出聘用单位业务范围开展执业活动，</w:t>
            </w:r>
            <w:r>
              <w:rPr>
                <w:rFonts w:eastAsia="方正仿宋_GBK" w:hint="eastAsia"/>
                <w:snapToGrid w:val="0"/>
                <w:kern w:val="0"/>
                <w:sz w:val="24"/>
              </w:rPr>
              <w:t>10</w:t>
            </w:r>
            <w:r>
              <w:rPr>
                <w:rFonts w:eastAsia="方正仿宋_GBK" w:hint="eastAsia"/>
                <w:snapToGrid w:val="0"/>
                <w:kern w:val="0"/>
                <w:sz w:val="24"/>
              </w:rPr>
              <w:t>次以上的。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1.8</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超出聘用单位业务范围开展执业活动，</w:t>
            </w:r>
            <w:r>
              <w:rPr>
                <w:rFonts w:eastAsia="方正仿宋_GBK" w:hint="eastAsia"/>
                <w:snapToGrid w:val="0"/>
                <w:kern w:val="0"/>
                <w:sz w:val="24"/>
              </w:rPr>
              <w:t>5</w:t>
            </w:r>
            <w:r>
              <w:rPr>
                <w:rFonts w:eastAsia="方正仿宋_GBK" w:hint="eastAsia"/>
                <w:snapToGrid w:val="0"/>
                <w:kern w:val="0"/>
                <w:sz w:val="24"/>
              </w:rPr>
              <w:t>次以上</w:t>
            </w:r>
            <w:r>
              <w:rPr>
                <w:rFonts w:eastAsia="方正仿宋_GBK" w:hint="eastAsia"/>
                <w:snapToGrid w:val="0"/>
                <w:kern w:val="0"/>
                <w:sz w:val="24"/>
              </w:rPr>
              <w:t>10</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1.6</w:t>
            </w:r>
            <w:r>
              <w:rPr>
                <w:rFonts w:eastAsia="方正仿宋_GBK" w:hint="eastAsia"/>
                <w:snapToGrid w:val="0"/>
                <w:kern w:val="0"/>
                <w:sz w:val="24"/>
              </w:rPr>
              <w:t>万元≤×≤</w:t>
            </w:r>
            <w:r>
              <w:rPr>
                <w:rFonts w:eastAsia="方正仿宋_GBK" w:hint="eastAsia"/>
                <w:snapToGrid w:val="0"/>
                <w:kern w:val="0"/>
                <w:sz w:val="24"/>
              </w:rPr>
              <w:t>1.8</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超出聘用单位业务范围开展执业活动，</w:t>
            </w:r>
            <w:r>
              <w:rPr>
                <w:rFonts w:eastAsia="方正仿宋_GBK" w:hint="eastAsia"/>
                <w:snapToGrid w:val="0"/>
                <w:kern w:val="0"/>
                <w:sz w:val="24"/>
              </w:rPr>
              <w:t>3</w:t>
            </w:r>
            <w:r>
              <w:rPr>
                <w:rFonts w:eastAsia="方正仿宋_GBK" w:hint="eastAsia"/>
                <w:snapToGrid w:val="0"/>
                <w:kern w:val="0"/>
                <w:sz w:val="24"/>
              </w:rPr>
              <w:t>次以上</w:t>
            </w:r>
            <w:r>
              <w:rPr>
                <w:rFonts w:eastAsia="方正仿宋_GBK" w:hint="eastAsia"/>
                <w:snapToGrid w:val="0"/>
                <w:kern w:val="0"/>
                <w:sz w:val="24"/>
              </w:rPr>
              <w:t>5</w:t>
            </w:r>
            <w:r>
              <w:rPr>
                <w:rFonts w:eastAsia="方正仿宋_GBK" w:hint="eastAsia"/>
                <w:snapToGrid w:val="0"/>
                <w:kern w:val="0"/>
                <w:sz w:val="24"/>
              </w:rPr>
              <w:t>次以下的。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1.6</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超出聘用单位业务范围开展执业活动，</w:t>
            </w:r>
            <w:r>
              <w:rPr>
                <w:rFonts w:eastAsia="方正仿宋_GBK" w:hint="eastAsia"/>
                <w:snapToGrid w:val="0"/>
                <w:kern w:val="0"/>
                <w:sz w:val="24"/>
              </w:rPr>
              <w:t>2</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1.2</w:t>
            </w:r>
            <w:r>
              <w:rPr>
                <w:rFonts w:eastAsia="方正仿宋_GBK" w:hint="eastAsia"/>
                <w:snapToGrid w:val="0"/>
                <w:kern w:val="0"/>
                <w:sz w:val="24"/>
              </w:rPr>
              <w:t>万元≤×≤</w:t>
            </w:r>
            <w:r>
              <w:rPr>
                <w:rFonts w:eastAsia="方正仿宋_GBK" w:hint="eastAsia"/>
                <w:snapToGrid w:val="0"/>
                <w:kern w:val="0"/>
                <w:sz w:val="24"/>
              </w:rPr>
              <w:t>1.4</w:t>
            </w:r>
            <w:r>
              <w:rPr>
                <w:rFonts w:eastAsia="方正仿宋_GBK" w:hint="eastAsia"/>
                <w:snapToGrid w:val="0"/>
                <w:kern w:val="0"/>
                <w:sz w:val="24"/>
              </w:rPr>
              <w:t>万元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lang w:eastAsia="en-US"/>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超出聘用单位业务范围开展执业活动，</w:t>
            </w:r>
            <w:r>
              <w:rPr>
                <w:rFonts w:eastAsia="方正仿宋_GBK" w:hint="eastAsia"/>
                <w:snapToGrid w:val="0"/>
                <w:kern w:val="0"/>
                <w:sz w:val="24"/>
              </w:rPr>
              <w:t>1</w:t>
            </w:r>
            <w:r>
              <w:rPr>
                <w:rFonts w:eastAsia="方正仿宋_GBK" w:hint="eastAsia"/>
                <w:snapToGrid w:val="0"/>
                <w:kern w:val="0"/>
                <w:sz w:val="24"/>
              </w:rPr>
              <w:t>次的。</w:t>
            </w:r>
          </w:p>
        </w:tc>
        <w:tc>
          <w:tcPr>
            <w:tcW w:w="2380"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lang w:eastAsia="en-US"/>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1.2</w:t>
            </w:r>
            <w:r>
              <w:rPr>
                <w:rFonts w:eastAsia="方正仿宋_GBK" w:hint="eastAsia"/>
                <w:snapToGrid w:val="0"/>
                <w:kern w:val="0"/>
                <w:sz w:val="24"/>
              </w:rPr>
              <w:t>万元</w:t>
            </w:r>
          </w:p>
        </w:tc>
      </w:tr>
      <w:tr w:rsidR="00697794">
        <w:trPr>
          <w:trHeight w:val="20"/>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4</w:t>
            </w:r>
            <w:r>
              <w:rPr>
                <w:rFonts w:eastAsia="等线"/>
                <w:snapToGrid w:val="0"/>
                <w:kern w:val="0"/>
                <w:sz w:val="24"/>
              </w:rPr>
              <w:t>7</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59" w:name="_Toc18229"/>
            <w:r>
              <w:rPr>
                <w:rFonts w:eastAsia="方正黑体_GBK"/>
                <w:snapToGrid w:val="0"/>
                <w:kern w:val="0"/>
                <w:sz w:val="24"/>
              </w:rPr>
              <w:t>在高层民用建筑内进行电焊、气焊等明火作</w:t>
            </w:r>
            <w:r>
              <w:rPr>
                <w:rFonts w:eastAsia="方正黑体_GBK"/>
                <w:snapToGrid w:val="0"/>
                <w:kern w:val="0"/>
                <w:sz w:val="24"/>
              </w:rPr>
              <w:lastRenderedPageBreak/>
              <w:t>业，未履行动火审批手续、进行公告，或者未落实消防现场监护措施的</w:t>
            </w:r>
            <w:bookmarkEnd w:id="59"/>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【部门规章】《高层民用建筑消防安全管理规定》第十五条第一款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高层民用建筑的业主、使用</w:t>
            </w:r>
            <w:r>
              <w:rPr>
                <w:rFonts w:eastAsia="方正仿宋_GBK"/>
                <w:snapToGrid w:val="0"/>
                <w:kern w:val="0"/>
                <w:sz w:val="24"/>
              </w:rPr>
              <w:lastRenderedPageBreak/>
              <w:t>人或者物业服务企业、统一管理人应当对动用明火作业实行严格的消防安全管理，不得在具有火灾、爆炸危险的场所使用明火；因施工等特殊情况需要进行电焊、气焊等明火作业的，应当按照规定办理动火审批手续，落实现场监护人，配备消防器材，并在建筑主入口和作业现场显著位置公告。作业人员应当依法持证上岗，严格遵守消防安全规定，清除周围及下方的易燃、可燃物，采取防火隔离措施。作业完毕后，应当进行全面检查，消除遗留火种。</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【部门规章】《高层民用建筑消防安全管理规定》第四十七条第一项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违反本规定，有下</w:t>
            </w:r>
            <w:r>
              <w:rPr>
                <w:rFonts w:eastAsia="方正仿宋_GBK"/>
                <w:snapToGrid w:val="0"/>
                <w:kern w:val="0"/>
                <w:sz w:val="24"/>
              </w:rPr>
              <w:lastRenderedPageBreak/>
              <w:t>列行为之一的，由消防救援机构责令改正，对经营性单位和个人处</w:t>
            </w:r>
            <w:r>
              <w:rPr>
                <w:rFonts w:eastAsia="方正仿宋_GBK"/>
                <w:snapToGrid w:val="0"/>
                <w:kern w:val="0"/>
                <w:sz w:val="24"/>
              </w:rPr>
              <w:t>2000</w:t>
            </w:r>
            <w:r>
              <w:rPr>
                <w:rFonts w:eastAsia="方正仿宋_GBK"/>
                <w:snapToGrid w:val="0"/>
                <w:kern w:val="0"/>
                <w:sz w:val="24"/>
              </w:rPr>
              <w:t>元以上</w:t>
            </w:r>
            <w:r>
              <w:rPr>
                <w:rFonts w:eastAsia="方正仿宋_GBK"/>
                <w:snapToGrid w:val="0"/>
                <w:kern w:val="0"/>
                <w:sz w:val="24"/>
              </w:rPr>
              <w:t>10000</w:t>
            </w:r>
            <w:r>
              <w:rPr>
                <w:rFonts w:eastAsia="方正仿宋_GBK"/>
                <w:snapToGrid w:val="0"/>
                <w:kern w:val="0"/>
                <w:sz w:val="24"/>
              </w:rPr>
              <w:t>元以下罚款，对非经营性单位和个人处</w:t>
            </w:r>
            <w:r>
              <w:rPr>
                <w:rFonts w:eastAsia="方正仿宋_GBK"/>
                <w:snapToGrid w:val="0"/>
                <w:kern w:val="0"/>
                <w:sz w:val="24"/>
              </w:rPr>
              <w:t>500</w:t>
            </w:r>
            <w:r>
              <w:rPr>
                <w:rFonts w:eastAsia="方正仿宋_GBK"/>
                <w:snapToGrid w:val="0"/>
                <w:kern w:val="0"/>
                <w:sz w:val="24"/>
              </w:rPr>
              <w:t>元以上</w:t>
            </w:r>
            <w:r>
              <w:rPr>
                <w:rFonts w:eastAsia="方正仿宋_GBK"/>
                <w:snapToGrid w:val="0"/>
                <w:kern w:val="0"/>
                <w:sz w:val="24"/>
              </w:rPr>
              <w:t>1000</w:t>
            </w:r>
            <w:r>
              <w:rPr>
                <w:rFonts w:eastAsia="方正仿宋_GBK"/>
                <w:snapToGrid w:val="0"/>
                <w:kern w:val="0"/>
                <w:sz w:val="24"/>
              </w:rPr>
              <w:t>元以下罚款</w:t>
            </w:r>
            <w:r>
              <w:rPr>
                <w:rFonts w:eastAsia="方正仿宋_GBK" w:hint="eastAsia"/>
                <w:snapToGrid w:val="0"/>
                <w:kern w:val="0"/>
                <w:sz w:val="24"/>
              </w:rPr>
              <w:t>：</w:t>
            </w:r>
            <w:r>
              <w:rPr>
                <w:rFonts w:eastAsia="方正仿宋_GBK"/>
                <w:snapToGrid w:val="0"/>
                <w:kern w:val="0"/>
                <w:sz w:val="24"/>
              </w:rPr>
              <w:t>（一）在</w:t>
            </w:r>
            <w:r>
              <w:rPr>
                <w:rFonts w:eastAsia="方正仿宋_GBK" w:hint="eastAsia"/>
                <w:snapToGrid w:val="0"/>
                <w:kern w:val="0"/>
                <w:sz w:val="24"/>
              </w:rPr>
              <w:t>高</w:t>
            </w:r>
            <w:r>
              <w:rPr>
                <w:rFonts w:eastAsia="方正仿宋_GBK"/>
                <w:snapToGrid w:val="0"/>
                <w:kern w:val="0"/>
                <w:sz w:val="24"/>
              </w:rPr>
              <w:t>层民用建筑内进行电焊、气焊等明火作业，未履行动火审批手续、进行公告，或者未落实消防现场监护措施的。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在建筑高度大于</w:t>
            </w:r>
            <w:r>
              <w:rPr>
                <w:rFonts w:eastAsia="方正仿宋_GBK" w:hint="eastAsia"/>
                <w:snapToGrid w:val="0"/>
                <w:kern w:val="0"/>
                <w:sz w:val="24"/>
              </w:rPr>
              <w:t>100</w:t>
            </w:r>
            <w:r>
              <w:rPr>
                <w:rFonts w:eastAsia="方正仿宋_GBK" w:hint="eastAsia"/>
                <w:snapToGrid w:val="0"/>
                <w:kern w:val="0"/>
                <w:sz w:val="24"/>
              </w:rPr>
              <w:t>米的高层民用建筑内进行电焊、气焊等明火作业，未履行动火审批手续，或者未落实消防现场监护措施的。</w:t>
            </w:r>
          </w:p>
        </w:tc>
        <w:tc>
          <w:tcPr>
            <w:tcW w:w="2380" w:type="dxa"/>
            <w:noWrap/>
            <w:vAlign w:val="center"/>
          </w:tcPr>
          <w:p w:rsidR="00697794" w:rsidRDefault="00743BEC">
            <w:pPr>
              <w:tabs>
                <w:tab w:val="center" w:pos="0"/>
              </w:tabs>
              <w:overflowPunct w:val="0"/>
              <w:autoSpaceDE w:val="0"/>
              <w:autoSpaceDN w:val="0"/>
              <w:adjustRightInd w:val="0"/>
              <w:snapToGrid w:val="0"/>
              <w:spacing w:line="27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8400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万元），对非经营性单位和个人处罚款（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lastRenderedPageBreak/>
              <w:t>1000</w:t>
            </w:r>
            <w:r>
              <w:rPr>
                <w:rFonts w:eastAsia="方正仿宋_GBK" w:hint="eastAsia"/>
                <w:snapToGrid w:val="0"/>
                <w:kern w:val="0"/>
                <w:sz w:val="24"/>
              </w:rPr>
              <w:t>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宋体"/>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100" w:firstLine="24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100" w:firstLine="24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在一类高层公共建筑内进行电焊、气焊等明火作业，未履行动火审批手续，或者未落实消防现场监护措施的。</w:t>
            </w:r>
          </w:p>
        </w:tc>
        <w:tc>
          <w:tcPr>
            <w:tcW w:w="2380" w:type="dxa"/>
            <w:noWrap/>
            <w:vAlign w:val="center"/>
          </w:tcPr>
          <w:p w:rsidR="00697794" w:rsidRDefault="00743BEC">
            <w:pPr>
              <w:tabs>
                <w:tab w:val="center" w:pos="0"/>
              </w:tabs>
              <w:overflowPunct w:val="0"/>
              <w:autoSpaceDE w:val="0"/>
              <w:autoSpaceDN w:val="0"/>
              <w:adjustRightInd w:val="0"/>
              <w:snapToGrid w:val="0"/>
              <w:spacing w:line="27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8400</w:t>
            </w:r>
            <w:r>
              <w:rPr>
                <w:rFonts w:eastAsia="方正仿宋_GBK" w:hint="eastAsia"/>
                <w:snapToGrid w:val="0"/>
                <w:kern w:val="0"/>
                <w:sz w:val="24"/>
              </w:rPr>
              <w:t>元），对非经营性单位和个人处罚款（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tc>
      </w:tr>
      <w:tr w:rsidR="00697794">
        <w:trPr>
          <w:trHeight w:val="20"/>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100" w:firstLine="24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100" w:firstLine="24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在二类高层公共建筑内进行电焊、气焊等明火作业，未履行动火审批手续，或者未落实消防现场监护措施的。</w:t>
            </w:r>
          </w:p>
        </w:tc>
        <w:tc>
          <w:tcPr>
            <w:tcW w:w="2380" w:type="dxa"/>
            <w:noWrap/>
            <w:vAlign w:val="center"/>
          </w:tcPr>
          <w:p w:rsidR="00697794" w:rsidRDefault="00743BEC">
            <w:pPr>
              <w:tabs>
                <w:tab w:val="center" w:pos="0"/>
              </w:tabs>
              <w:overflowPunct w:val="0"/>
              <w:autoSpaceDE w:val="0"/>
              <w:autoSpaceDN w:val="0"/>
              <w:adjustRightInd w:val="0"/>
              <w:snapToGrid w:val="0"/>
              <w:spacing w:line="27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6800</w:t>
            </w:r>
            <w:r>
              <w:rPr>
                <w:rFonts w:eastAsia="方正仿宋_GBK" w:hint="eastAsia"/>
                <w:snapToGrid w:val="0"/>
                <w:kern w:val="0"/>
                <w:sz w:val="24"/>
              </w:rPr>
              <w:t>元），对非经营性单位和个人处罚款（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20"/>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在一类高层住宅建筑内进行电焊、气焊等明火作业，未履行动火审批手续，或者未落实消防现场监护措施的。</w:t>
            </w:r>
          </w:p>
        </w:tc>
        <w:tc>
          <w:tcPr>
            <w:tcW w:w="2380" w:type="dxa"/>
            <w:noWrap/>
            <w:vAlign w:val="center"/>
          </w:tcPr>
          <w:p w:rsidR="00697794" w:rsidRDefault="00743BEC">
            <w:pPr>
              <w:tabs>
                <w:tab w:val="center" w:pos="0"/>
              </w:tabs>
              <w:overflowPunct w:val="0"/>
              <w:autoSpaceDE w:val="0"/>
              <w:autoSpaceDN w:val="0"/>
              <w:adjustRightInd w:val="0"/>
              <w:snapToGrid w:val="0"/>
              <w:spacing w:line="27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5200</w:t>
            </w:r>
            <w:r>
              <w:rPr>
                <w:rFonts w:eastAsia="方正仿宋_GBK" w:hint="eastAsia"/>
                <w:snapToGrid w:val="0"/>
                <w:kern w:val="0"/>
                <w:sz w:val="24"/>
              </w:rPr>
              <w:t>元），对非经营性单位和个人处罚款（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trPr>
          <w:trHeight w:val="238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在二类高层住宅建筑内进行电焊、气焊等明火作业，未履行动火审批手续，或者未落实消防现场监护措施的；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在高层民用建筑内进行电焊、气焊等明火作业，未进行公告的。</w:t>
            </w:r>
          </w:p>
        </w:tc>
        <w:tc>
          <w:tcPr>
            <w:tcW w:w="2380" w:type="dxa"/>
            <w:noWrap/>
            <w:vAlign w:val="center"/>
          </w:tcPr>
          <w:p w:rsidR="00697794" w:rsidRDefault="00743BEC">
            <w:pPr>
              <w:tabs>
                <w:tab w:val="center" w:pos="0"/>
              </w:tabs>
              <w:overflowPunct w:val="0"/>
              <w:autoSpaceDE w:val="0"/>
              <w:autoSpaceDN w:val="0"/>
              <w:adjustRightInd w:val="0"/>
              <w:snapToGrid w:val="0"/>
              <w:spacing w:line="27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3600</w:t>
            </w:r>
            <w:r>
              <w:rPr>
                <w:rFonts w:eastAsia="方正仿宋_GBK" w:hint="eastAsia"/>
                <w:snapToGrid w:val="0"/>
                <w:kern w:val="0"/>
                <w:sz w:val="24"/>
              </w:rPr>
              <w:t>元），对非经营性单位和个人处罚款（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lastRenderedPageBreak/>
              <w:t>4</w:t>
            </w:r>
            <w:r>
              <w:rPr>
                <w:rFonts w:eastAsia="等线"/>
                <w:snapToGrid w:val="0"/>
                <w:kern w:val="0"/>
                <w:sz w:val="24"/>
              </w:rPr>
              <w:t>8</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60" w:name="_Toc9342"/>
            <w:r>
              <w:rPr>
                <w:rFonts w:eastAsia="方正黑体_GBK"/>
                <w:snapToGrid w:val="0"/>
                <w:kern w:val="0"/>
                <w:sz w:val="24"/>
              </w:rPr>
              <w:t>高层民用建筑设置的户外广告牌、外装饰妨碍防烟排烟、逃生和灭火救援，或者改变、破坏建筑立面防火结构的</w:t>
            </w:r>
            <w:bookmarkEnd w:id="60"/>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【部门规章】《高层民用建筑消防安全管理规定》第二十一条第一款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高层民用建筑的户外广告牌、外装饰不得采用易燃、可燃材料，不得妨碍防烟排烟、逃生和灭火救援，不得改变或者破坏建筑立面防火结构。</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【部门规章】《高层民用建筑消防安全管理规定》第四十七条第二项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违反本规定，有下列行为之一的，由消防救援机构责令改正，对经营性单位和个人处</w:t>
            </w:r>
            <w:r>
              <w:rPr>
                <w:rFonts w:eastAsia="方正仿宋_GBK"/>
                <w:snapToGrid w:val="0"/>
                <w:kern w:val="0"/>
                <w:sz w:val="24"/>
              </w:rPr>
              <w:t>2000</w:t>
            </w:r>
            <w:r>
              <w:rPr>
                <w:rFonts w:eastAsia="方正仿宋_GBK"/>
                <w:snapToGrid w:val="0"/>
                <w:kern w:val="0"/>
                <w:sz w:val="24"/>
              </w:rPr>
              <w:t>元以上</w:t>
            </w:r>
            <w:r>
              <w:rPr>
                <w:rFonts w:eastAsia="方正仿宋_GBK"/>
                <w:snapToGrid w:val="0"/>
                <w:kern w:val="0"/>
                <w:sz w:val="24"/>
              </w:rPr>
              <w:t>10000</w:t>
            </w:r>
            <w:r>
              <w:rPr>
                <w:rFonts w:eastAsia="方正仿宋_GBK"/>
                <w:snapToGrid w:val="0"/>
                <w:kern w:val="0"/>
                <w:sz w:val="24"/>
              </w:rPr>
              <w:t>元以下罚款，对非经营性单位和个人处</w:t>
            </w:r>
            <w:r>
              <w:rPr>
                <w:rFonts w:eastAsia="方正仿宋_GBK"/>
                <w:snapToGrid w:val="0"/>
                <w:kern w:val="0"/>
                <w:sz w:val="24"/>
              </w:rPr>
              <w:t>500</w:t>
            </w:r>
            <w:r>
              <w:rPr>
                <w:rFonts w:eastAsia="方正仿宋_GBK"/>
                <w:snapToGrid w:val="0"/>
                <w:kern w:val="0"/>
                <w:sz w:val="24"/>
              </w:rPr>
              <w:t>元以上</w:t>
            </w:r>
            <w:r>
              <w:rPr>
                <w:rFonts w:eastAsia="方正仿宋_GBK"/>
                <w:snapToGrid w:val="0"/>
                <w:kern w:val="0"/>
                <w:sz w:val="24"/>
              </w:rPr>
              <w:t>1000</w:t>
            </w:r>
            <w:r>
              <w:rPr>
                <w:rFonts w:eastAsia="方正仿宋_GBK"/>
                <w:snapToGrid w:val="0"/>
                <w:kern w:val="0"/>
                <w:sz w:val="24"/>
              </w:rPr>
              <w:t>元以下罚款：（二）高层民用建筑设置的户外广告牌、外装饰妨碍防烟排烟、逃生和灭火救援，或者改变、破坏建筑立面防火结构的。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建筑高度大于</w:t>
            </w:r>
            <w:r>
              <w:rPr>
                <w:rFonts w:eastAsia="方正仿宋_GBK" w:hint="eastAsia"/>
                <w:snapToGrid w:val="0"/>
                <w:kern w:val="0"/>
                <w:sz w:val="24"/>
              </w:rPr>
              <w:t>100</w:t>
            </w:r>
            <w:r>
              <w:rPr>
                <w:rFonts w:eastAsia="方正仿宋_GBK" w:hint="eastAsia"/>
                <w:snapToGrid w:val="0"/>
                <w:kern w:val="0"/>
                <w:sz w:val="24"/>
              </w:rPr>
              <w:t>米的高层民用建筑设置的户外广告牌、外装饰妨碍防烟排烟、逃生和灭火救援，或者改变、破坏建筑立面防火结构的。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8400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万元），对非经营性单位和个人处罚款（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宋体"/>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一类高层公共建筑设置的户外广告牌、外装饰妨碍防烟排烟、逃生和灭火救援，或者改变、破坏建筑立面防火结构的。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8400</w:t>
            </w:r>
            <w:r>
              <w:rPr>
                <w:rFonts w:eastAsia="方正仿宋_GBK" w:hint="eastAsia"/>
                <w:snapToGrid w:val="0"/>
                <w:kern w:val="0"/>
                <w:sz w:val="24"/>
              </w:rPr>
              <w:t>元），对非经营性单位和个人处罚款（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二类高层公共建筑设置的户外广告牌、外装饰妨碍防烟排烟、逃生和灭火救援，或者改变、破坏建筑立面防火结构的。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6800</w:t>
            </w:r>
            <w:r>
              <w:rPr>
                <w:rFonts w:eastAsia="方正仿宋_GBK" w:hint="eastAsia"/>
                <w:snapToGrid w:val="0"/>
                <w:kern w:val="0"/>
                <w:sz w:val="24"/>
              </w:rPr>
              <w:t>元），对非经营性单位和个人处罚款（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一类高层住宅建筑设置的户外广告牌、外装饰妨碍防烟排烟、逃生和灭火救援，或者改变、破坏建筑立面防火结构的。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5200</w:t>
            </w:r>
            <w:r>
              <w:rPr>
                <w:rFonts w:eastAsia="方正仿宋_GBK" w:hint="eastAsia"/>
                <w:snapToGrid w:val="0"/>
                <w:kern w:val="0"/>
                <w:sz w:val="24"/>
              </w:rPr>
              <w:t>元），对非经营性单位和个人处罚款（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二类高层住宅建筑设置的户外广告牌、外装饰妨碍防烟排烟、逃生和灭火救援，或者改变、破坏建筑立面防火结构的。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3600</w:t>
            </w:r>
            <w:r>
              <w:rPr>
                <w:rFonts w:eastAsia="方正仿宋_GBK" w:hint="eastAsia"/>
                <w:snapToGrid w:val="0"/>
                <w:kern w:val="0"/>
                <w:sz w:val="24"/>
              </w:rPr>
              <w:t>元），对非经营性单位和个人处罚款（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r w:rsidR="00697794">
        <w:trPr>
          <w:trHeight w:val="1701"/>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宋体"/>
                <w:snapToGrid w:val="0"/>
                <w:kern w:val="0"/>
                <w:sz w:val="24"/>
              </w:rPr>
              <w:t>4</w:t>
            </w:r>
            <w:r>
              <w:rPr>
                <w:rFonts w:eastAsia="等线"/>
                <w:snapToGrid w:val="0"/>
                <w:kern w:val="0"/>
                <w:sz w:val="24"/>
              </w:rPr>
              <w:t>9</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61" w:name="_Toc10374"/>
            <w:r>
              <w:rPr>
                <w:rFonts w:eastAsia="方正黑体_GBK"/>
                <w:snapToGrid w:val="0"/>
                <w:kern w:val="0"/>
                <w:sz w:val="24"/>
              </w:rPr>
              <w:t>未设置外墙外保温材料提示性和警示性标识，或者未及时修复破损、开裂和脱落的外墙外保温系统的</w:t>
            </w:r>
            <w:bookmarkEnd w:id="61"/>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【部门规章】《高层民用建筑消防安全管理规定》第十九条第一款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设有建筑外墙外保温系统的高层民用建筑，其管理单位应当在主入口及周边相关显著位置，设置提示性和警示性标识，标示外墙外保温材料的燃烧性能、防火要求。对高层民用建筑外墙外保温系统破损、开裂和脱落的，应当及时修复。高层民用建筑在进行外墙外保温系统施工时，建设单位应当采取必要的防火隔离</w:t>
            </w:r>
            <w:r>
              <w:rPr>
                <w:rFonts w:eastAsia="方正仿宋_GBK" w:hint="eastAsia"/>
                <w:snapToGrid w:val="0"/>
                <w:kern w:val="0"/>
                <w:sz w:val="24"/>
              </w:rPr>
              <w:t>以</w:t>
            </w:r>
            <w:r>
              <w:rPr>
                <w:rFonts w:eastAsia="方正仿宋_GBK"/>
                <w:snapToGrid w:val="0"/>
                <w:kern w:val="0"/>
                <w:sz w:val="24"/>
              </w:rPr>
              <w:t>及限制住人和使用的措施，确保建筑内人员安全。</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【部门规章】《高层民用建筑消防安全管理规定》第四十七条第三项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违反本规定，有下列行为之一的，由消防救援机构责令改正，对经营性单位和个人处</w:t>
            </w:r>
            <w:r>
              <w:rPr>
                <w:rFonts w:eastAsia="方正仿宋_GBK"/>
                <w:snapToGrid w:val="0"/>
                <w:kern w:val="0"/>
                <w:sz w:val="24"/>
              </w:rPr>
              <w:t>2000</w:t>
            </w:r>
            <w:r>
              <w:rPr>
                <w:rFonts w:eastAsia="方正仿宋_GBK"/>
                <w:snapToGrid w:val="0"/>
                <w:kern w:val="0"/>
                <w:sz w:val="24"/>
              </w:rPr>
              <w:t>元以上</w:t>
            </w:r>
            <w:r>
              <w:rPr>
                <w:rFonts w:eastAsia="方正仿宋_GBK"/>
                <w:snapToGrid w:val="0"/>
                <w:kern w:val="0"/>
                <w:sz w:val="24"/>
              </w:rPr>
              <w:t>10000</w:t>
            </w:r>
            <w:r>
              <w:rPr>
                <w:rFonts w:eastAsia="方正仿宋_GBK"/>
                <w:snapToGrid w:val="0"/>
                <w:kern w:val="0"/>
                <w:sz w:val="24"/>
              </w:rPr>
              <w:t>元以下罚款，对非经营性单位和个人处</w:t>
            </w:r>
            <w:r>
              <w:rPr>
                <w:rFonts w:eastAsia="方正仿宋_GBK"/>
                <w:snapToGrid w:val="0"/>
                <w:kern w:val="0"/>
                <w:sz w:val="24"/>
              </w:rPr>
              <w:t>500</w:t>
            </w:r>
            <w:r>
              <w:rPr>
                <w:rFonts w:eastAsia="方正仿宋_GBK"/>
                <w:snapToGrid w:val="0"/>
                <w:kern w:val="0"/>
                <w:sz w:val="24"/>
              </w:rPr>
              <w:t>元以上</w:t>
            </w:r>
            <w:r>
              <w:rPr>
                <w:rFonts w:eastAsia="方正仿宋_GBK"/>
                <w:snapToGrid w:val="0"/>
                <w:kern w:val="0"/>
                <w:sz w:val="24"/>
              </w:rPr>
              <w:t>1000</w:t>
            </w:r>
            <w:r>
              <w:rPr>
                <w:rFonts w:eastAsia="方正仿宋_GBK"/>
                <w:snapToGrid w:val="0"/>
                <w:kern w:val="0"/>
                <w:sz w:val="24"/>
              </w:rPr>
              <w:t>元以下罚款：（三）未设置外墙外保温材料提示性和警示性标识，或者未及时修复破损、开裂和脱落的外墙外保温系统的。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建筑高度大于</w:t>
            </w:r>
            <w:r>
              <w:rPr>
                <w:rFonts w:eastAsia="方正仿宋_GBK" w:hint="eastAsia"/>
                <w:snapToGrid w:val="0"/>
                <w:kern w:val="0"/>
                <w:sz w:val="24"/>
              </w:rPr>
              <w:t>100</w:t>
            </w:r>
            <w:r>
              <w:rPr>
                <w:rFonts w:eastAsia="方正仿宋_GBK" w:hint="eastAsia"/>
                <w:snapToGrid w:val="0"/>
                <w:kern w:val="0"/>
                <w:sz w:val="24"/>
              </w:rPr>
              <w:t>米的高层民用建筑未及时修复破损、开裂和脱落的外墙外保温系统的。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8400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万元），对非经营性单位和个人处罚款（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w:t>
            </w:r>
          </w:p>
        </w:tc>
      </w:tr>
      <w:tr w:rsidR="00697794">
        <w:trPr>
          <w:trHeight w:val="170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一类高层公共建筑未及时修复破损、开裂和脱落的外墙外保温系统的。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8400</w:t>
            </w:r>
            <w:r>
              <w:rPr>
                <w:rFonts w:eastAsia="方正仿宋_GBK" w:hint="eastAsia"/>
                <w:snapToGrid w:val="0"/>
                <w:kern w:val="0"/>
                <w:sz w:val="24"/>
              </w:rPr>
              <w:t>元），对非经营性单位和个人处罚款（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tc>
      </w:tr>
      <w:tr w:rsidR="00697794">
        <w:trPr>
          <w:trHeight w:val="170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二类高层公共建筑未及时修复破损、开裂和脱落的外墙外保温系统的。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6800</w:t>
            </w:r>
            <w:r>
              <w:rPr>
                <w:rFonts w:eastAsia="方正仿宋_GBK" w:hint="eastAsia"/>
                <w:snapToGrid w:val="0"/>
                <w:kern w:val="0"/>
                <w:sz w:val="24"/>
              </w:rPr>
              <w:t>元），对非经营性单位和个人处罚款（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170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一类高层住宅建筑未及时修复破损、开裂和脱落的外墙外保温系统的。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5200</w:t>
            </w:r>
            <w:r>
              <w:rPr>
                <w:rFonts w:eastAsia="方正仿宋_GBK" w:hint="eastAsia"/>
                <w:snapToGrid w:val="0"/>
                <w:kern w:val="0"/>
                <w:sz w:val="24"/>
              </w:rPr>
              <w:t>元），对非经营性单位和个人处罚款（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trPr>
          <w:trHeight w:val="215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二类高层住宅建筑未及时修复破损、开裂和脱落的外墙外保温系统的；</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高层民用建筑未设置外墙外保温材料提</w:t>
            </w:r>
            <w:r>
              <w:rPr>
                <w:rFonts w:eastAsia="方正仿宋_GBK" w:hint="eastAsia"/>
                <w:snapToGrid w:val="0"/>
                <w:w w:val="92"/>
                <w:kern w:val="0"/>
                <w:sz w:val="24"/>
              </w:rPr>
              <w:t>示性和警示性标识</w:t>
            </w:r>
            <w:r>
              <w:rPr>
                <w:rFonts w:eastAsia="方正仿宋_GBK" w:hint="eastAsia"/>
                <w:snapToGrid w:val="0"/>
                <w:kern w:val="0"/>
                <w:sz w:val="24"/>
              </w:rPr>
              <w:t>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3600</w:t>
            </w:r>
            <w:r>
              <w:rPr>
                <w:rFonts w:eastAsia="方正仿宋_GBK" w:hint="eastAsia"/>
                <w:snapToGrid w:val="0"/>
                <w:kern w:val="0"/>
                <w:sz w:val="24"/>
              </w:rPr>
              <w:t>元），对非经营性单位和个人处罚款（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50</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62" w:name="_Toc23996"/>
            <w:r>
              <w:rPr>
                <w:rFonts w:eastAsia="方正黑体_GBK"/>
                <w:snapToGrid w:val="0"/>
                <w:kern w:val="0"/>
                <w:sz w:val="24"/>
              </w:rPr>
              <w:t>未按照规定落实消防控制室值班制度，或者安排不具备相应条件的人员值班的</w:t>
            </w:r>
            <w:bookmarkEnd w:id="62"/>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【部门规章】《高层民用建筑消防安全管理规定》第二十六条第一款、第二款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高层民用建筑消防控制室应当由其管理单位实行</w:t>
            </w:r>
            <w:r>
              <w:rPr>
                <w:rFonts w:eastAsia="方正仿宋_GBK"/>
                <w:snapToGrid w:val="0"/>
                <w:kern w:val="0"/>
                <w:sz w:val="24"/>
              </w:rPr>
              <w:t>24</w:t>
            </w:r>
            <w:r>
              <w:rPr>
                <w:rFonts w:eastAsia="方正仿宋_GBK"/>
                <w:snapToGrid w:val="0"/>
                <w:kern w:val="0"/>
                <w:sz w:val="24"/>
              </w:rPr>
              <w:t>小时值班制度，每班不应少于</w:t>
            </w:r>
            <w:r>
              <w:rPr>
                <w:rFonts w:eastAsia="方正仿宋_GBK"/>
                <w:snapToGrid w:val="0"/>
                <w:kern w:val="0"/>
                <w:sz w:val="24"/>
              </w:rPr>
              <w:t>2</w:t>
            </w:r>
            <w:r>
              <w:rPr>
                <w:rFonts w:eastAsia="方正仿宋_GBK"/>
                <w:snapToGrid w:val="0"/>
                <w:kern w:val="0"/>
                <w:sz w:val="24"/>
              </w:rPr>
              <w:t>名值班人员。</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消防控制室值班操作人员应当依法取得相应等级的</w:t>
            </w:r>
            <w:proofErr w:type="gramStart"/>
            <w:r>
              <w:rPr>
                <w:rFonts w:eastAsia="方正仿宋_GBK"/>
                <w:snapToGrid w:val="0"/>
                <w:kern w:val="0"/>
                <w:sz w:val="24"/>
              </w:rPr>
              <w:t>消防行业</w:t>
            </w:r>
            <w:proofErr w:type="gramEnd"/>
            <w:r>
              <w:rPr>
                <w:rFonts w:eastAsia="方正仿宋_GBK"/>
                <w:snapToGrid w:val="0"/>
                <w:kern w:val="0"/>
                <w:sz w:val="24"/>
              </w:rPr>
              <w:t>特有工种职业资格证书，熟练掌握火警处置程序和要求，按照有关规定检查自动消防设施、联动控制设备运行情况，确保其处于正常工作状态。</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【部门规章】《高层民用建筑消防安全管理规定》第四十七条第四项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违反本规定，有下列行为之一的，由消防救援机构责令改正，对经营性单位和个人处</w:t>
            </w:r>
            <w:r>
              <w:rPr>
                <w:rFonts w:eastAsia="方正仿宋_GBK"/>
                <w:snapToGrid w:val="0"/>
                <w:kern w:val="0"/>
                <w:sz w:val="24"/>
              </w:rPr>
              <w:t>2000</w:t>
            </w:r>
            <w:r>
              <w:rPr>
                <w:rFonts w:eastAsia="方正仿宋_GBK"/>
                <w:snapToGrid w:val="0"/>
                <w:kern w:val="0"/>
                <w:sz w:val="24"/>
              </w:rPr>
              <w:t>元以上</w:t>
            </w:r>
            <w:r>
              <w:rPr>
                <w:rFonts w:eastAsia="方正仿宋_GBK"/>
                <w:snapToGrid w:val="0"/>
                <w:kern w:val="0"/>
                <w:sz w:val="24"/>
              </w:rPr>
              <w:t>10000</w:t>
            </w:r>
            <w:r>
              <w:rPr>
                <w:rFonts w:eastAsia="方正仿宋_GBK"/>
                <w:snapToGrid w:val="0"/>
                <w:kern w:val="0"/>
                <w:sz w:val="24"/>
              </w:rPr>
              <w:t>元以下罚款，对非经营性单位和个人处</w:t>
            </w:r>
            <w:r>
              <w:rPr>
                <w:rFonts w:eastAsia="方正仿宋_GBK"/>
                <w:snapToGrid w:val="0"/>
                <w:kern w:val="0"/>
                <w:sz w:val="24"/>
              </w:rPr>
              <w:t>500</w:t>
            </w:r>
            <w:r>
              <w:rPr>
                <w:rFonts w:eastAsia="方正仿宋_GBK"/>
                <w:snapToGrid w:val="0"/>
                <w:kern w:val="0"/>
                <w:sz w:val="24"/>
              </w:rPr>
              <w:t>元以上</w:t>
            </w:r>
            <w:r>
              <w:rPr>
                <w:rFonts w:eastAsia="方正仿宋_GBK"/>
                <w:snapToGrid w:val="0"/>
                <w:kern w:val="0"/>
                <w:sz w:val="24"/>
              </w:rPr>
              <w:t>1000</w:t>
            </w:r>
            <w:r>
              <w:rPr>
                <w:rFonts w:eastAsia="方正仿宋_GBK"/>
                <w:snapToGrid w:val="0"/>
                <w:kern w:val="0"/>
                <w:sz w:val="24"/>
              </w:rPr>
              <w:t>元以下罚款：（四）未按照规定落实消防控制室值班制度，或者安排不具备相应条件的人员值班的。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建筑高度大于</w:t>
            </w:r>
            <w:r>
              <w:rPr>
                <w:rFonts w:eastAsia="方正仿宋_GBK" w:hint="eastAsia"/>
                <w:snapToGrid w:val="0"/>
                <w:kern w:val="0"/>
                <w:sz w:val="24"/>
              </w:rPr>
              <w:t>100</w:t>
            </w:r>
            <w:r>
              <w:rPr>
                <w:rFonts w:eastAsia="方正仿宋_GBK" w:hint="eastAsia"/>
                <w:snapToGrid w:val="0"/>
                <w:kern w:val="0"/>
                <w:sz w:val="24"/>
              </w:rPr>
              <w:t>米的高层民用建筑未按照规定落实消防控制室值班制度，或者安排不具备相应条件的人员值班的。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8400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万元），对非经营性单位和个人处罚款（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一类高层公共建筑未按照规定落实消防控制室值班制度，或者安排不具备相应条件的人员值班的。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8400</w:t>
            </w:r>
            <w:r>
              <w:rPr>
                <w:rFonts w:eastAsia="方正仿宋_GBK" w:hint="eastAsia"/>
                <w:snapToGrid w:val="0"/>
                <w:kern w:val="0"/>
                <w:sz w:val="24"/>
              </w:rPr>
              <w:t>元），对非经营性单位和个人处罚款（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二类高层公共建筑未按照规定落实消防控制室值班制度，或者安排不具备相应条件的人员值班的。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6800</w:t>
            </w:r>
            <w:r>
              <w:rPr>
                <w:rFonts w:eastAsia="方正仿宋_GBK" w:hint="eastAsia"/>
                <w:snapToGrid w:val="0"/>
                <w:kern w:val="0"/>
                <w:sz w:val="24"/>
              </w:rPr>
              <w:t>元），对非经营性单位和个人处罚款（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一类高层住宅建筑未按照规定落实消防控制室值班制度，或者安排不具备相应条件的人员值班的。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5200</w:t>
            </w:r>
            <w:r>
              <w:rPr>
                <w:rFonts w:eastAsia="方正仿宋_GBK" w:hint="eastAsia"/>
                <w:snapToGrid w:val="0"/>
                <w:kern w:val="0"/>
                <w:sz w:val="24"/>
              </w:rPr>
              <w:t>元），对非经营性单位和个人处罚款（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二类高层住宅建筑未按照规定落实消防控制室值班制度，或者安排不具备相应条件的人员值班的。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3600</w:t>
            </w:r>
            <w:r>
              <w:rPr>
                <w:rFonts w:eastAsia="方正仿宋_GBK" w:hint="eastAsia"/>
                <w:snapToGrid w:val="0"/>
                <w:kern w:val="0"/>
                <w:sz w:val="24"/>
              </w:rPr>
              <w:t>元），对非经营性单位和个人处罚款（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r w:rsidR="00697794">
        <w:trPr>
          <w:trHeight w:val="1786"/>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51</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63" w:name="_Toc31581"/>
            <w:r>
              <w:rPr>
                <w:rFonts w:eastAsia="方正黑体_GBK"/>
                <w:snapToGrid w:val="0"/>
                <w:kern w:val="0"/>
                <w:sz w:val="24"/>
              </w:rPr>
              <w:t>未按照规定建立专职消防队、志愿消防队等消防组织的</w:t>
            </w:r>
            <w:bookmarkEnd w:id="63"/>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t>【部门规章】《高层民用建筑消防安全管理规定》第二十七条</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高层公共建筑内有关单位、高层住宅建筑所在社区居民委员会或者物业服务企业按照规定建立的专职消防队、志愿消防队（微型消防站）等消防组织，应当配备必要的人员、场所和器材、装备，定期进行消防技能培训和演练，开展防火巡查、消防宣传，及时处置、扑救初起火</w:t>
            </w:r>
            <w:r>
              <w:rPr>
                <w:rFonts w:eastAsia="方正仿宋_GBK"/>
                <w:snapToGrid w:val="0"/>
                <w:kern w:val="0"/>
                <w:sz w:val="24"/>
              </w:rPr>
              <w:lastRenderedPageBreak/>
              <w:t>灾。</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【部门规章】《高层民用建筑消防安全管理规定》第四十七条第五项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违反本规定，有下列行为之一的，由消防救援机构责令改正，对经营性单位和个人处</w:t>
            </w:r>
            <w:r>
              <w:rPr>
                <w:rFonts w:eastAsia="方正仿宋_GBK"/>
                <w:snapToGrid w:val="0"/>
                <w:kern w:val="0"/>
                <w:sz w:val="24"/>
              </w:rPr>
              <w:t>2000</w:t>
            </w:r>
            <w:r>
              <w:rPr>
                <w:rFonts w:eastAsia="方正仿宋_GBK"/>
                <w:snapToGrid w:val="0"/>
                <w:kern w:val="0"/>
                <w:sz w:val="24"/>
              </w:rPr>
              <w:t>元以上</w:t>
            </w:r>
            <w:r>
              <w:rPr>
                <w:rFonts w:eastAsia="方正仿宋_GBK"/>
                <w:snapToGrid w:val="0"/>
                <w:kern w:val="0"/>
                <w:sz w:val="24"/>
              </w:rPr>
              <w:t>10000</w:t>
            </w:r>
            <w:r>
              <w:rPr>
                <w:rFonts w:eastAsia="方正仿宋_GBK"/>
                <w:snapToGrid w:val="0"/>
                <w:kern w:val="0"/>
                <w:sz w:val="24"/>
              </w:rPr>
              <w:t>元以下罚款，对非经营性单位和个人处</w:t>
            </w:r>
            <w:r>
              <w:rPr>
                <w:rFonts w:eastAsia="方正仿宋_GBK"/>
                <w:snapToGrid w:val="0"/>
                <w:kern w:val="0"/>
                <w:sz w:val="24"/>
              </w:rPr>
              <w:t>500</w:t>
            </w:r>
            <w:r>
              <w:rPr>
                <w:rFonts w:eastAsia="方正仿宋_GBK"/>
                <w:snapToGrid w:val="0"/>
                <w:kern w:val="0"/>
                <w:sz w:val="24"/>
              </w:rPr>
              <w:t>元以上</w:t>
            </w:r>
            <w:r>
              <w:rPr>
                <w:rFonts w:eastAsia="方正仿宋_GBK"/>
                <w:snapToGrid w:val="0"/>
                <w:kern w:val="0"/>
                <w:sz w:val="24"/>
              </w:rPr>
              <w:t>1000</w:t>
            </w:r>
            <w:r>
              <w:rPr>
                <w:rFonts w:eastAsia="方正仿宋_GBK"/>
                <w:snapToGrid w:val="0"/>
                <w:kern w:val="0"/>
                <w:sz w:val="24"/>
              </w:rPr>
              <w:t>元以下罚款：（五）</w:t>
            </w:r>
            <w:r>
              <w:rPr>
                <w:rFonts w:eastAsia="方正仿宋_GBK" w:hint="eastAsia"/>
                <w:snapToGrid w:val="0"/>
                <w:kern w:val="0"/>
                <w:sz w:val="24"/>
              </w:rPr>
              <w:t>未</w:t>
            </w:r>
            <w:r>
              <w:rPr>
                <w:rFonts w:eastAsia="方正仿宋_GBK"/>
                <w:snapToGrid w:val="0"/>
                <w:kern w:val="0"/>
                <w:sz w:val="24"/>
              </w:rPr>
              <w:lastRenderedPageBreak/>
              <w:t>按照规定建立专</w:t>
            </w:r>
            <w:r>
              <w:rPr>
                <w:rFonts w:eastAsia="方正仿宋_GBK" w:hint="eastAsia"/>
                <w:snapToGrid w:val="0"/>
                <w:kern w:val="0"/>
                <w:sz w:val="24"/>
              </w:rPr>
              <w:t>职</w:t>
            </w:r>
            <w:r>
              <w:rPr>
                <w:rFonts w:eastAsia="方正仿宋_GBK"/>
                <w:snapToGrid w:val="0"/>
                <w:kern w:val="0"/>
                <w:sz w:val="24"/>
              </w:rPr>
              <w:t>消防队、志愿消防队等消防组织的。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涉及建筑高度大于</w:t>
            </w:r>
            <w:r>
              <w:rPr>
                <w:rFonts w:eastAsia="方正仿宋_GBK" w:hint="eastAsia"/>
                <w:snapToGrid w:val="0"/>
                <w:kern w:val="0"/>
                <w:sz w:val="24"/>
              </w:rPr>
              <w:t>100</w:t>
            </w:r>
            <w:r>
              <w:rPr>
                <w:rFonts w:eastAsia="方正仿宋_GBK" w:hint="eastAsia"/>
                <w:snapToGrid w:val="0"/>
                <w:kern w:val="0"/>
                <w:sz w:val="24"/>
              </w:rPr>
              <w:t>米的高层民用建筑，未按照规定建立专职消防队、志愿消防队等消防组织的。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8400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万元），对非经营性单位和个人处罚款（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涉及一类高层公共建筑，未按照规定建立专职消防队、志愿消防队等消防组织的。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8400</w:t>
            </w:r>
            <w:r>
              <w:rPr>
                <w:rFonts w:eastAsia="方正仿宋_GBK" w:hint="eastAsia"/>
                <w:snapToGrid w:val="0"/>
                <w:kern w:val="0"/>
                <w:sz w:val="24"/>
              </w:rPr>
              <w:t>元），对非经营性单位和个人处罚款（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涉及二类高层公共建筑，未按照规定建立专职消防队、志愿消防队等消防组织的。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6800</w:t>
            </w:r>
            <w:r>
              <w:rPr>
                <w:rFonts w:eastAsia="方正仿宋_GBK" w:hint="eastAsia"/>
                <w:snapToGrid w:val="0"/>
                <w:kern w:val="0"/>
                <w:sz w:val="24"/>
              </w:rPr>
              <w:t>元），对非经营性单位和个人处罚款（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涉及一类高层住宅建筑，未按照规定建立专职消防队、志愿消防队等消防组织的。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5200</w:t>
            </w:r>
            <w:r>
              <w:rPr>
                <w:rFonts w:eastAsia="方正仿宋_GBK" w:hint="eastAsia"/>
                <w:snapToGrid w:val="0"/>
                <w:kern w:val="0"/>
                <w:sz w:val="24"/>
              </w:rPr>
              <w:t>元），对非经营性单位和个人处罚款（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trPr>
          <w:trHeight w:val="1786"/>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涉及二类高层住宅建筑，未按照规定建立专职消防队、志愿消防队等消防组织的。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3600</w:t>
            </w:r>
            <w:r>
              <w:rPr>
                <w:rFonts w:eastAsia="方正仿宋_GBK" w:hint="eastAsia"/>
                <w:snapToGrid w:val="0"/>
                <w:kern w:val="0"/>
                <w:sz w:val="24"/>
              </w:rPr>
              <w:t>元），对非经营性单位和个人处罚款（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r w:rsidR="00697794">
        <w:trPr>
          <w:trHeight w:val="1701"/>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等线"/>
                <w:snapToGrid w:val="0"/>
                <w:kern w:val="0"/>
                <w:sz w:val="24"/>
              </w:rPr>
              <w:t>52</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64" w:name="_Toc10013"/>
            <w:r>
              <w:rPr>
                <w:rFonts w:eastAsia="方正黑体_GBK"/>
                <w:snapToGrid w:val="0"/>
                <w:kern w:val="0"/>
                <w:sz w:val="24"/>
              </w:rPr>
              <w:t>因维修等需要停用建筑消防设施未进行公告、未制定应急</w:t>
            </w:r>
            <w:r>
              <w:rPr>
                <w:rFonts w:eastAsia="方正黑体_GBK"/>
                <w:snapToGrid w:val="0"/>
                <w:kern w:val="0"/>
                <w:sz w:val="24"/>
              </w:rPr>
              <w:lastRenderedPageBreak/>
              <w:t>预案或者未落实防范措施的</w:t>
            </w:r>
            <w:bookmarkEnd w:id="64"/>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【部门规章】《高层民用建筑消防安全管理规定》第三十二条第二款</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因维修等需要停用建筑消防设施的，高层民用建筑的管理单</w:t>
            </w:r>
            <w:r>
              <w:rPr>
                <w:rFonts w:eastAsia="方正仿宋_GBK"/>
                <w:snapToGrid w:val="0"/>
                <w:kern w:val="0"/>
                <w:sz w:val="24"/>
              </w:rPr>
              <w:lastRenderedPageBreak/>
              <w:t>位应当严格履行内部审批手续，制定应急方案，落实防范措施，并在建筑入口处等显著位置公告。</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snapToGrid w:val="0"/>
                <w:kern w:val="0"/>
                <w:sz w:val="24"/>
              </w:rPr>
              <w:lastRenderedPageBreak/>
              <w:t>【部门规章】《高层民用建筑消防安全管理规定》第四十七条第六项</w:t>
            </w:r>
          </w:p>
          <w:p w:rsidR="00697794" w:rsidRDefault="00743BEC">
            <w:pPr>
              <w:tabs>
                <w:tab w:val="center" w:pos="0"/>
              </w:tabs>
              <w:overflowPunct w:val="0"/>
              <w:autoSpaceDE w:val="0"/>
              <w:autoSpaceDN w:val="0"/>
              <w:adjustRightInd w:val="0"/>
              <w:snapToGrid w:val="0"/>
              <w:spacing w:line="300" w:lineRule="exact"/>
              <w:ind w:firstLineChars="200" w:firstLine="480"/>
              <w:rPr>
                <w:rFonts w:eastAsia="方正仿宋_GBK"/>
                <w:snapToGrid w:val="0"/>
                <w:kern w:val="0"/>
                <w:sz w:val="24"/>
              </w:rPr>
            </w:pPr>
            <w:r>
              <w:rPr>
                <w:rFonts w:eastAsia="方正仿宋_GBK"/>
                <w:snapToGrid w:val="0"/>
                <w:kern w:val="0"/>
                <w:sz w:val="24"/>
              </w:rPr>
              <w:t>违反本规定，有下列行为之一的，由消防</w:t>
            </w:r>
            <w:r>
              <w:rPr>
                <w:rFonts w:eastAsia="方正仿宋_GBK"/>
                <w:snapToGrid w:val="0"/>
                <w:kern w:val="0"/>
                <w:sz w:val="24"/>
              </w:rPr>
              <w:lastRenderedPageBreak/>
              <w:t>救援机构责令改正，对经营性单位和个人处</w:t>
            </w:r>
            <w:r>
              <w:rPr>
                <w:rFonts w:eastAsia="方正仿宋_GBK"/>
                <w:snapToGrid w:val="0"/>
                <w:kern w:val="0"/>
                <w:sz w:val="24"/>
              </w:rPr>
              <w:t>2000</w:t>
            </w:r>
            <w:r>
              <w:rPr>
                <w:rFonts w:eastAsia="方正仿宋_GBK"/>
                <w:snapToGrid w:val="0"/>
                <w:kern w:val="0"/>
                <w:sz w:val="24"/>
              </w:rPr>
              <w:t>元以上</w:t>
            </w:r>
            <w:r>
              <w:rPr>
                <w:rFonts w:eastAsia="方正仿宋_GBK"/>
                <w:snapToGrid w:val="0"/>
                <w:kern w:val="0"/>
                <w:sz w:val="24"/>
              </w:rPr>
              <w:t>10000</w:t>
            </w:r>
            <w:r>
              <w:rPr>
                <w:rFonts w:eastAsia="方正仿宋_GBK"/>
                <w:snapToGrid w:val="0"/>
                <w:kern w:val="0"/>
                <w:sz w:val="24"/>
              </w:rPr>
              <w:t>元以下罚款，对非经营性单位和个人处</w:t>
            </w:r>
            <w:r>
              <w:rPr>
                <w:rFonts w:eastAsia="方正仿宋_GBK"/>
                <w:snapToGrid w:val="0"/>
                <w:kern w:val="0"/>
                <w:sz w:val="24"/>
              </w:rPr>
              <w:t>500</w:t>
            </w:r>
            <w:r>
              <w:rPr>
                <w:rFonts w:eastAsia="方正仿宋_GBK"/>
                <w:snapToGrid w:val="0"/>
                <w:kern w:val="0"/>
                <w:sz w:val="24"/>
              </w:rPr>
              <w:t>元以上</w:t>
            </w:r>
            <w:r>
              <w:rPr>
                <w:rFonts w:eastAsia="方正仿宋_GBK"/>
                <w:snapToGrid w:val="0"/>
                <w:kern w:val="0"/>
                <w:sz w:val="24"/>
              </w:rPr>
              <w:t>1000</w:t>
            </w:r>
            <w:r>
              <w:rPr>
                <w:rFonts w:eastAsia="方正仿宋_GBK"/>
                <w:snapToGrid w:val="0"/>
                <w:kern w:val="0"/>
                <w:sz w:val="24"/>
              </w:rPr>
              <w:t>元以下罚款：（六）因维修等需要停用建筑消防设施未进行公告、未制定应急预案或者未落实防范措施的。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建筑高度大于</w:t>
            </w:r>
            <w:r>
              <w:rPr>
                <w:rFonts w:eastAsia="方正仿宋_GBK" w:hint="eastAsia"/>
                <w:snapToGrid w:val="0"/>
                <w:kern w:val="0"/>
                <w:sz w:val="24"/>
              </w:rPr>
              <w:t>100</w:t>
            </w:r>
            <w:r>
              <w:rPr>
                <w:rFonts w:eastAsia="方正仿宋_GBK" w:hint="eastAsia"/>
                <w:snapToGrid w:val="0"/>
                <w:kern w:val="0"/>
                <w:sz w:val="24"/>
              </w:rPr>
              <w:t>米的高层民用建筑因维修等需要停用建筑消防设施，未制定应急预案或者未落实防范措施的。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8400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万元），对非经营性单位和个人处罚款（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w:t>
            </w:r>
          </w:p>
        </w:tc>
      </w:tr>
      <w:tr w:rsidR="00697794">
        <w:trPr>
          <w:trHeight w:val="170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一类高层公共建筑因维修等需要停用建筑消防设施，未制定应急预案或者未落实防范措施的。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8400</w:t>
            </w:r>
            <w:r>
              <w:rPr>
                <w:rFonts w:eastAsia="方正仿宋_GBK" w:hint="eastAsia"/>
                <w:snapToGrid w:val="0"/>
                <w:kern w:val="0"/>
                <w:sz w:val="24"/>
              </w:rPr>
              <w:t>元），对非经营性单位和个人处罚款（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tc>
      </w:tr>
      <w:tr w:rsidR="00697794">
        <w:trPr>
          <w:trHeight w:val="170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二类高层公共建筑因维修等需要停用建筑消防设施，未制定应急预案或者未落实防范措施的。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6800</w:t>
            </w:r>
            <w:r>
              <w:rPr>
                <w:rFonts w:eastAsia="方正仿宋_GBK" w:hint="eastAsia"/>
                <w:snapToGrid w:val="0"/>
                <w:kern w:val="0"/>
                <w:sz w:val="24"/>
              </w:rPr>
              <w:t>元），对非经营性单位和个人处罚款（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1701"/>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300" w:lineRule="exact"/>
              <w:rPr>
                <w:rFonts w:eastAsia="方正仿宋_GBK"/>
                <w:snapToGrid w:val="0"/>
                <w:kern w:val="0"/>
                <w:sz w:val="24"/>
              </w:rPr>
            </w:pPr>
            <w:r>
              <w:rPr>
                <w:rFonts w:eastAsia="方正仿宋_GBK" w:hint="eastAsia"/>
                <w:snapToGrid w:val="0"/>
                <w:kern w:val="0"/>
                <w:sz w:val="24"/>
              </w:rPr>
              <w:t>一类高层住宅建筑因维修等需要停用建筑消防设施，未制定应急预案或者未落实防范措施的。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5200</w:t>
            </w:r>
            <w:r>
              <w:rPr>
                <w:rFonts w:eastAsia="方正仿宋_GBK" w:hint="eastAsia"/>
                <w:snapToGrid w:val="0"/>
                <w:kern w:val="0"/>
                <w:sz w:val="24"/>
              </w:rPr>
              <w:t>元），对非经营性单位和个人处罚款（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trPr>
          <w:trHeight w:val="2154"/>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有下列情形之一的：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二类高层住宅建筑因维修等需要停用建筑消防设施，未制定应急预案或者未落实防范措施的；</w:t>
            </w:r>
          </w:p>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高层民用建筑因维修等需要停用建筑消防设施，未进行公告的。</w:t>
            </w:r>
          </w:p>
        </w:tc>
        <w:tc>
          <w:tcPr>
            <w:tcW w:w="2380" w:type="dxa"/>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3600</w:t>
            </w:r>
            <w:r>
              <w:rPr>
                <w:rFonts w:eastAsia="方正仿宋_GBK" w:hint="eastAsia"/>
                <w:snapToGrid w:val="0"/>
                <w:kern w:val="0"/>
                <w:sz w:val="24"/>
              </w:rPr>
              <w:t>元），对非经营性单位和个人处罚款（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r w:rsidR="00697794">
        <w:trPr>
          <w:trHeight w:val="1757"/>
          <w:jc w:val="center"/>
        </w:trPr>
        <w:tc>
          <w:tcPr>
            <w:tcW w:w="816" w:type="dxa"/>
            <w:vMerge w:val="restart"/>
            <w:noWrap/>
            <w:vAlign w:val="center"/>
          </w:tcPr>
          <w:p w:rsidR="00697794" w:rsidRDefault="00743BEC">
            <w:pPr>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snapToGrid w:val="0"/>
                <w:kern w:val="0"/>
                <w:sz w:val="24"/>
              </w:rPr>
              <w:lastRenderedPageBreak/>
              <w:t>53</w:t>
            </w:r>
          </w:p>
        </w:tc>
        <w:tc>
          <w:tcPr>
            <w:tcW w:w="1616"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bookmarkStart w:id="65" w:name="_Toc193267615"/>
            <w:bookmarkStart w:id="66" w:name="_Toc8357"/>
            <w:r>
              <w:rPr>
                <w:rFonts w:eastAsia="方正黑体_GBK"/>
                <w:snapToGrid w:val="0"/>
                <w:kern w:val="0"/>
                <w:sz w:val="24"/>
              </w:rPr>
              <w:t>在高层民用建筑的公共门厅、疏散走道、楼梯间、安全出口停放电动自行车或者为电动自行车充电，拒不改正的</w:t>
            </w:r>
            <w:bookmarkEnd w:id="65"/>
            <w:bookmarkEnd w:id="66"/>
          </w:p>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【部门规章】《高层民用建筑消防安全管理规定》第三十七条第一款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禁止在高层民用建筑公共门厅、疏散走道、楼梯间、安全出口停放电动自行车或者为电动自行车充电。</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t>【部门规章】《高层民用建筑消防安全管理规定》第四十七条第七项</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违反本规定，有下列行为之一的，由消防救援机构责令改正，对经营性单位和个人处</w:t>
            </w:r>
            <w:r>
              <w:rPr>
                <w:rFonts w:eastAsia="方正仿宋_GBK"/>
                <w:snapToGrid w:val="0"/>
                <w:kern w:val="0"/>
                <w:sz w:val="24"/>
              </w:rPr>
              <w:t>2000</w:t>
            </w:r>
            <w:r>
              <w:rPr>
                <w:rFonts w:eastAsia="方正仿宋_GBK"/>
                <w:snapToGrid w:val="0"/>
                <w:kern w:val="0"/>
                <w:sz w:val="24"/>
              </w:rPr>
              <w:t>元以上</w:t>
            </w:r>
            <w:r>
              <w:rPr>
                <w:rFonts w:eastAsia="方正仿宋_GBK"/>
                <w:snapToGrid w:val="0"/>
                <w:kern w:val="0"/>
                <w:sz w:val="24"/>
              </w:rPr>
              <w:t>10000</w:t>
            </w:r>
            <w:r>
              <w:rPr>
                <w:rFonts w:eastAsia="方正仿宋_GBK"/>
                <w:snapToGrid w:val="0"/>
                <w:kern w:val="0"/>
                <w:sz w:val="24"/>
              </w:rPr>
              <w:t>元以下罚款，对非经营性单位和个人处</w:t>
            </w:r>
            <w:r>
              <w:rPr>
                <w:rFonts w:eastAsia="方正仿宋_GBK"/>
                <w:snapToGrid w:val="0"/>
                <w:kern w:val="0"/>
                <w:sz w:val="24"/>
              </w:rPr>
              <w:t>500</w:t>
            </w:r>
            <w:r>
              <w:rPr>
                <w:rFonts w:eastAsia="方正仿宋_GBK"/>
                <w:snapToGrid w:val="0"/>
                <w:kern w:val="0"/>
                <w:sz w:val="24"/>
              </w:rPr>
              <w:t>元以上</w:t>
            </w:r>
            <w:r>
              <w:rPr>
                <w:rFonts w:eastAsia="方正仿宋_GBK"/>
                <w:snapToGrid w:val="0"/>
                <w:kern w:val="0"/>
                <w:sz w:val="24"/>
              </w:rPr>
              <w:t>1000</w:t>
            </w:r>
            <w:r>
              <w:rPr>
                <w:rFonts w:eastAsia="方正仿宋_GBK"/>
                <w:snapToGrid w:val="0"/>
                <w:kern w:val="0"/>
                <w:sz w:val="24"/>
              </w:rPr>
              <w:t>元以下罚款：（七）在高层民用建筑的公共门厅、疏散走道、楼梯间、安全出口停放电动自行车或者为电动自行车充电，拒不改正的。</w:t>
            </w: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在建筑高度大于</w:t>
            </w:r>
            <w:r>
              <w:rPr>
                <w:rFonts w:eastAsia="方正仿宋_GBK" w:hint="eastAsia"/>
                <w:snapToGrid w:val="0"/>
                <w:kern w:val="0"/>
                <w:sz w:val="24"/>
              </w:rPr>
              <w:t>100</w:t>
            </w:r>
            <w:r>
              <w:rPr>
                <w:rFonts w:eastAsia="方正仿宋_GBK" w:hint="eastAsia"/>
                <w:snapToGrid w:val="0"/>
                <w:kern w:val="0"/>
                <w:sz w:val="24"/>
              </w:rPr>
              <w:t>米的高层民用建筑的公共门厅、疏散走道、楼梯间、安全出口停放电动自行车或者为电动自行车充电，拒不改正的。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8400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万元），对非经营性单位和个人处罚款（</w:t>
            </w: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w:t>
            </w:r>
          </w:p>
        </w:tc>
      </w:tr>
      <w:tr w:rsidR="00697794">
        <w:trPr>
          <w:trHeight w:val="175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在一类高层公共建筑的公共门厅、疏散走道、楼梯间、安全出口停放电动自行车或者为电动自行车充电，拒不改正的。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8400</w:t>
            </w:r>
            <w:r>
              <w:rPr>
                <w:rFonts w:eastAsia="方正仿宋_GBK" w:hint="eastAsia"/>
                <w:snapToGrid w:val="0"/>
                <w:kern w:val="0"/>
                <w:sz w:val="24"/>
              </w:rPr>
              <w:t>元），对非经营性单位和个人处罚款（</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tc>
      </w:tr>
      <w:tr w:rsidR="00697794">
        <w:trPr>
          <w:trHeight w:val="175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在二类高层公共建筑的公共门厅、疏散走道、楼梯间、安全出口停放电动自行车或者为电动自行车充电，拒不改正的。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6800</w:t>
            </w:r>
            <w:r>
              <w:rPr>
                <w:rFonts w:eastAsia="方正仿宋_GBK" w:hint="eastAsia"/>
                <w:snapToGrid w:val="0"/>
                <w:kern w:val="0"/>
                <w:sz w:val="24"/>
              </w:rPr>
              <w:t>元），对非经营性单位和个人处罚款（</w:t>
            </w: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trPr>
          <w:trHeight w:val="175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jc w:val="lef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jc w:val="lef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在一类高层住宅建筑的公共门厅、疏散走道、楼梯间、安全出口停放电动自行车或者为电动自行车充电，拒不改正的。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5200</w:t>
            </w:r>
            <w:r>
              <w:rPr>
                <w:rFonts w:eastAsia="方正仿宋_GBK" w:hint="eastAsia"/>
                <w:snapToGrid w:val="0"/>
                <w:kern w:val="0"/>
                <w:sz w:val="24"/>
              </w:rPr>
              <w:t>元），对非经营性单位和个人处罚款（</w:t>
            </w: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trPr>
          <w:trHeight w:val="175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仿宋_GBK"/>
                <w:snapToGrid w:val="0"/>
                <w:kern w:val="0"/>
                <w:sz w:val="24"/>
              </w:rPr>
            </w:pPr>
          </w:p>
        </w:tc>
        <w:tc>
          <w:tcPr>
            <w:tcW w:w="16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3665" w:type="dxa"/>
            <w:vMerge/>
            <w:noWrap/>
            <w:vAlign w:val="center"/>
          </w:tcPr>
          <w:p w:rsidR="00697794" w:rsidRDefault="00697794">
            <w:pPr>
              <w:tabs>
                <w:tab w:val="center" w:pos="0"/>
              </w:tabs>
              <w:overflowPunct w:val="0"/>
              <w:autoSpaceDE w:val="0"/>
              <w:autoSpaceDN w:val="0"/>
              <w:adjustRightInd w:val="0"/>
              <w:snapToGrid w:val="0"/>
              <w:spacing w:line="300" w:lineRule="exact"/>
              <w:jc w:val="left"/>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300" w:lineRule="exact"/>
              <w:jc w:val="left"/>
              <w:rPr>
                <w:rFonts w:eastAsia="方正仿宋_GBK"/>
                <w:snapToGrid w:val="0"/>
                <w:kern w:val="0"/>
                <w:sz w:val="24"/>
              </w:rPr>
            </w:pPr>
          </w:p>
        </w:tc>
        <w:tc>
          <w:tcPr>
            <w:tcW w:w="828"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60" w:lineRule="exact"/>
              <w:rPr>
                <w:rFonts w:eastAsia="方正仿宋_GBK"/>
                <w:snapToGrid w:val="0"/>
                <w:kern w:val="0"/>
                <w:sz w:val="24"/>
              </w:rPr>
            </w:pPr>
            <w:r>
              <w:rPr>
                <w:rFonts w:eastAsia="方正仿宋_GBK" w:hint="eastAsia"/>
                <w:snapToGrid w:val="0"/>
                <w:kern w:val="0"/>
                <w:sz w:val="24"/>
              </w:rPr>
              <w:t>在二类高层住宅建筑的公共门厅、疏散走道、楼梯间、安全出口停放电动自行车或者为电动自行车充电，拒不改正的。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对经营性单位和个人处罚款（</w:t>
            </w:r>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3600</w:t>
            </w:r>
            <w:r>
              <w:rPr>
                <w:rFonts w:eastAsia="方正仿宋_GBK" w:hint="eastAsia"/>
                <w:snapToGrid w:val="0"/>
                <w:kern w:val="0"/>
                <w:sz w:val="24"/>
              </w:rPr>
              <w:t>元），对非经营性单位和个人处罚款（</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r w:rsidR="00697794">
        <w:trPr>
          <w:trHeight w:val="1587"/>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54</w:t>
            </w:r>
          </w:p>
        </w:tc>
        <w:tc>
          <w:tcPr>
            <w:tcW w:w="1616" w:type="dxa"/>
            <w:vMerge w:val="restart"/>
            <w:noWrap/>
            <w:vAlign w:val="center"/>
          </w:tcPr>
          <w:p w:rsidR="00697794" w:rsidRDefault="00697794">
            <w:pPr>
              <w:widowControl w:val="0"/>
              <w:tabs>
                <w:tab w:val="center" w:pos="0"/>
              </w:tabs>
              <w:overflowPunct w:val="0"/>
              <w:spacing w:line="320" w:lineRule="exact"/>
              <w:jc w:val="left"/>
              <w:textAlignment w:val="auto"/>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未按照规定履行消防安全职责发生火灾事故。</w:t>
            </w:r>
          </w:p>
          <w:p w:rsidR="00697794" w:rsidRDefault="00697794"/>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法律</w:t>
            </w:r>
            <w:r>
              <w:rPr>
                <w:rFonts w:eastAsia="方正仿宋_GBK"/>
                <w:snapToGrid w:val="0"/>
                <w:kern w:val="0"/>
                <w:sz w:val="24"/>
              </w:rPr>
              <w:t>】</w:t>
            </w:r>
            <w:r>
              <w:rPr>
                <w:rFonts w:eastAsia="方正仿宋_GBK" w:hint="eastAsia"/>
                <w:snapToGrid w:val="0"/>
                <w:kern w:val="0"/>
                <w:sz w:val="24"/>
              </w:rPr>
              <w:t>《中华人民共和国消防法》第十六条、第十七条</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机关、团体、企业、事业等单位应当履行消防安全职责</w:t>
            </w:r>
            <w:r>
              <w:rPr>
                <w:rFonts w:eastAsia="方正仿宋_GBK" w:hint="eastAsia"/>
                <w:snapToGrid w:val="0"/>
                <w:kern w:val="0"/>
                <w:sz w:val="24"/>
              </w:rPr>
              <w:t>。</w:t>
            </w:r>
          </w:p>
          <w:p w:rsidR="00697794" w:rsidRDefault="00743BEC">
            <w:pPr>
              <w:tabs>
                <w:tab w:val="center" w:pos="0"/>
              </w:tabs>
              <w:overflowPunct w:val="0"/>
              <w:autoSpaceDE w:val="0"/>
              <w:autoSpaceDN w:val="0"/>
              <w:adjustRightInd w:val="0"/>
              <w:snapToGrid w:val="0"/>
              <w:spacing w:line="280" w:lineRule="exact"/>
              <w:ind w:firstLineChars="200" w:firstLine="480"/>
            </w:pPr>
            <w:r>
              <w:rPr>
                <w:rFonts w:eastAsia="方正仿宋_GBK"/>
                <w:snapToGrid w:val="0"/>
                <w:kern w:val="0"/>
                <w:sz w:val="24"/>
              </w:rPr>
              <w:t>县级以上地方人民政府消防救援机构应当将发生火灾可能性较大以及发生火灾可能造成重大的人身伤亡或者财产损失的单位，确定为本行政区域内的消防安全重点单位，并由应急管理部门报本级人民政府备案。</w:t>
            </w:r>
          </w:p>
          <w:p w:rsidR="00697794" w:rsidRDefault="00743BEC" w:rsidP="00E45D6D">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《江苏省消防条例》第十八条</w:t>
            </w:r>
            <w:r>
              <w:rPr>
                <w:rFonts w:eastAsia="方正仿宋_GBK"/>
                <w:snapToGrid w:val="0"/>
                <w:kern w:val="0"/>
                <w:sz w:val="24"/>
              </w:rPr>
              <w:t> </w:t>
            </w:r>
            <w:r w:rsidR="005C70C4">
              <w:rPr>
                <w:rFonts w:eastAsia="方正仿宋_GBK" w:hint="eastAsia"/>
                <w:snapToGrid w:val="0"/>
                <w:kern w:val="0"/>
                <w:sz w:val="24"/>
              </w:rPr>
              <w:t>第一款</w:t>
            </w:r>
          </w:p>
          <w:p w:rsidR="00E45D6D" w:rsidRPr="00E45D6D" w:rsidRDefault="00743BEC" w:rsidP="00E45D6D">
            <w:pPr>
              <w:spacing w:line="280" w:lineRule="exact"/>
              <w:ind w:firstLine="640"/>
              <w:rPr>
                <w:rFonts w:eastAsia="方正仿宋_GBK"/>
                <w:snapToGrid w:val="0"/>
                <w:kern w:val="0"/>
                <w:sz w:val="24"/>
              </w:rPr>
            </w:pPr>
            <w:r>
              <w:rPr>
                <w:rFonts w:eastAsia="方正仿宋_GBK"/>
                <w:snapToGrid w:val="0"/>
                <w:kern w:val="0"/>
                <w:sz w:val="24"/>
              </w:rPr>
              <w:t>机关、团体、企业、事业等单位除依法履行《中华人民共和国消防法》规定的单位消防安全职责外，还应当履行</w:t>
            </w:r>
            <w:r>
              <w:rPr>
                <w:rFonts w:eastAsia="方正仿宋_GBK" w:hint="eastAsia"/>
                <w:snapToGrid w:val="0"/>
                <w:kern w:val="0"/>
                <w:sz w:val="24"/>
              </w:rPr>
              <w:t>下列</w:t>
            </w:r>
            <w:r>
              <w:rPr>
                <w:rFonts w:eastAsia="方正仿宋_GBK"/>
                <w:snapToGrid w:val="0"/>
                <w:kern w:val="0"/>
                <w:sz w:val="24"/>
              </w:rPr>
              <w:t>职责</w:t>
            </w:r>
            <w:r>
              <w:rPr>
                <w:rFonts w:eastAsia="方正仿宋_GBK" w:hint="eastAsia"/>
                <w:snapToGrid w:val="0"/>
                <w:kern w:val="0"/>
                <w:sz w:val="24"/>
              </w:rPr>
              <w:t>：</w:t>
            </w:r>
            <w:r w:rsidR="00E45D6D" w:rsidRPr="00E45D6D">
              <w:rPr>
                <w:rFonts w:eastAsia="方正仿宋_GBK" w:hint="eastAsia"/>
                <w:snapToGrid w:val="0"/>
                <w:kern w:val="0"/>
                <w:sz w:val="24"/>
              </w:rPr>
              <w:t>（一）建立健全全员消防安全责任制，明确负责消防安全工作的机构，配备专职或者兼职消防安全人员；（二）保障消防安全工作经费投入；（三）实行消</w:t>
            </w:r>
            <w:r w:rsidR="00E45D6D" w:rsidRPr="00E45D6D">
              <w:rPr>
                <w:rFonts w:eastAsia="方正仿宋_GBK" w:hint="eastAsia"/>
                <w:snapToGrid w:val="0"/>
                <w:kern w:val="0"/>
                <w:sz w:val="24"/>
              </w:rPr>
              <w:lastRenderedPageBreak/>
              <w:t>防安全标准化管理，加强消防宣传教育，提高检查消除火灾隐患、组织扑救初起火灾和人员疏散逃生的能力；（四）法律、法规、规章规定的其他消防安全职责。</w:t>
            </w:r>
          </w:p>
          <w:p w:rsidR="00697794" w:rsidRDefault="00697794" w:rsidP="00936097">
            <w:pPr>
              <w:tabs>
                <w:tab w:val="center" w:pos="0"/>
              </w:tabs>
              <w:overflowPunct w:val="0"/>
              <w:autoSpaceDE w:val="0"/>
              <w:autoSpaceDN w:val="0"/>
              <w:adjustRightInd w:val="0"/>
              <w:snapToGrid w:val="0"/>
              <w:spacing w:line="280" w:lineRule="exact"/>
              <w:ind w:firstLineChars="200" w:firstLine="720"/>
            </w:pP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lastRenderedPageBreak/>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《江苏省消防条例》第七十七条</w:t>
            </w:r>
          </w:p>
          <w:p w:rsidR="00697794" w:rsidRDefault="00743BEC" w:rsidP="00E45D6D">
            <w:pPr>
              <w:tabs>
                <w:tab w:val="center" w:pos="0"/>
              </w:tabs>
              <w:overflowPunct w:val="0"/>
              <w:autoSpaceDE w:val="0"/>
              <w:autoSpaceDN w:val="0"/>
              <w:adjustRightInd w:val="0"/>
              <w:snapToGrid w:val="0"/>
              <w:spacing w:line="280" w:lineRule="exact"/>
              <w:ind w:firstLineChars="200" w:firstLine="480"/>
            </w:pPr>
            <w:r>
              <w:rPr>
                <w:rFonts w:eastAsia="方正仿宋_GBK"/>
                <w:snapToGrid w:val="0"/>
                <w:kern w:val="0"/>
                <w:sz w:val="24"/>
              </w:rPr>
              <w:t>机关、团体、企业、事业等单位未按照规定履行消防安全职责，发生火灾事故的，由消防救援机构处</w:t>
            </w:r>
            <w:r w:rsidR="00E45D6D">
              <w:rPr>
                <w:rFonts w:eastAsia="方正仿宋_GBK" w:hint="eastAsia"/>
                <w:snapToGrid w:val="0"/>
                <w:kern w:val="0"/>
                <w:sz w:val="24"/>
              </w:rPr>
              <w:t>一万</w:t>
            </w:r>
            <w:r>
              <w:rPr>
                <w:rFonts w:eastAsia="方正仿宋_GBK"/>
                <w:snapToGrid w:val="0"/>
                <w:kern w:val="0"/>
                <w:sz w:val="24"/>
              </w:rPr>
              <w:t>元以上</w:t>
            </w:r>
            <w:r w:rsidR="00E45D6D">
              <w:rPr>
                <w:rFonts w:eastAsia="方正仿宋_GBK" w:hint="eastAsia"/>
                <w:snapToGrid w:val="0"/>
                <w:kern w:val="0"/>
                <w:sz w:val="24"/>
              </w:rPr>
              <w:t>十万</w:t>
            </w:r>
            <w:r>
              <w:rPr>
                <w:rFonts w:eastAsia="方正仿宋_GBK"/>
                <w:snapToGrid w:val="0"/>
                <w:kern w:val="0"/>
                <w:sz w:val="24"/>
              </w:rPr>
              <w:t>元以下罚款，并对直接负责的主管人员和其他直接责任人员处</w:t>
            </w:r>
            <w:r w:rsidR="00E45D6D">
              <w:rPr>
                <w:rFonts w:eastAsia="方正仿宋_GBK" w:hint="eastAsia"/>
                <w:snapToGrid w:val="0"/>
                <w:kern w:val="0"/>
                <w:sz w:val="24"/>
              </w:rPr>
              <w:t>一千元</w:t>
            </w:r>
            <w:r>
              <w:rPr>
                <w:rFonts w:eastAsia="方正仿宋_GBK"/>
                <w:snapToGrid w:val="0"/>
                <w:kern w:val="0"/>
                <w:sz w:val="24"/>
              </w:rPr>
              <w:t>以上</w:t>
            </w:r>
            <w:r w:rsidR="00E45D6D">
              <w:rPr>
                <w:rFonts w:eastAsia="方正仿宋_GBK" w:hint="eastAsia"/>
                <w:snapToGrid w:val="0"/>
                <w:kern w:val="0"/>
                <w:sz w:val="24"/>
              </w:rPr>
              <w:t>三千元</w:t>
            </w:r>
            <w:r>
              <w:rPr>
                <w:rFonts w:eastAsia="方正仿宋_GBK"/>
                <w:snapToGrid w:val="0"/>
                <w:kern w:val="0"/>
                <w:sz w:val="24"/>
              </w:rPr>
              <w:t>以下罚款。</w:t>
            </w: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发生火灾事故且存在</w:t>
            </w:r>
            <w:r>
              <w:rPr>
                <w:rFonts w:eastAsia="方正仿宋_GBK" w:hint="eastAsia"/>
                <w:snapToGrid w:val="0"/>
                <w:kern w:val="0"/>
                <w:sz w:val="24"/>
              </w:rPr>
              <w:t>10</w:t>
            </w:r>
            <w:r>
              <w:rPr>
                <w:rFonts w:eastAsia="方正仿宋_GBK" w:hint="eastAsia"/>
                <w:snapToGrid w:val="0"/>
                <w:kern w:val="0"/>
                <w:sz w:val="24"/>
              </w:rPr>
              <w:t>处以上未按照规定履行消防安全职责的。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8.2</w:t>
            </w:r>
            <w:r>
              <w:rPr>
                <w:rFonts w:eastAsia="方正仿宋_GBK" w:hint="eastAsia"/>
                <w:snapToGrid w:val="0"/>
                <w:kern w:val="0"/>
                <w:sz w:val="24"/>
              </w:rPr>
              <w:t>万元≤×≤</w:t>
            </w:r>
            <w:r>
              <w:rPr>
                <w:rFonts w:eastAsia="方正仿宋_GBK" w:hint="eastAsia"/>
                <w:snapToGrid w:val="0"/>
                <w:kern w:val="0"/>
                <w:sz w:val="24"/>
              </w:rPr>
              <w:t>10</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直接负责的主管人员和其他直接责任人员：</w:t>
            </w:r>
            <w:r>
              <w:rPr>
                <w:rFonts w:eastAsia="方正仿宋_GBK" w:hint="eastAsia"/>
                <w:snapToGrid w:val="0"/>
                <w:kern w:val="0"/>
                <w:sz w:val="24"/>
              </w:rPr>
              <w:t>2600</w:t>
            </w:r>
            <w:r>
              <w:rPr>
                <w:rFonts w:eastAsia="方正仿宋_GBK" w:hint="eastAsia"/>
                <w:snapToGrid w:val="0"/>
                <w:kern w:val="0"/>
                <w:sz w:val="24"/>
              </w:rPr>
              <w:t>元≤×≤</w:t>
            </w:r>
            <w:r>
              <w:rPr>
                <w:rFonts w:eastAsia="方正仿宋_GBK" w:hint="eastAsia"/>
                <w:snapToGrid w:val="0"/>
                <w:kern w:val="0"/>
                <w:sz w:val="24"/>
              </w:rPr>
              <w:t>3000</w:t>
            </w:r>
            <w:r>
              <w:rPr>
                <w:rFonts w:eastAsia="方正仿宋_GBK" w:hint="eastAsia"/>
                <w:snapToGrid w:val="0"/>
                <w:kern w:val="0"/>
                <w:sz w:val="24"/>
              </w:rPr>
              <w:t>元</w:t>
            </w: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发生火灾事故且存在</w:t>
            </w:r>
            <w:r>
              <w:rPr>
                <w:rFonts w:eastAsia="方正仿宋_GBK" w:hint="eastAsia"/>
                <w:snapToGrid w:val="0"/>
                <w:kern w:val="0"/>
                <w:sz w:val="24"/>
              </w:rPr>
              <w:t>7</w:t>
            </w:r>
            <w:r>
              <w:rPr>
                <w:rFonts w:eastAsia="方正仿宋_GBK" w:hint="eastAsia"/>
                <w:snapToGrid w:val="0"/>
                <w:kern w:val="0"/>
                <w:sz w:val="24"/>
              </w:rPr>
              <w:t>处以上</w:t>
            </w:r>
            <w:r>
              <w:rPr>
                <w:rFonts w:eastAsia="方正仿宋_GBK" w:hint="eastAsia"/>
                <w:snapToGrid w:val="0"/>
                <w:kern w:val="0"/>
                <w:sz w:val="24"/>
              </w:rPr>
              <w:t>9</w:t>
            </w:r>
            <w:r>
              <w:rPr>
                <w:rFonts w:eastAsia="方正仿宋_GBK" w:hint="eastAsia"/>
                <w:snapToGrid w:val="0"/>
                <w:kern w:val="0"/>
                <w:sz w:val="24"/>
              </w:rPr>
              <w:t>处以下未按照规定履行消防安全职责的。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6.4</w:t>
            </w:r>
            <w:r>
              <w:rPr>
                <w:rFonts w:eastAsia="方正仿宋_GBK" w:hint="eastAsia"/>
                <w:snapToGrid w:val="0"/>
                <w:kern w:val="0"/>
                <w:sz w:val="24"/>
              </w:rPr>
              <w:t>万元≤×≤</w:t>
            </w:r>
            <w:r>
              <w:rPr>
                <w:rFonts w:eastAsia="方正仿宋_GBK" w:hint="eastAsia"/>
                <w:snapToGrid w:val="0"/>
                <w:kern w:val="0"/>
                <w:sz w:val="24"/>
              </w:rPr>
              <w:t>8.2</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直接负责的主管人员和其他直接责任人员：</w:t>
            </w:r>
            <w:r>
              <w:rPr>
                <w:rFonts w:eastAsia="方正仿宋_GBK" w:hint="eastAsia"/>
                <w:snapToGrid w:val="0"/>
                <w:kern w:val="0"/>
                <w:sz w:val="24"/>
              </w:rPr>
              <w:t>2200</w:t>
            </w:r>
            <w:r>
              <w:rPr>
                <w:rFonts w:eastAsia="方正仿宋_GBK" w:hint="eastAsia"/>
                <w:snapToGrid w:val="0"/>
                <w:kern w:val="0"/>
                <w:sz w:val="24"/>
              </w:rPr>
              <w:t>元≤×≤</w:t>
            </w:r>
            <w:r>
              <w:rPr>
                <w:rFonts w:eastAsia="方正仿宋_GBK" w:hint="eastAsia"/>
                <w:snapToGrid w:val="0"/>
                <w:kern w:val="0"/>
                <w:sz w:val="24"/>
              </w:rPr>
              <w:t>2600</w:t>
            </w:r>
            <w:r>
              <w:rPr>
                <w:rFonts w:eastAsia="方正仿宋_GBK" w:hint="eastAsia"/>
                <w:snapToGrid w:val="0"/>
                <w:kern w:val="0"/>
                <w:sz w:val="24"/>
              </w:rPr>
              <w:t>元</w:t>
            </w: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发生火灾事故且存在</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7</w:t>
            </w:r>
            <w:r>
              <w:rPr>
                <w:rFonts w:eastAsia="方正仿宋_GBK" w:hint="eastAsia"/>
                <w:snapToGrid w:val="0"/>
                <w:kern w:val="0"/>
                <w:sz w:val="24"/>
              </w:rPr>
              <w:t>处以下未按照规定履行消防安全职责的。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4.6</w:t>
            </w:r>
            <w:r>
              <w:rPr>
                <w:rFonts w:eastAsia="方正仿宋_GBK" w:hint="eastAsia"/>
                <w:snapToGrid w:val="0"/>
                <w:kern w:val="0"/>
                <w:sz w:val="24"/>
              </w:rPr>
              <w:t>万元≤×≤</w:t>
            </w:r>
            <w:r>
              <w:rPr>
                <w:rFonts w:eastAsia="方正仿宋_GBK" w:hint="eastAsia"/>
                <w:snapToGrid w:val="0"/>
                <w:kern w:val="0"/>
                <w:sz w:val="24"/>
              </w:rPr>
              <w:t>6.4</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直接负责的主管人员和其他直接责任人员：</w:t>
            </w:r>
            <w:r>
              <w:rPr>
                <w:rFonts w:eastAsia="方正仿宋_GBK" w:hint="eastAsia"/>
                <w:snapToGrid w:val="0"/>
                <w:kern w:val="0"/>
                <w:sz w:val="24"/>
              </w:rPr>
              <w:t>1800</w:t>
            </w:r>
            <w:r>
              <w:rPr>
                <w:rFonts w:eastAsia="方正仿宋_GBK" w:hint="eastAsia"/>
                <w:snapToGrid w:val="0"/>
                <w:kern w:val="0"/>
                <w:sz w:val="24"/>
              </w:rPr>
              <w:t>元≤×≤</w:t>
            </w:r>
            <w:r>
              <w:rPr>
                <w:rFonts w:eastAsia="方正仿宋_GBK" w:hint="eastAsia"/>
                <w:snapToGrid w:val="0"/>
                <w:kern w:val="0"/>
                <w:sz w:val="24"/>
              </w:rPr>
              <w:t>2200</w:t>
            </w:r>
            <w:r>
              <w:rPr>
                <w:rFonts w:eastAsia="方正仿宋_GBK" w:hint="eastAsia"/>
                <w:snapToGrid w:val="0"/>
                <w:kern w:val="0"/>
                <w:sz w:val="24"/>
              </w:rPr>
              <w:t>元</w:t>
            </w: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发生火灾事故且存在</w:t>
            </w:r>
            <w:r>
              <w:rPr>
                <w:rFonts w:eastAsia="方正仿宋_GBK" w:hint="eastAsia"/>
                <w:snapToGrid w:val="0"/>
                <w:kern w:val="0"/>
                <w:sz w:val="24"/>
              </w:rPr>
              <w:t>3</w:t>
            </w:r>
            <w:r>
              <w:rPr>
                <w:rFonts w:eastAsia="方正仿宋_GBK" w:hint="eastAsia"/>
                <w:snapToGrid w:val="0"/>
                <w:kern w:val="0"/>
                <w:sz w:val="24"/>
              </w:rPr>
              <w:t>项处以上</w:t>
            </w:r>
            <w:r>
              <w:rPr>
                <w:rFonts w:eastAsia="方正仿宋_GBK" w:hint="eastAsia"/>
                <w:snapToGrid w:val="0"/>
                <w:kern w:val="0"/>
                <w:sz w:val="24"/>
              </w:rPr>
              <w:t>5</w:t>
            </w:r>
            <w:r>
              <w:rPr>
                <w:rFonts w:eastAsia="方正仿宋_GBK" w:hint="eastAsia"/>
                <w:snapToGrid w:val="0"/>
                <w:kern w:val="0"/>
                <w:sz w:val="24"/>
              </w:rPr>
              <w:t>处以下未按照规定履行消防安全职责的。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2.8</w:t>
            </w:r>
            <w:r>
              <w:rPr>
                <w:rFonts w:eastAsia="方正仿宋_GBK" w:hint="eastAsia"/>
                <w:snapToGrid w:val="0"/>
                <w:kern w:val="0"/>
                <w:sz w:val="24"/>
              </w:rPr>
              <w:t>万元≤×≤</w:t>
            </w:r>
            <w:r>
              <w:rPr>
                <w:rFonts w:eastAsia="方正仿宋_GBK" w:hint="eastAsia"/>
                <w:snapToGrid w:val="0"/>
                <w:kern w:val="0"/>
                <w:sz w:val="24"/>
              </w:rPr>
              <w:t>4.6</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直接负责的主管人员和其他直接责任人员：</w:t>
            </w:r>
            <w:r>
              <w:rPr>
                <w:rFonts w:eastAsia="方正仿宋_GBK" w:hint="eastAsia"/>
                <w:snapToGrid w:val="0"/>
                <w:kern w:val="0"/>
                <w:sz w:val="24"/>
              </w:rPr>
              <w:t>1400</w:t>
            </w:r>
            <w:r>
              <w:rPr>
                <w:rFonts w:eastAsia="方正仿宋_GBK" w:hint="eastAsia"/>
                <w:snapToGrid w:val="0"/>
                <w:kern w:val="0"/>
                <w:sz w:val="24"/>
              </w:rPr>
              <w:t>元≤×≤</w:t>
            </w:r>
            <w:r>
              <w:rPr>
                <w:rFonts w:eastAsia="方正仿宋_GBK" w:hint="eastAsia"/>
                <w:snapToGrid w:val="0"/>
                <w:kern w:val="0"/>
                <w:sz w:val="24"/>
              </w:rPr>
              <w:t>1500</w:t>
            </w:r>
            <w:r>
              <w:rPr>
                <w:rFonts w:eastAsia="方正仿宋_GBK" w:hint="eastAsia"/>
                <w:snapToGrid w:val="0"/>
                <w:kern w:val="0"/>
                <w:sz w:val="24"/>
              </w:rPr>
              <w:t>元</w:t>
            </w: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发生火灾事故且存在</w:t>
            </w:r>
            <w:r>
              <w:rPr>
                <w:rFonts w:eastAsia="方正仿宋_GBK" w:hint="eastAsia"/>
                <w:snapToGrid w:val="0"/>
                <w:kern w:val="0"/>
                <w:sz w:val="24"/>
              </w:rPr>
              <w:t>3</w:t>
            </w:r>
            <w:r>
              <w:rPr>
                <w:rFonts w:eastAsia="方正仿宋_GBK" w:hint="eastAsia"/>
                <w:snapToGrid w:val="0"/>
                <w:kern w:val="0"/>
                <w:sz w:val="24"/>
              </w:rPr>
              <w:t>项以下未按照规定履行消防安全职责的。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2.8</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rPr>
            </w:pPr>
            <w:r>
              <w:rPr>
                <w:rFonts w:eastAsia="方正仿宋_GBK" w:hint="eastAsia"/>
                <w:snapToGrid w:val="0"/>
                <w:kern w:val="0"/>
                <w:sz w:val="24"/>
              </w:rPr>
              <w:t>直接负责的主管人员和其他直接责任人员：</w:t>
            </w: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1400</w:t>
            </w:r>
            <w:r>
              <w:rPr>
                <w:rFonts w:eastAsia="方正仿宋_GBK" w:hint="eastAsia"/>
                <w:snapToGrid w:val="0"/>
                <w:kern w:val="0"/>
                <w:sz w:val="24"/>
              </w:rPr>
              <w:t>元</w:t>
            </w:r>
          </w:p>
        </w:tc>
      </w:tr>
      <w:tr w:rsidR="00697794">
        <w:trPr>
          <w:trHeight w:val="602"/>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noWrap/>
            <w:vAlign w:val="center"/>
          </w:tcPr>
          <w:p w:rsidR="00697794" w:rsidRPr="0014222F" w:rsidRDefault="00743BEC" w:rsidP="0014222F">
            <w:pPr>
              <w:spacing w:line="400" w:lineRule="exact"/>
              <w:jc w:val="center"/>
              <w:rPr>
                <w:rFonts w:eastAsia="方正仿宋_GBK"/>
                <w:snapToGrid w:val="0"/>
                <w:kern w:val="0"/>
                <w:sz w:val="24"/>
              </w:rPr>
            </w:pPr>
            <w:r w:rsidRPr="0014222F">
              <w:rPr>
                <w:rFonts w:eastAsia="黑体" w:hint="eastAsia"/>
                <w:b/>
                <w:bCs/>
                <w:snapToGrid w:val="0"/>
                <w:kern w:val="0"/>
                <w:sz w:val="30"/>
                <w:szCs w:val="30"/>
              </w:rPr>
              <w:t>备注</w:t>
            </w:r>
          </w:p>
        </w:tc>
        <w:tc>
          <w:tcPr>
            <w:tcW w:w="12801" w:type="dxa"/>
            <w:gridSpan w:val="5"/>
            <w:noWrap/>
            <w:vAlign w:val="center"/>
          </w:tcPr>
          <w:p w:rsidR="00697794" w:rsidRPr="0014222F" w:rsidRDefault="00743BEC">
            <w:pPr>
              <w:rPr>
                <w:rFonts w:eastAsia="方正仿宋_GBK"/>
                <w:snapToGrid w:val="0"/>
                <w:kern w:val="0"/>
                <w:sz w:val="24"/>
              </w:rPr>
            </w:pPr>
            <w:r w:rsidRPr="0014222F">
              <w:rPr>
                <w:rFonts w:eastAsia="方正仿宋_GBK" w:hint="eastAsia"/>
                <w:snapToGrid w:val="0"/>
                <w:kern w:val="0"/>
                <w:sz w:val="24"/>
              </w:rPr>
              <w:t>火灾事故造成人员死亡的，可以上调一个阶次处罚。</w:t>
            </w:r>
          </w:p>
        </w:tc>
      </w:tr>
      <w:bookmarkEnd w:id="11"/>
      <w:bookmarkEnd w:id="12"/>
      <w:bookmarkEnd w:id="13"/>
      <w:bookmarkEnd w:id="14"/>
      <w:bookmarkEnd w:id="15"/>
      <w:tr w:rsidR="00697794">
        <w:trPr>
          <w:trHeight w:val="1587"/>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55</w:t>
            </w:r>
          </w:p>
        </w:tc>
        <w:tc>
          <w:tcPr>
            <w:tcW w:w="1616" w:type="dxa"/>
            <w:vMerge w:val="restart"/>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1.</w:t>
            </w:r>
            <w:r>
              <w:rPr>
                <w:rFonts w:eastAsia="方正黑体_GBK" w:hint="eastAsia"/>
                <w:snapToGrid w:val="0"/>
                <w:kern w:val="0"/>
                <w:sz w:val="24"/>
              </w:rPr>
              <w:t>未依法建立单位专职消防队逾期未改；</w:t>
            </w:r>
          </w:p>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2.</w:t>
            </w:r>
            <w:r>
              <w:rPr>
                <w:rFonts w:eastAsia="方正黑体_GBK" w:hint="eastAsia"/>
                <w:snapToGrid w:val="0"/>
                <w:kern w:val="0"/>
                <w:sz w:val="24"/>
              </w:rPr>
              <w:t>建立的专职消防队不符合标准逾期未改。</w:t>
            </w:r>
          </w:p>
          <w:p w:rsidR="00697794" w:rsidRDefault="00697794"/>
        </w:tc>
        <w:tc>
          <w:tcPr>
            <w:tcW w:w="3665" w:type="dxa"/>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法律</w:t>
            </w:r>
            <w:r>
              <w:rPr>
                <w:rFonts w:eastAsia="方正仿宋_GBK"/>
                <w:snapToGrid w:val="0"/>
                <w:kern w:val="0"/>
                <w:sz w:val="24"/>
              </w:rPr>
              <w:t>】</w:t>
            </w:r>
            <w:r>
              <w:rPr>
                <w:rFonts w:eastAsia="方正仿宋_GBK" w:hint="eastAsia"/>
                <w:snapToGrid w:val="0"/>
                <w:kern w:val="0"/>
                <w:sz w:val="24"/>
              </w:rPr>
              <w:t>《中华人民共和国消防法》第三十九条</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下列单位应当建立单位专职消防队，承担本单位的火灾扑救工作：</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（一）大型核设施单位、大型发电厂、民用机场、主要港口；</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（二）生产、储存易燃易爆危险品的大型企业；</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（三）储备可燃的重要物资的大型仓库、基地；</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（四）第一项、第二项、第三项规定以外的火灾危险性较大、距离国家综合性消防救援队较远的其他大型企业；</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（五）距离国家综合性消防</w:t>
            </w:r>
            <w:r>
              <w:rPr>
                <w:rFonts w:eastAsia="方正仿宋_GBK" w:hint="eastAsia"/>
                <w:snapToGrid w:val="0"/>
                <w:kern w:val="0"/>
                <w:sz w:val="24"/>
              </w:rPr>
              <w:lastRenderedPageBreak/>
              <w:t>救援队较远、被列为全国重点文物保护单位的古建筑群的管理单位。</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《江苏省消防条例》第二十三条</w:t>
            </w:r>
            <w:r>
              <w:rPr>
                <w:rFonts w:eastAsia="方正仿宋_GBK"/>
                <w:snapToGrid w:val="0"/>
                <w:kern w:val="0"/>
                <w:sz w:val="24"/>
              </w:rPr>
              <w:t> </w:t>
            </w:r>
          </w:p>
          <w:p w:rsidR="00697794" w:rsidRDefault="00743BEC">
            <w:pPr>
              <w:tabs>
                <w:tab w:val="center" w:pos="0"/>
              </w:tabs>
              <w:overflowPunct w:val="0"/>
              <w:autoSpaceDE w:val="0"/>
              <w:autoSpaceDN w:val="0"/>
              <w:adjustRightInd w:val="0"/>
              <w:snapToGrid w:val="0"/>
              <w:spacing w:line="280" w:lineRule="exact"/>
              <w:ind w:firstLineChars="200" w:firstLine="480"/>
            </w:pPr>
            <w:r>
              <w:rPr>
                <w:rFonts w:eastAsia="方正仿宋_GBK" w:hint="eastAsia"/>
                <w:snapToGrid w:val="0"/>
                <w:kern w:val="0"/>
                <w:sz w:val="24"/>
              </w:rPr>
              <w:t>依法应当建立专职消防队的单位，建立的专职消防队应当符合有关标准。应当建立专职消防队的单位相对集中的，经消防救援机构评估同意，可以联合建立单位专职消防队。</w:t>
            </w:r>
          </w:p>
        </w:tc>
        <w:tc>
          <w:tcPr>
            <w:tcW w:w="2743" w:type="dxa"/>
            <w:vMerge w:val="restart"/>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lastRenderedPageBreak/>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《江苏省消防条例》第七十九条</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未依法建立单位专职消防队或者建立的专职消防队不符合标准的，由消防救援机构责令限期改正；逾期不改正的，处</w:t>
            </w:r>
            <w:r w:rsidR="00A91B34">
              <w:rPr>
                <w:rFonts w:eastAsia="方正仿宋_GBK" w:hint="eastAsia"/>
                <w:snapToGrid w:val="0"/>
                <w:kern w:val="0"/>
                <w:sz w:val="24"/>
              </w:rPr>
              <w:t>一万</w:t>
            </w:r>
            <w:r>
              <w:rPr>
                <w:rFonts w:eastAsia="方正仿宋_GBK" w:hint="eastAsia"/>
                <w:snapToGrid w:val="0"/>
                <w:kern w:val="0"/>
                <w:sz w:val="24"/>
              </w:rPr>
              <w:t>元以上</w:t>
            </w:r>
            <w:r w:rsidR="00A91B34">
              <w:rPr>
                <w:rFonts w:eastAsia="方正仿宋_GBK" w:hint="eastAsia"/>
                <w:snapToGrid w:val="0"/>
                <w:kern w:val="0"/>
                <w:sz w:val="24"/>
              </w:rPr>
              <w:t>十万</w:t>
            </w:r>
            <w:r>
              <w:rPr>
                <w:rFonts w:eastAsia="方正仿宋_GBK" w:hint="eastAsia"/>
                <w:snapToGrid w:val="0"/>
                <w:kern w:val="0"/>
                <w:sz w:val="24"/>
              </w:rPr>
              <w:t>元以下罚款。</w:t>
            </w: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未依法建立单位专职消防队或人员设置或装备配备</w:t>
            </w:r>
            <w:r>
              <w:rPr>
                <w:rFonts w:eastAsia="方正仿宋_GBK" w:hint="eastAsia"/>
                <w:snapToGrid w:val="0"/>
                <w:kern w:val="0"/>
                <w:sz w:val="24"/>
              </w:rPr>
              <w:t>10</w:t>
            </w:r>
            <w:r>
              <w:rPr>
                <w:rFonts w:eastAsia="方正仿宋_GBK" w:hint="eastAsia"/>
                <w:snapToGrid w:val="0"/>
                <w:kern w:val="0"/>
                <w:sz w:val="24"/>
              </w:rPr>
              <w:t>处以上不符合标准的。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8.2</w:t>
            </w:r>
            <w:r>
              <w:rPr>
                <w:rFonts w:eastAsia="方正仿宋_GBK" w:hint="eastAsia"/>
                <w:snapToGrid w:val="0"/>
                <w:kern w:val="0"/>
                <w:sz w:val="24"/>
              </w:rPr>
              <w:t>万元≤×≤</w:t>
            </w:r>
            <w:r>
              <w:rPr>
                <w:rFonts w:eastAsia="方正仿宋_GBK" w:hint="eastAsia"/>
                <w:snapToGrid w:val="0"/>
                <w:kern w:val="0"/>
                <w:sz w:val="24"/>
              </w:rPr>
              <w:t>10</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建立的单位专职消防队，人员设置或装备配备</w:t>
            </w:r>
            <w:r>
              <w:rPr>
                <w:rFonts w:eastAsia="方正仿宋_GBK" w:hint="eastAsia"/>
                <w:snapToGrid w:val="0"/>
                <w:kern w:val="0"/>
                <w:sz w:val="24"/>
              </w:rPr>
              <w:t>7</w:t>
            </w:r>
            <w:r>
              <w:rPr>
                <w:rFonts w:eastAsia="方正仿宋_GBK" w:hint="eastAsia"/>
                <w:snapToGrid w:val="0"/>
                <w:kern w:val="0"/>
                <w:sz w:val="24"/>
              </w:rPr>
              <w:t>处以上</w:t>
            </w:r>
            <w:r>
              <w:rPr>
                <w:rFonts w:eastAsia="方正仿宋_GBK" w:hint="eastAsia"/>
                <w:snapToGrid w:val="0"/>
                <w:kern w:val="0"/>
                <w:sz w:val="24"/>
              </w:rPr>
              <w:t>9</w:t>
            </w:r>
            <w:r>
              <w:rPr>
                <w:rFonts w:eastAsia="方正仿宋_GBK" w:hint="eastAsia"/>
                <w:snapToGrid w:val="0"/>
                <w:kern w:val="0"/>
                <w:sz w:val="24"/>
              </w:rPr>
              <w:t>处以下不符合标准的。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6.4</w:t>
            </w:r>
            <w:r>
              <w:rPr>
                <w:rFonts w:eastAsia="方正仿宋_GBK" w:hint="eastAsia"/>
                <w:snapToGrid w:val="0"/>
                <w:kern w:val="0"/>
                <w:sz w:val="24"/>
              </w:rPr>
              <w:t>万元≤×≤</w:t>
            </w:r>
            <w:r>
              <w:rPr>
                <w:rFonts w:eastAsia="方正仿宋_GBK" w:hint="eastAsia"/>
                <w:snapToGrid w:val="0"/>
                <w:kern w:val="0"/>
                <w:sz w:val="24"/>
              </w:rPr>
              <w:t>8.2</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建立的单位专职消防队，人员设置或装备配备</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7</w:t>
            </w:r>
            <w:r>
              <w:rPr>
                <w:rFonts w:eastAsia="方正仿宋_GBK" w:hint="eastAsia"/>
                <w:snapToGrid w:val="0"/>
                <w:kern w:val="0"/>
                <w:sz w:val="24"/>
              </w:rPr>
              <w:t>处以下不符合标准的。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4.6</w:t>
            </w:r>
            <w:r>
              <w:rPr>
                <w:rFonts w:eastAsia="方正仿宋_GBK" w:hint="eastAsia"/>
                <w:snapToGrid w:val="0"/>
                <w:kern w:val="0"/>
                <w:sz w:val="24"/>
              </w:rPr>
              <w:t>万元≤×≤</w:t>
            </w:r>
            <w:r>
              <w:rPr>
                <w:rFonts w:eastAsia="方正仿宋_GBK" w:hint="eastAsia"/>
                <w:snapToGrid w:val="0"/>
                <w:kern w:val="0"/>
                <w:sz w:val="24"/>
              </w:rPr>
              <w:t>6.4</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建立的单位专职消防队，人员设置或装备配备</w:t>
            </w:r>
            <w:r>
              <w:rPr>
                <w:rFonts w:eastAsia="方正仿宋_GBK" w:hint="eastAsia"/>
                <w:snapToGrid w:val="0"/>
                <w:kern w:val="0"/>
                <w:sz w:val="24"/>
              </w:rPr>
              <w:t>3</w:t>
            </w:r>
            <w:r>
              <w:rPr>
                <w:rFonts w:eastAsia="方正仿宋_GBK" w:hint="eastAsia"/>
                <w:snapToGrid w:val="0"/>
                <w:kern w:val="0"/>
                <w:sz w:val="24"/>
              </w:rPr>
              <w:t>项处以上</w:t>
            </w:r>
            <w:r>
              <w:rPr>
                <w:rFonts w:eastAsia="方正仿宋_GBK" w:hint="eastAsia"/>
                <w:snapToGrid w:val="0"/>
                <w:kern w:val="0"/>
                <w:sz w:val="24"/>
              </w:rPr>
              <w:t>5</w:t>
            </w:r>
            <w:r>
              <w:rPr>
                <w:rFonts w:eastAsia="方正仿宋_GBK" w:hint="eastAsia"/>
                <w:snapToGrid w:val="0"/>
                <w:kern w:val="0"/>
                <w:sz w:val="24"/>
              </w:rPr>
              <w:t>处以下不符合标准的。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2.8</w:t>
            </w:r>
            <w:r>
              <w:rPr>
                <w:rFonts w:eastAsia="方正仿宋_GBK" w:hint="eastAsia"/>
                <w:snapToGrid w:val="0"/>
                <w:kern w:val="0"/>
                <w:sz w:val="24"/>
              </w:rPr>
              <w:t>万元≤×≤</w:t>
            </w:r>
            <w:r>
              <w:rPr>
                <w:rFonts w:eastAsia="方正仿宋_GBK" w:hint="eastAsia"/>
                <w:snapToGrid w:val="0"/>
                <w:kern w:val="0"/>
                <w:sz w:val="24"/>
              </w:rPr>
              <w:t>4.6</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trPr>
          <w:trHeight w:val="158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建立的单位专职消防队，人员设置或装备配备</w:t>
            </w:r>
            <w:r>
              <w:rPr>
                <w:rFonts w:eastAsia="方正仿宋_GBK" w:hint="eastAsia"/>
                <w:snapToGrid w:val="0"/>
                <w:kern w:val="0"/>
                <w:sz w:val="24"/>
              </w:rPr>
              <w:t>3</w:t>
            </w:r>
            <w:r>
              <w:rPr>
                <w:rFonts w:eastAsia="方正仿宋_GBK" w:hint="eastAsia"/>
                <w:snapToGrid w:val="0"/>
                <w:kern w:val="0"/>
                <w:sz w:val="24"/>
              </w:rPr>
              <w:t>项以下不符合标准的。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2.8</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trPr>
          <w:trHeight w:val="1277"/>
          <w:jc w:val="center"/>
        </w:trPr>
        <w:tc>
          <w:tcPr>
            <w:tcW w:w="816" w:type="dxa"/>
            <w:vMerge w:val="restart"/>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56</w:t>
            </w:r>
          </w:p>
        </w:tc>
        <w:tc>
          <w:tcPr>
            <w:tcW w:w="1616" w:type="dxa"/>
            <w:vMerge w:val="restart"/>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使用不合格消防产品、国家明令淘汰的消防产品逾期未改。</w:t>
            </w:r>
          </w:p>
          <w:p w:rsidR="00697794" w:rsidRDefault="00697794"/>
        </w:tc>
        <w:tc>
          <w:tcPr>
            <w:tcW w:w="3665" w:type="dxa"/>
            <w:vMerge w:val="restart"/>
            <w:noWrap/>
            <w:vAlign w:val="center"/>
          </w:tcPr>
          <w:p w:rsidR="00697794" w:rsidRPr="00936097" w:rsidRDefault="00743BEC" w:rsidP="00936097">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法律</w:t>
            </w:r>
            <w:r>
              <w:rPr>
                <w:rFonts w:eastAsia="方正仿宋_GBK"/>
                <w:snapToGrid w:val="0"/>
                <w:kern w:val="0"/>
                <w:sz w:val="24"/>
              </w:rPr>
              <w:t>】</w:t>
            </w:r>
            <w:r>
              <w:rPr>
                <w:rFonts w:eastAsia="方正仿宋_GBK" w:hint="eastAsia"/>
                <w:snapToGrid w:val="0"/>
                <w:kern w:val="0"/>
                <w:sz w:val="24"/>
              </w:rPr>
              <w:t>《中华人民共和国消防法</w:t>
            </w:r>
            <w:r w:rsidRPr="00936097">
              <w:rPr>
                <w:rFonts w:eastAsia="方正仿宋_GBK" w:hint="eastAsia"/>
                <w:snapToGrid w:val="0"/>
                <w:kern w:val="0"/>
                <w:sz w:val="24"/>
              </w:rPr>
              <w:t>》第二十四条</w:t>
            </w:r>
          </w:p>
          <w:p w:rsidR="00936097" w:rsidRDefault="00743BEC" w:rsidP="00936097">
            <w:pPr>
              <w:spacing w:line="280" w:lineRule="exact"/>
              <w:ind w:firstLine="640"/>
              <w:rPr>
                <w:rFonts w:eastAsia="方正仿宋_GBK"/>
                <w:snapToGrid w:val="0"/>
                <w:kern w:val="0"/>
                <w:sz w:val="24"/>
              </w:rPr>
            </w:pPr>
            <w:r w:rsidRPr="00936097">
              <w:rPr>
                <w:rFonts w:eastAsia="方正仿宋_GBK"/>
                <w:snapToGrid w:val="0"/>
                <w:kern w:val="0"/>
                <w:sz w:val="24"/>
              </w:rPr>
              <w:t>【</w:t>
            </w:r>
            <w:r w:rsidRPr="00936097">
              <w:rPr>
                <w:rFonts w:eastAsia="方正仿宋_GBK" w:hint="eastAsia"/>
                <w:snapToGrid w:val="0"/>
                <w:kern w:val="0"/>
                <w:sz w:val="24"/>
              </w:rPr>
              <w:t>地方法规</w:t>
            </w:r>
            <w:r w:rsidRPr="00936097">
              <w:rPr>
                <w:rFonts w:eastAsia="方正仿宋_GBK"/>
                <w:snapToGrid w:val="0"/>
                <w:kern w:val="0"/>
                <w:sz w:val="24"/>
              </w:rPr>
              <w:t>】</w:t>
            </w:r>
            <w:r w:rsidRPr="00936097">
              <w:rPr>
                <w:rFonts w:eastAsia="方正仿宋_GBK" w:hint="eastAsia"/>
                <w:snapToGrid w:val="0"/>
                <w:kern w:val="0"/>
                <w:sz w:val="24"/>
              </w:rPr>
              <w:t>《江苏省消防条例》</w:t>
            </w:r>
            <w:r w:rsidR="00936097">
              <w:rPr>
                <w:rFonts w:eastAsia="方正仿宋_GBK" w:hint="eastAsia"/>
                <w:snapToGrid w:val="0"/>
                <w:kern w:val="0"/>
                <w:sz w:val="24"/>
              </w:rPr>
              <w:t>第三十九条第二款</w:t>
            </w:r>
          </w:p>
          <w:p w:rsidR="00936097" w:rsidRPr="00936097" w:rsidRDefault="00936097" w:rsidP="00936097">
            <w:pPr>
              <w:spacing w:line="280" w:lineRule="exact"/>
              <w:ind w:firstLine="640"/>
              <w:rPr>
                <w:sz w:val="24"/>
              </w:rPr>
            </w:pPr>
            <w:r w:rsidRPr="00936097">
              <w:rPr>
                <w:rFonts w:hint="eastAsia"/>
                <w:sz w:val="24"/>
              </w:rPr>
              <w:t>建设、施工、工程监理等有关单位应当按照各自职责对施工现场消防产品和有防火性能要求的建筑构件、建筑材料、室内装修装饰材料查验合格证明，属于强制性认证的消防产品应当查验强制性产品认证证书，有国家标准、行业标准的消防产品应当查验型式检验报告，新研制的尚未制定国家标准、行业标准的消防产品应当查验技术鉴定报告，必</w:t>
            </w:r>
            <w:r w:rsidRPr="00936097">
              <w:rPr>
                <w:rFonts w:hint="eastAsia"/>
                <w:sz w:val="24"/>
              </w:rPr>
              <w:lastRenderedPageBreak/>
              <w:t>要时应当按照消防技术标准的规定实施见证取样并</w:t>
            </w:r>
            <w:proofErr w:type="gramStart"/>
            <w:r w:rsidRPr="00936097">
              <w:rPr>
                <w:rFonts w:hint="eastAsia"/>
                <w:sz w:val="24"/>
              </w:rPr>
              <w:t>送具有</w:t>
            </w:r>
            <w:proofErr w:type="gramEnd"/>
            <w:r w:rsidRPr="00936097">
              <w:rPr>
                <w:rFonts w:hint="eastAsia"/>
                <w:sz w:val="24"/>
              </w:rPr>
              <w:t>相应资质的检测单位进行检测，不得使用不合格的消防产品、国家明令淘汰的消防产品和防火性能不符合消防安全要求的建筑构件、建筑材料、室内装修装饰材料。</w:t>
            </w:r>
          </w:p>
          <w:p w:rsidR="00697794" w:rsidRPr="00936097" w:rsidRDefault="00697794">
            <w:pPr>
              <w:tabs>
                <w:tab w:val="center" w:pos="0"/>
              </w:tabs>
              <w:overflowPunct w:val="0"/>
              <w:autoSpaceDE w:val="0"/>
              <w:autoSpaceDN w:val="0"/>
              <w:adjustRightInd w:val="0"/>
              <w:snapToGrid w:val="0"/>
              <w:spacing w:line="280" w:lineRule="exact"/>
              <w:ind w:firstLineChars="200" w:firstLine="720"/>
            </w:pPr>
          </w:p>
        </w:tc>
        <w:tc>
          <w:tcPr>
            <w:tcW w:w="2743" w:type="dxa"/>
            <w:vMerge w:val="restart"/>
            <w:noWrap/>
            <w:vAlign w:val="center"/>
          </w:tcPr>
          <w:p w:rsidR="00697794" w:rsidRDefault="00743BEC" w:rsidP="00A91B34">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snapToGrid w:val="0"/>
                <w:kern w:val="0"/>
                <w:sz w:val="24"/>
              </w:rPr>
              <w:lastRenderedPageBreak/>
              <w:t>【</w:t>
            </w:r>
            <w:r>
              <w:rPr>
                <w:rFonts w:eastAsia="方正仿宋_GBK" w:hint="eastAsia"/>
                <w:snapToGrid w:val="0"/>
                <w:kern w:val="0"/>
                <w:sz w:val="24"/>
              </w:rPr>
              <w:t>地方法规】《江苏省消防条例》第八十条</w:t>
            </w:r>
          </w:p>
          <w:p w:rsidR="00A91B34" w:rsidRPr="00A91B34" w:rsidRDefault="00A91B34" w:rsidP="00A91B34">
            <w:pPr>
              <w:spacing w:line="280" w:lineRule="exact"/>
              <w:ind w:firstLineChars="200" w:firstLine="480"/>
              <w:rPr>
                <w:rFonts w:eastAsia="方正仿宋_GBK"/>
                <w:snapToGrid w:val="0"/>
                <w:kern w:val="0"/>
                <w:sz w:val="24"/>
              </w:rPr>
            </w:pPr>
            <w:r w:rsidRPr="00A91B34">
              <w:rPr>
                <w:rFonts w:eastAsia="方正仿宋_GBK" w:hint="eastAsia"/>
                <w:snapToGrid w:val="0"/>
                <w:kern w:val="0"/>
                <w:sz w:val="24"/>
              </w:rPr>
              <w:t>建设工程有关单位违反本条例规定使用不合格消防产品、国家明令淘汰的消防产品或者防火性能不符合消防安全要求的建筑构件、建筑材料、室内装修装饰材料的，由相关监督管理部门根据职责责令限期改正；逾期不改正的，责令停止施工、停止使用，对单位处五千元以上五万元以下罚</w:t>
            </w:r>
            <w:r w:rsidRPr="00A91B34">
              <w:rPr>
                <w:rFonts w:eastAsia="方正仿宋_GBK" w:hint="eastAsia"/>
                <w:snapToGrid w:val="0"/>
                <w:kern w:val="0"/>
                <w:sz w:val="24"/>
              </w:rPr>
              <w:lastRenderedPageBreak/>
              <w:t>款，并对直接负责的主管人员和其他直接责任人员处五百元以上二千元以下罚款。</w:t>
            </w:r>
          </w:p>
          <w:p w:rsidR="00697794" w:rsidRPr="00A91B34" w:rsidRDefault="00697794" w:rsidP="00A91B34">
            <w:pPr>
              <w:tabs>
                <w:tab w:val="center" w:pos="0"/>
              </w:tabs>
              <w:overflowPunct w:val="0"/>
              <w:autoSpaceDE w:val="0"/>
              <w:autoSpaceDN w:val="0"/>
              <w:adjustRightInd w:val="0"/>
              <w:snapToGrid w:val="0"/>
              <w:spacing w:line="280" w:lineRule="exact"/>
              <w:ind w:firstLineChars="200" w:firstLine="720"/>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lastRenderedPageBreak/>
              <w:t>严重</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货值金额</w:t>
            </w:r>
            <w:r>
              <w:rPr>
                <w:rFonts w:eastAsia="方正仿宋_GBK" w:hint="eastAsia"/>
                <w:snapToGrid w:val="0"/>
                <w:kern w:val="0"/>
                <w:sz w:val="24"/>
              </w:rPr>
              <w:t>50000</w:t>
            </w:r>
            <w:r>
              <w:rPr>
                <w:rFonts w:eastAsia="方正仿宋_GBK" w:hint="eastAsia"/>
                <w:snapToGrid w:val="0"/>
                <w:kern w:val="0"/>
                <w:sz w:val="24"/>
              </w:rPr>
              <w:t>元以上的。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直接负责的主管人员和其他直接责任人员：</w:t>
            </w:r>
            <w:r>
              <w:rPr>
                <w:rFonts w:eastAsia="方正仿宋_GBK" w:hint="eastAsia"/>
                <w:snapToGrid w:val="0"/>
                <w:kern w:val="0"/>
                <w:sz w:val="24"/>
              </w:rPr>
              <w:t>1700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2000</w:t>
            </w:r>
            <w:r>
              <w:rPr>
                <w:rFonts w:eastAsia="方正仿宋_GBK" w:hint="eastAsia"/>
                <w:snapToGrid w:val="0"/>
                <w:kern w:val="0"/>
                <w:sz w:val="24"/>
              </w:rPr>
              <w:t>元</w:t>
            </w:r>
          </w:p>
        </w:tc>
      </w:tr>
      <w:tr w:rsidR="00697794">
        <w:trPr>
          <w:trHeight w:val="1292"/>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货值金额</w:t>
            </w:r>
            <w:r>
              <w:rPr>
                <w:rFonts w:eastAsia="方正仿宋_GBK" w:hint="eastAsia"/>
                <w:snapToGrid w:val="0"/>
                <w:kern w:val="0"/>
                <w:sz w:val="24"/>
              </w:rPr>
              <w:t>40000</w:t>
            </w:r>
            <w:r>
              <w:rPr>
                <w:rFonts w:eastAsia="方正仿宋_GBK" w:hint="eastAsia"/>
                <w:snapToGrid w:val="0"/>
                <w:kern w:val="0"/>
                <w:sz w:val="24"/>
              </w:rPr>
              <w:t>万元以上</w:t>
            </w:r>
            <w:r>
              <w:rPr>
                <w:rFonts w:eastAsia="方正仿宋_GBK" w:hint="eastAsia"/>
                <w:snapToGrid w:val="0"/>
                <w:kern w:val="0"/>
                <w:sz w:val="24"/>
              </w:rPr>
              <w:t>50000</w:t>
            </w:r>
            <w:r>
              <w:rPr>
                <w:rFonts w:eastAsia="方正仿宋_GBK" w:hint="eastAsia"/>
                <w:snapToGrid w:val="0"/>
                <w:kern w:val="0"/>
                <w:sz w:val="24"/>
              </w:rPr>
              <w:t>元以下的。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直接负责的主管人员和其他直接责任人员：</w:t>
            </w:r>
            <w:r>
              <w:rPr>
                <w:rFonts w:eastAsia="方正仿宋_GBK" w:hint="eastAsia"/>
                <w:snapToGrid w:val="0"/>
                <w:kern w:val="0"/>
                <w:sz w:val="24"/>
              </w:rPr>
              <w:t>1400</w:t>
            </w:r>
            <w:r>
              <w:rPr>
                <w:rFonts w:eastAsia="方正仿宋_GBK" w:hint="eastAsia"/>
                <w:snapToGrid w:val="0"/>
                <w:kern w:val="0"/>
                <w:sz w:val="24"/>
              </w:rPr>
              <w:t>元≤</w:t>
            </w:r>
            <w:r>
              <w:rPr>
                <w:rFonts w:eastAsia="方正仿宋_GBK" w:hint="eastAsia"/>
                <w:snapToGrid w:val="0"/>
                <w:kern w:val="0"/>
                <w:sz w:val="24"/>
              </w:rPr>
              <w:t>A&lt;1700</w:t>
            </w:r>
            <w:r>
              <w:rPr>
                <w:rFonts w:eastAsia="方正仿宋_GBK" w:hint="eastAsia"/>
                <w:snapToGrid w:val="0"/>
                <w:kern w:val="0"/>
                <w:sz w:val="24"/>
              </w:rPr>
              <w:t>元</w:t>
            </w:r>
          </w:p>
        </w:tc>
      </w:tr>
      <w:tr w:rsidR="00697794">
        <w:trPr>
          <w:trHeight w:val="133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货值金额</w:t>
            </w:r>
            <w:r>
              <w:rPr>
                <w:rFonts w:eastAsia="方正仿宋_GBK" w:hint="eastAsia"/>
                <w:snapToGrid w:val="0"/>
                <w:kern w:val="0"/>
                <w:sz w:val="24"/>
              </w:rPr>
              <w:t>25000</w:t>
            </w:r>
            <w:r>
              <w:rPr>
                <w:rFonts w:eastAsia="方正仿宋_GBK" w:hint="eastAsia"/>
                <w:snapToGrid w:val="0"/>
                <w:kern w:val="0"/>
                <w:sz w:val="24"/>
              </w:rPr>
              <w:t>万元以上</w:t>
            </w:r>
            <w:r>
              <w:rPr>
                <w:rFonts w:eastAsia="方正仿宋_GBK" w:hint="eastAsia"/>
                <w:snapToGrid w:val="0"/>
                <w:kern w:val="0"/>
                <w:sz w:val="24"/>
              </w:rPr>
              <w:t>40000</w:t>
            </w:r>
            <w:r>
              <w:rPr>
                <w:rFonts w:eastAsia="方正仿宋_GBK" w:hint="eastAsia"/>
                <w:snapToGrid w:val="0"/>
                <w:kern w:val="0"/>
                <w:sz w:val="24"/>
              </w:rPr>
              <w:t>元以下的。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直接负责的主管人员和其他直接责任人员：</w:t>
            </w:r>
            <w:r>
              <w:rPr>
                <w:rFonts w:eastAsia="方正仿宋_GBK" w:hint="eastAsia"/>
                <w:snapToGrid w:val="0"/>
                <w:kern w:val="0"/>
                <w:sz w:val="24"/>
              </w:rPr>
              <w:t>1100</w:t>
            </w:r>
            <w:r>
              <w:rPr>
                <w:rFonts w:eastAsia="方正仿宋_GBK" w:hint="eastAsia"/>
                <w:snapToGrid w:val="0"/>
                <w:kern w:val="0"/>
                <w:sz w:val="24"/>
              </w:rPr>
              <w:t>元≤</w:t>
            </w:r>
            <w:r>
              <w:rPr>
                <w:rFonts w:eastAsia="方正仿宋_GBK" w:hint="eastAsia"/>
                <w:snapToGrid w:val="0"/>
                <w:kern w:val="0"/>
                <w:sz w:val="24"/>
              </w:rPr>
              <w:t>A&lt;1400</w:t>
            </w:r>
            <w:r>
              <w:rPr>
                <w:rFonts w:eastAsia="方正仿宋_GBK" w:hint="eastAsia"/>
                <w:snapToGrid w:val="0"/>
                <w:kern w:val="0"/>
                <w:sz w:val="24"/>
              </w:rPr>
              <w:t>元</w:t>
            </w:r>
          </w:p>
        </w:tc>
      </w:tr>
      <w:tr w:rsidR="00697794">
        <w:trPr>
          <w:trHeight w:val="1367"/>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货值金额</w:t>
            </w:r>
            <w:r>
              <w:rPr>
                <w:rFonts w:eastAsia="方正仿宋_GBK" w:hint="eastAsia"/>
                <w:snapToGrid w:val="0"/>
                <w:kern w:val="0"/>
                <w:sz w:val="24"/>
              </w:rPr>
              <w:t>10000</w:t>
            </w:r>
            <w:r>
              <w:rPr>
                <w:rFonts w:eastAsia="方正仿宋_GBK" w:hint="eastAsia"/>
                <w:snapToGrid w:val="0"/>
                <w:kern w:val="0"/>
                <w:sz w:val="24"/>
              </w:rPr>
              <w:t>万元以上</w:t>
            </w:r>
            <w:r>
              <w:rPr>
                <w:rFonts w:eastAsia="方正仿宋_GBK" w:hint="eastAsia"/>
                <w:snapToGrid w:val="0"/>
                <w:kern w:val="0"/>
                <w:sz w:val="24"/>
              </w:rPr>
              <w:t>25000</w:t>
            </w:r>
            <w:r>
              <w:rPr>
                <w:rFonts w:eastAsia="方正仿宋_GBK" w:hint="eastAsia"/>
                <w:snapToGrid w:val="0"/>
                <w:kern w:val="0"/>
                <w:sz w:val="24"/>
              </w:rPr>
              <w:t>元以下的。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直接负责的主管人员和其他直接责任人员：</w:t>
            </w: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A&lt;1100</w:t>
            </w:r>
            <w:r>
              <w:rPr>
                <w:rFonts w:eastAsia="方正仿宋_GBK" w:hint="eastAsia"/>
                <w:snapToGrid w:val="0"/>
                <w:kern w:val="0"/>
                <w:sz w:val="24"/>
              </w:rPr>
              <w:t>元</w:t>
            </w:r>
          </w:p>
        </w:tc>
      </w:tr>
      <w:tr w:rsidR="00697794">
        <w:trPr>
          <w:trHeight w:val="1362"/>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vMerge/>
            <w:noWrap/>
            <w:vAlign w:val="center"/>
          </w:tcPr>
          <w:p w:rsidR="00697794" w:rsidRDefault="00697794"/>
        </w:tc>
        <w:tc>
          <w:tcPr>
            <w:tcW w:w="3665"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4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28"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3185"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货值金额</w:t>
            </w:r>
            <w:r>
              <w:rPr>
                <w:rFonts w:eastAsia="方正仿宋_GBK" w:hint="eastAsia"/>
                <w:snapToGrid w:val="0"/>
                <w:kern w:val="0"/>
                <w:sz w:val="24"/>
              </w:rPr>
              <w:t>10000</w:t>
            </w:r>
            <w:r>
              <w:rPr>
                <w:rFonts w:eastAsia="方正仿宋_GBK" w:hint="eastAsia"/>
                <w:snapToGrid w:val="0"/>
                <w:kern w:val="0"/>
                <w:sz w:val="24"/>
              </w:rPr>
              <w:t>元以下的。</w:t>
            </w:r>
          </w:p>
        </w:tc>
        <w:tc>
          <w:tcPr>
            <w:tcW w:w="2380"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直接负责的主管人员和其他直接责任人员：</w:t>
            </w: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A&lt;800</w:t>
            </w:r>
            <w:r>
              <w:rPr>
                <w:rFonts w:eastAsia="方正仿宋_GBK" w:hint="eastAsia"/>
                <w:snapToGrid w:val="0"/>
                <w:kern w:val="0"/>
                <w:sz w:val="24"/>
              </w:rPr>
              <w:t>元</w:t>
            </w:r>
          </w:p>
        </w:tc>
      </w:tr>
      <w:tr w:rsidR="00697794">
        <w:trPr>
          <w:trHeight w:val="1062"/>
          <w:jc w:val="center"/>
        </w:trPr>
        <w:tc>
          <w:tcPr>
            <w:tcW w:w="81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16" w:type="dxa"/>
            <w:shd w:val="clear" w:color="auto" w:fill="auto"/>
            <w:noWrap/>
            <w:vAlign w:val="center"/>
          </w:tcPr>
          <w:p w:rsidR="00697794" w:rsidRDefault="00743BEC">
            <w:pPr>
              <w:spacing w:line="400" w:lineRule="exact"/>
              <w:jc w:val="center"/>
              <w:rPr>
                <w:rFonts w:eastAsia="黑体"/>
                <w:b/>
                <w:bCs/>
                <w:snapToGrid w:val="0"/>
                <w:kern w:val="0"/>
                <w:sz w:val="30"/>
                <w:szCs w:val="30"/>
              </w:rPr>
            </w:pPr>
            <w:r>
              <w:rPr>
                <w:rFonts w:eastAsia="黑体" w:hint="eastAsia"/>
                <w:b/>
                <w:bCs/>
                <w:snapToGrid w:val="0"/>
                <w:kern w:val="0"/>
                <w:sz w:val="30"/>
                <w:szCs w:val="30"/>
              </w:rPr>
              <w:t>备注</w:t>
            </w:r>
          </w:p>
        </w:tc>
        <w:tc>
          <w:tcPr>
            <w:tcW w:w="12801"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建设工程有关单位违法使用防火性能不符合消防安全要求的建筑构件、建筑材料、室内装修装饰材料的，由住房和城乡建设主管部门实施处罚。</w:t>
            </w:r>
          </w:p>
        </w:tc>
      </w:tr>
    </w:tbl>
    <w:p w:rsidR="00697794" w:rsidRDefault="00697794">
      <w:pPr>
        <w:rPr>
          <w:rFonts w:eastAsia="方正仿宋_GBK"/>
          <w:kern w:val="0"/>
          <w:sz w:val="24"/>
        </w:rPr>
        <w:sectPr w:rsidR="00697794">
          <w:footerReference w:type="even" r:id="rId9"/>
          <w:footerReference w:type="default" r:id="rId10"/>
          <w:pgSz w:w="16838" w:h="11905" w:orient="landscape"/>
          <w:pgMar w:top="1134" w:right="1134" w:bottom="1134" w:left="1134" w:header="851" w:footer="340" w:gutter="0"/>
          <w:cols w:space="0"/>
          <w:docGrid w:type="lines" w:linePitch="507"/>
        </w:sectPr>
      </w:pPr>
    </w:p>
    <w:tbl>
      <w:tblPr>
        <w:tblW w:w="5364" w:type="pct"/>
        <w:jc w:val="center"/>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701"/>
        <w:gridCol w:w="3648"/>
        <w:gridCol w:w="2401"/>
        <w:gridCol w:w="890"/>
        <w:gridCol w:w="4562"/>
        <w:gridCol w:w="1949"/>
      </w:tblGrid>
      <w:tr w:rsidR="00697794" w:rsidTr="00936097">
        <w:trPr>
          <w:trHeight w:val="1587"/>
          <w:jc w:val="center"/>
        </w:trPr>
        <w:tc>
          <w:tcPr>
            <w:tcW w:w="710"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701"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648" w:type="dxa"/>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401" w:type="dxa"/>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5452" w:type="dxa"/>
            <w:gridSpan w:val="2"/>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黑体_GBK" w:hint="eastAsia"/>
                <w:snapToGrid w:val="0"/>
                <w:kern w:val="0"/>
                <w:sz w:val="24"/>
              </w:rPr>
              <w:t>违法情节及具体情形</w:t>
            </w:r>
          </w:p>
        </w:tc>
        <w:tc>
          <w:tcPr>
            <w:tcW w:w="1949" w:type="dxa"/>
            <w:noWrap/>
            <w:vAlign w:val="center"/>
          </w:tcPr>
          <w:p w:rsidR="00697794" w:rsidRDefault="00743BEC">
            <w:pPr>
              <w:tabs>
                <w:tab w:val="center" w:pos="0"/>
              </w:tabs>
              <w:overflowPunct w:val="0"/>
              <w:autoSpaceDE w:val="0"/>
              <w:autoSpaceDN w:val="0"/>
              <w:adjustRightInd w:val="0"/>
              <w:snapToGrid w:val="0"/>
              <w:spacing w:line="280" w:lineRule="exact"/>
              <w:jc w:val="center"/>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50" w:lineRule="exact"/>
              <w:jc w:val="center"/>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936097">
        <w:trPr>
          <w:trHeight w:val="1587"/>
          <w:jc w:val="center"/>
        </w:trPr>
        <w:tc>
          <w:tcPr>
            <w:tcW w:w="710" w:type="dxa"/>
            <w:vMerge w:val="restart"/>
            <w:noWrap/>
            <w:vAlign w:val="center"/>
          </w:tcPr>
          <w:p w:rsidR="00697794" w:rsidRDefault="00743BEC" w:rsidP="00936097">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57</w:t>
            </w:r>
          </w:p>
        </w:tc>
        <w:tc>
          <w:tcPr>
            <w:tcW w:w="1701" w:type="dxa"/>
            <w:vMerge w:val="restart"/>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未按照规定对消防设施进行维护保养和检测。</w:t>
            </w:r>
          </w:p>
          <w:p w:rsidR="00697794" w:rsidRDefault="00697794"/>
        </w:tc>
        <w:tc>
          <w:tcPr>
            <w:tcW w:w="3648" w:type="dxa"/>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法律</w:t>
            </w:r>
            <w:r>
              <w:rPr>
                <w:rFonts w:eastAsia="方正仿宋_GBK"/>
                <w:snapToGrid w:val="0"/>
                <w:kern w:val="0"/>
                <w:sz w:val="24"/>
              </w:rPr>
              <w:t>】</w:t>
            </w:r>
            <w:r>
              <w:rPr>
                <w:rFonts w:eastAsia="方正仿宋_GBK" w:hint="eastAsia"/>
                <w:snapToGrid w:val="0"/>
                <w:kern w:val="0"/>
                <w:sz w:val="24"/>
              </w:rPr>
              <w:t>《中华人民共和国消防法》第十六条第一款第三项</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机关、团体、企业、事业等单位应当履行下列消防安全职责：</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（三）对建筑消防设施每年至少进行一次全面检测，确保完好有效，检测记录应当完整准确，存档备查；</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《江苏省消防条例》第四十条第一款</w:t>
            </w:r>
          </w:p>
          <w:p w:rsidR="00697794" w:rsidRDefault="00743BEC">
            <w:pPr>
              <w:tabs>
                <w:tab w:val="center" w:pos="0"/>
              </w:tabs>
              <w:overflowPunct w:val="0"/>
              <w:autoSpaceDE w:val="0"/>
              <w:autoSpaceDN w:val="0"/>
              <w:adjustRightInd w:val="0"/>
              <w:snapToGrid w:val="0"/>
              <w:spacing w:line="280" w:lineRule="exact"/>
              <w:ind w:firstLineChars="200" w:firstLine="480"/>
            </w:pPr>
            <w:r>
              <w:rPr>
                <w:rFonts w:eastAsia="方正仿宋_GBK"/>
                <w:snapToGrid w:val="0"/>
                <w:kern w:val="0"/>
                <w:sz w:val="24"/>
              </w:rPr>
              <w:t>机关、团体、企业、事业等单位应当定期组织对消防设施、器材进行维护保养和检测，对建筑消防设施每年至少进行一次全面检测，确保消防设施、器材完好有效。单位自身不具备维护保养检测能力的，应当委托符合从业条件的消防技术服务机构或者具有相应资质的消防设施施工单位对消防设施进行维护保养和检测。</w:t>
            </w:r>
          </w:p>
        </w:tc>
        <w:tc>
          <w:tcPr>
            <w:tcW w:w="2401" w:type="dxa"/>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《江苏省消防条例》第八十一条第一款</w:t>
            </w:r>
          </w:p>
          <w:p w:rsidR="00697794" w:rsidRDefault="00743BEC" w:rsidP="00936097">
            <w:pPr>
              <w:tabs>
                <w:tab w:val="center" w:pos="0"/>
              </w:tabs>
              <w:overflowPunct w:val="0"/>
              <w:autoSpaceDE w:val="0"/>
              <w:autoSpaceDN w:val="0"/>
              <w:adjustRightInd w:val="0"/>
              <w:snapToGrid w:val="0"/>
              <w:spacing w:line="280" w:lineRule="exact"/>
              <w:ind w:firstLineChars="200" w:firstLine="480"/>
            </w:pPr>
            <w:r>
              <w:rPr>
                <w:rFonts w:eastAsia="方正仿宋_GBK" w:hint="eastAsia"/>
                <w:snapToGrid w:val="0"/>
                <w:kern w:val="0"/>
                <w:sz w:val="24"/>
              </w:rPr>
              <w:t>机关、团体、企业、事业等单位未按照规定对消防设施进行维护保养和检测的，由消防救援机构责令限期改正，可以处</w:t>
            </w:r>
            <w:r w:rsidR="00936097">
              <w:rPr>
                <w:rFonts w:eastAsia="方正仿宋_GBK" w:hint="eastAsia"/>
                <w:snapToGrid w:val="0"/>
                <w:kern w:val="0"/>
                <w:sz w:val="24"/>
              </w:rPr>
              <w:t>一千元</w:t>
            </w:r>
            <w:r>
              <w:rPr>
                <w:rFonts w:eastAsia="方正仿宋_GBK" w:hint="eastAsia"/>
                <w:snapToGrid w:val="0"/>
                <w:kern w:val="0"/>
                <w:sz w:val="24"/>
              </w:rPr>
              <w:t>以上</w:t>
            </w:r>
            <w:r w:rsidR="00936097">
              <w:rPr>
                <w:rFonts w:eastAsia="方正仿宋_GBK" w:hint="eastAsia"/>
                <w:snapToGrid w:val="0"/>
                <w:kern w:val="0"/>
                <w:sz w:val="24"/>
              </w:rPr>
              <w:t>五千</w:t>
            </w:r>
            <w:r>
              <w:rPr>
                <w:rFonts w:eastAsia="方正仿宋_GBK" w:hint="eastAsia"/>
                <w:snapToGrid w:val="0"/>
                <w:kern w:val="0"/>
                <w:sz w:val="24"/>
              </w:rPr>
              <w:t>元以下罚款。</w:t>
            </w:r>
          </w:p>
        </w:tc>
        <w:tc>
          <w:tcPr>
            <w:tcW w:w="890"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4562"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未对消防设施进行维护保养和检测的；</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受委托的消防设施施工单位不具备与建筑类型相匹配的资质。</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单位自主开展消防设施维护保养和检测或委托消防设施施工单位开展消防设施维护保养和检测，存在</w:t>
            </w:r>
            <w:r>
              <w:rPr>
                <w:rFonts w:eastAsia="方正仿宋_GBK" w:hint="eastAsia"/>
                <w:snapToGrid w:val="0"/>
                <w:kern w:val="0"/>
                <w:sz w:val="24"/>
              </w:rPr>
              <w:t>10</w:t>
            </w:r>
            <w:r>
              <w:rPr>
                <w:rFonts w:eastAsia="方正仿宋_GBK" w:hint="eastAsia"/>
                <w:snapToGrid w:val="0"/>
                <w:kern w:val="0"/>
                <w:sz w:val="24"/>
              </w:rPr>
              <w:t>处以上未按照规定执行的。</w:t>
            </w:r>
          </w:p>
        </w:tc>
        <w:tc>
          <w:tcPr>
            <w:tcW w:w="1949"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4200</w:t>
            </w:r>
            <w:r>
              <w:rPr>
                <w:rFonts w:eastAsia="方正仿宋_GBK" w:hint="eastAsia"/>
                <w:snapToGrid w:val="0"/>
                <w:kern w:val="0"/>
                <w:sz w:val="24"/>
              </w:rPr>
              <w:t>元≤×≤</w:t>
            </w:r>
            <w:r>
              <w:rPr>
                <w:rFonts w:eastAsia="方正仿宋_GBK" w:hint="eastAsia"/>
                <w:snapToGrid w:val="0"/>
                <w:kern w:val="0"/>
                <w:sz w:val="24"/>
              </w:rPr>
              <w:t>5000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936097">
        <w:trPr>
          <w:trHeight w:val="1034"/>
          <w:jc w:val="center"/>
        </w:trPr>
        <w:tc>
          <w:tcPr>
            <w:tcW w:w="710"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noWrap/>
            <w:vAlign w:val="center"/>
          </w:tcPr>
          <w:p w:rsidR="00697794" w:rsidRDefault="00697794"/>
        </w:tc>
        <w:tc>
          <w:tcPr>
            <w:tcW w:w="3648"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01"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90"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4562"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单位自主开展消防设施维护保养和检测或委托消防设施施工单位开展消防设施维护保养和检测，存在</w:t>
            </w:r>
            <w:r>
              <w:rPr>
                <w:rFonts w:eastAsia="方正仿宋_GBK" w:hint="eastAsia"/>
                <w:snapToGrid w:val="0"/>
                <w:kern w:val="0"/>
                <w:sz w:val="24"/>
              </w:rPr>
              <w:t>7</w:t>
            </w:r>
            <w:r>
              <w:rPr>
                <w:rFonts w:eastAsia="方正仿宋_GBK" w:hint="eastAsia"/>
                <w:snapToGrid w:val="0"/>
                <w:kern w:val="0"/>
                <w:sz w:val="24"/>
              </w:rPr>
              <w:t>处以上</w:t>
            </w:r>
            <w:r>
              <w:rPr>
                <w:rFonts w:eastAsia="方正仿宋_GBK" w:hint="eastAsia"/>
                <w:snapToGrid w:val="0"/>
                <w:kern w:val="0"/>
                <w:sz w:val="24"/>
              </w:rPr>
              <w:t>9</w:t>
            </w:r>
            <w:r>
              <w:rPr>
                <w:rFonts w:eastAsia="方正仿宋_GBK" w:hint="eastAsia"/>
                <w:snapToGrid w:val="0"/>
                <w:kern w:val="0"/>
                <w:sz w:val="24"/>
              </w:rPr>
              <w:t>处以下未按照规定执行的。</w:t>
            </w:r>
          </w:p>
        </w:tc>
        <w:tc>
          <w:tcPr>
            <w:tcW w:w="1949"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3400</w:t>
            </w:r>
            <w:r>
              <w:rPr>
                <w:rFonts w:eastAsia="方正仿宋_GBK" w:hint="eastAsia"/>
                <w:snapToGrid w:val="0"/>
                <w:kern w:val="0"/>
                <w:sz w:val="24"/>
              </w:rPr>
              <w:t>元≤×≤</w:t>
            </w:r>
            <w:r>
              <w:rPr>
                <w:rFonts w:eastAsia="方正仿宋_GBK" w:hint="eastAsia"/>
                <w:snapToGrid w:val="0"/>
                <w:kern w:val="0"/>
                <w:sz w:val="24"/>
              </w:rPr>
              <w:t>4200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936097">
        <w:trPr>
          <w:trHeight w:val="1151"/>
          <w:jc w:val="center"/>
        </w:trPr>
        <w:tc>
          <w:tcPr>
            <w:tcW w:w="710"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noWrap/>
            <w:vAlign w:val="center"/>
          </w:tcPr>
          <w:p w:rsidR="00697794" w:rsidRDefault="00697794"/>
        </w:tc>
        <w:tc>
          <w:tcPr>
            <w:tcW w:w="3648"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01"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90"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4562"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单位自主开展消防设施维护保养和检测或委托消防设施施工单位开展消防设施维护保养和检测，存在</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7</w:t>
            </w:r>
            <w:r>
              <w:rPr>
                <w:rFonts w:eastAsia="方正仿宋_GBK" w:hint="eastAsia"/>
                <w:snapToGrid w:val="0"/>
                <w:kern w:val="0"/>
                <w:sz w:val="24"/>
              </w:rPr>
              <w:t>处以下未按照规定执行的。</w:t>
            </w:r>
          </w:p>
        </w:tc>
        <w:tc>
          <w:tcPr>
            <w:tcW w:w="1949"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2600</w:t>
            </w:r>
            <w:r>
              <w:rPr>
                <w:rFonts w:eastAsia="方正仿宋_GBK" w:hint="eastAsia"/>
                <w:snapToGrid w:val="0"/>
                <w:kern w:val="0"/>
                <w:sz w:val="24"/>
              </w:rPr>
              <w:t>元≤×≤</w:t>
            </w:r>
            <w:r>
              <w:rPr>
                <w:rFonts w:eastAsia="方正仿宋_GBK" w:hint="eastAsia"/>
                <w:snapToGrid w:val="0"/>
                <w:kern w:val="0"/>
                <w:sz w:val="24"/>
              </w:rPr>
              <w:t>3400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936097">
        <w:trPr>
          <w:trHeight w:val="90"/>
          <w:jc w:val="center"/>
        </w:trPr>
        <w:tc>
          <w:tcPr>
            <w:tcW w:w="710"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noWrap/>
            <w:vAlign w:val="center"/>
          </w:tcPr>
          <w:p w:rsidR="00697794" w:rsidRDefault="00697794"/>
        </w:tc>
        <w:tc>
          <w:tcPr>
            <w:tcW w:w="3648"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01"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90"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4562" w:type="dxa"/>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单位自主开展消防设施维护保养和检测或委托消防设施施工单位开展消防设施维护保养和检测，存在</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处以下未按照规定执行的。</w:t>
            </w:r>
          </w:p>
        </w:tc>
        <w:tc>
          <w:tcPr>
            <w:tcW w:w="1949"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1800</w:t>
            </w:r>
            <w:r>
              <w:rPr>
                <w:rFonts w:eastAsia="方正仿宋_GBK" w:hint="eastAsia"/>
                <w:snapToGrid w:val="0"/>
                <w:kern w:val="0"/>
                <w:sz w:val="24"/>
              </w:rPr>
              <w:t>元≤×≤</w:t>
            </w:r>
            <w:r>
              <w:rPr>
                <w:rFonts w:eastAsia="方正仿宋_GBK" w:hint="eastAsia"/>
                <w:snapToGrid w:val="0"/>
                <w:kern w:val="0"/>
                <w:sz w:val="24"/>
              </w:rPr>
              <w:t>2600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pPr>
          </w:p>
        </w:tc>
      </w:tr>
      <w:tr w:rsidR="00697794" w:rsidTr="00936097">
        <w:trPr>
          <w:trHeight w:val="759"/>
          <w:jc w:val="center"/>
        </w:trPr>
        <w:tc>
          <w:tcPr>
            <w:tcW w:w="710"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noWrap/>
            <w:vAlign w:val="center"/>
          </w:tcPr>
          <w:p w:rsidR="00697794" w:rsidRDefault="00697794"/>
        </w:tc>
        <w:tc>
          <w:tcPr>
            <w:tcW w:w="3648"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01"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90" w:type="dxa"/>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4562"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单位自主开展消防设施维护保养和检测或委托消防设施施工单位开展消防设施维护保养和检测，存在</w:t>
            </w:r>
            <w:r>
              <w:rPr>
                <w:rFonts w:eastAsia="方正仿宋_GBK" w:hint="eastAsia"/>
                <w:snapToGrid w:val="0"/>
                <w:kern w:val="0"/>
                <w:sz w:val="24"/>
              </w:rPr>
              <w:t>3</w:t>
            </w:r>
            <w:r>
              <w:rPr>
                <w:rFonts w:eastAsia="方正仿宋_GBK" w:hint="eastAsia"/>
                <w:snapToGrid w:val="0"/>
                <w:kern w:val="0"/>
                <w:sz w:val="24"/>
              </w:rPr>
              <w:t>处以下未按照规定执行的。</w:t>
            </w:r>
          </w:p>
        </w:tc>
        <w:tc>
          <w:tcPr>
            <w:tcW w:w="1949"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1800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pPr>
          </w:p>
        </w:tc>
      </w:tr>
      <w:tr w:rsidR="00697794" w:rsidTr="00936097">
        <w:trPr>
          <w:trHeight w:val="942"/>
          <w:jc w:val="center"/>
        </w:trPr>
        <w:tc>
          <w:tcPr>
            <w:tcW w:w="710"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noWrap/>
            <w:vAlign w:val="center"/>
          </w:tcPr>
          <w:p w:rsidR="00697794" w:rsidRDefault="00743BEC">
            <w:pPr>
              <w:jc w:val="center"/>
            </w:pPr>
            <w:r>
              <w:rPr>
                <w:rFonts w:eastAsia="黑体" w:hint="eastAsia"/>
                <w:b/>
                <w:bCs/>
                <w:snapToGrid w:val="0"/>
                <w:kern w:val="0"/>
                <w:sz w:val="30"/>
                <w:szCs w:val="30"/>
              </w:rPr>
              <w:t>备注</w:t>
            </w:r>
          </w:p>
        </w:tc>
        <w:tc>
          <w:tcPr>
            <w:tcW w:w="13450" w:type="dxa"/>
            <w:gridSpan w:val="5"/>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消防技术服务机构不符合从业条件或者未按照规定开展消防设施维护保养和检测的，对消防技术服务机构按照《中华人民共和国消防法》《社会消防技术服务机构管理规定》进行处罚。</w:t>
            </w:r>
          </w:p>
        </w:tc>
      </w:tr>
    </w:tbl>
    <w:p w:rsidR="00697794" w:rsidRDefault="00697794">
      <w:pPr>
        <w:pStyle w:val="5"/>
        <w:rPr>
          <w:rFonts w:ascii="Times New Roman Regular" w:eastAsia="方正仿宋_GBK" w:hAnsi="Times New Roman Regular" w:cs="Times New Roman Regular"/>
          <w:szCs w:val="36"/>
        </w:rPr>
      </w:pPr>
    </w:p>
    <w:tbl>
      <w:tblPr>
        <w:tblW w:w="5283" w:type="pct"/>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
        <w:gridCol w:w="28"/>
        <w:gridCol w:w="20"/>
        <w:gridCol w:w="16"/>
        <w:gridCol w:w="12"/>
        <w:gridCol w:w="24"/>
        <w:gridCol w:w="456"/>
        <w:gridCol w:w="250"/>
        <w:gridCol w:w="152"/>
        <w:gridCol w:w="76"/>
        <w:gridCol w:w="40"/>
        <w:gridCol w:w="20"/>
        <w:gridCol w:w="11"/>
        <w:gridCol w:w="66"/>
        <w:gridCol w:w="1014"/>
        <w:gridCol w:w="444"/>
        <w:gridCol w:w="243"/>
        <w:gridCol w:w="3022"/>
        <w:gridCol w:w="370"/>
        <w:gridCol w:w="10"/>
        <w:gridCol w:w="2322"/>
        <w:gridCol w:w="56"/>
        <w:gridCol w:w="27"/>
        <w:gridCol w:w="37"/>
        <w:gridCol w:w="485"/>
        <w:gridCol w:w="48"/>
        <w:gridCol w:w="520"/>
        <w:gridCol w:w="250"/>
        <w:gridCol w:w="82"/>
        <w:gridCol w:w="2374"/>
        <w:gridCol w:w="250"/>
        <w:gridCol w:w="148"/>
        <w:gridCol w:w="2165"/>
        <w:gridCol w:w="56"/>
        <w:gridCol w:w="414"/>
        <w:gridCol w:w="45"/>
        <w:gridCol w:w="14"/>
      </w:tblGrid>
      <w:tr w:rsidR="00697794" w:rsidTr="00A52221">
        <w:trPr>
          <w:gridBefore w:val="6"/>
          <w:gridAfter w:val="3"/>
          <w:wBefore w:w="375" w:type="dxa"/>
          <w:wAfter w:w="473" w:type="dxa"/>
          <w:trHeight w:val="1142"/>
          <w:jc w:val="center"/>
        </w:trPr>
        <w:tc>
          <w:tcPr>
            <w:tcW w:w="236"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629" w:type="dxa"/>
            <w:gridSpan w:val="8"/>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709" w:type="dxa"/>
            <w:gridSpan w:val="3"/>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758" w:type="dxa"/>
            <w:gridSpan w:val="4"/>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3823" w:type="dxa"/>
            <w:gridSpan w:val="8"/>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619" w:type="dxa"/>
            <w:gridSpan w:val="4"/>
            <w:noWrap/>
            <w:vAlign w:val="center"/>
          </w:tcPr>
          <w:p w:rsidR="00697794" w:rsidRDefault="00743BEC">
            <w:pPr>
              <w:tabs>
                <w:tab w:val="center" w:pos="0"/>
              </w:tabs>
              <w:overflowPunct w:val="0"/>
              <w:autoSpaceDE w:val="0"/>
              <w:autoSpaceDN w:val="0"/>
              <w:adjustRightInd w:val="0"/>
              <w:snapToGrid w:val="0"/>
              <w:spacing w:line="280" w:lineRule="exact"/>
              <w:ind w:firstLineChars="300" w:firstLine="72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Before w:val="6"/>
          <w:gridAfter w:val="3"/>
          <w:wBefore w:w="375" w:type="dxa"/>
          <w:wAfter w:w="473" w:type="dxa"/>
          <w:trHeight w:val="922"/>
          <w:jc w:val="center"/>
        </w:trPr>
        <w:tc>
          <w:tcPr>
            <w:tcW w:w="236" w:type="dxa"/>
            <w:vMerge w:val="restart"/>
            <w:noWrap/>
            <w:vAlign w:val="center"/>
          </w:tcPr>
          <w:p w:rsidR="00697794" w:rsidRDefault="00743BEC" w:rsidP="00936097">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5</w:t>
            </w:r>
            <w:r w:rsidR="00936097">
              <w:rPr>
                <w:rFonts w:eastAsia="方正黑体_GBK" w:hint="eastAsia"/>
                <w:snapToGrid w:val="0"/>
                <w:kern w:val="0"/>
                <w:sz w:val="24"/>
              </w:rPr>
              <w:t>8</w:t>
            </w:r>
          </w:p>
        </w:tc>
        <w:tc>
          <w:tcPr>
            <w:tcW w:w="1629" w:type="dxa"/>
            <w:gridSpan w:val="8"/>
            <w:vMerge w:val="restart"/>
            <w:noWrap/>
            <w:vAlign w:val="center"/>
          </w:tcPr>
          <w:p w:rsidR="00697794" w:rsidRDefault="00697794">
            <w:pPr>
              <w:autoSpaceDE w:val="0"/>
              <w:autoSpaceDN w:val="0"/>
              <w:adjustRightInd w:val="0"/>
              <w:snapToGrid w:val="0"/>
              <w:spacing w:line="300" w:lineRule="exact"/>
              <w:textAlignment w:val="center"/>
              <w:outlineLvl w:val="1"/>
              <w:rPr>
                <w:rFonts w:eastAsia="方正黑体_GBK"/>
                <w:snapToGrid w:val="0"/>
                <w:kern w:val="0"/>
                <w:sz w:val="24"/>
              </w:rPr>
            </w:pPr>
          </w:p>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未按照规定落实消防控制室管理制度。</w:t>
            </w:r>
          </w:p>
        </w:tc>
        <w:tc>
          <w:tcPr>
            <w:tcW w:w="3709" w:type="dxa"/>
            <w:gridSpan w:val="3"/>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《江苏省消防条例》第四十条第二款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设置消防控制室的单位应当落实消防控制室管理制度，确保及时发现和正确处置火灾报警，将消防设施运行状态信息接入消防设施联网监测系统并实时传输。</w:t>
            </w: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2758" w:type="dxa"/>
            <w:gridSpan w:val="4"/>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proofErr w:type="gramStart"/>
            <w:r>
              <w:rPr>
                <w:rFonts w:eastAsia="方正仿宋_GBK" w:hint="eastAsia"/>
                <w:snapToGrid w:val="0"/>
                <w:kern w:val="0"/>
                <w:sz w:val="24"/>
              </w:rPr>
              <w:t>《</w:t>
            </w:r>
            <w:proofErr w:type="gramEnd"/>
            <w:r>
              <w:rPr>
                <w:rFonts w:eastAsia="方正仿宋_GBK" w:hint="eastAsia"/>
                <w:snapToGrid w:val="0"/>
                <w:kern w:val="0"/>
                <w:sz w:val="24"/>
              </w:rPr>
              <w:t>第八十一条第二款</w:t>
            </w:r>
          </w:p>
          <w:p w:rsidR="00697794" w:rsidRDefault="00743BEC">
            <w:pPr>
              <w:tabs>
                <w:tab w:val="center" w:pos="0"/>
              </w:tabs>
              <w:overflowPunct w:val="0"/>
              <w:autoSpaceDE w:val="0"/>
              <w:autoSpaceDN w:val="0"/>
              <w:adjustRightInd w:val="0"/>
              <w:snapToGrid w:val="0"/>
              <w:spacing w:line="280" w:lineRule="exact"/>
              <w:ind w:firstLineChars="200" w:firstLine="480"/>
            </w:pPr>
            <w:r>
              <w:rPr>
                <w:rFonts w:eastAsia="方正仿宋_GBK" w:hint="eastAsia"/>
                <w:snapToGrid w:val="0"/>
                <w:kern w:val="0"/>
                <w:sz w:val="24"/>
              </w:rPr>
              <w:t>设置消防控制室的单位未按照规定落实消防控制室管理制度的，由消防救援机构责令改正，可以处</w:t>
            </w:r>
            <w:r w:rsidR="00936097">
              <w:rPr>
                <w:rFonts w:eastAsia="方正仿宋_GBK" w:hint="eastAsia"/>
                <w:snapToGrid w:val="0"/>
                <w:kern w:val="0"/>
                <w:sz w:val="24"/>
              </w:rPr>
              <w:t>一千元以上五千元以下罚款。</w:t>
            </w:r>
          </w:p>
        </w:tc>
        <w:tc>
          <w:tcPr>
            <w:tcW w:w="1117"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06" w:type="dxa"/>
            <w:gridSpan w:val="3"/>
            <w:noWrap/>
            <w:vAlign w:val="center"/>
          </w:tcPr>
          <w:p w:rsidR="00936097" w:rsidRDefault="00936097" w:rsidP="00936097">
            <w:pPr>
              <w:tabs>
                <w:tab w:val="center" w:pos="0"/>
              </w:tabs>
              <w:overflowPunct w:val="0"/>
              <w:autoSpaceDE w:val="0"/>
              <w:autoSpaceDN w:val="0"/>
              <w:adjustRightInd w:val="0"/>
              <w:snapToGrid w:val="0"/>
              <w:spacing w:line="250" w:lineRule="exact"/>
              <w:rPr>
                <w:rFonts w:eastAsia="方正仿宋_GBK"/>
                <w:snapToGrid w:val="0"/>
                <w:kern w:val="0"/>
                <w:sz w:val="24"/>
              </w:rPr>
            </w:pPr>
          </w:p>
          <w:p w:rsidR="00936097" w:rsidRPr="00936097" w:rsidRDefault="00743BEC" w:rsidP="00936097">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未按规定及时、正确处置火灾警报的或未按照规定落实消防控制室管理制度</w:t>
            </w:r>
            <w:r>
              <w:rPr>
                <w:rFonts w:eastAsia="方正仿宋_GBK" w:hint="eastAsia"/>
                <w:snapToGrid w:val="0"/>
                <w:kern w:val="0"/>
                <w:sz w:val="24"/>
              </w:rPr>
              <w:t>10</w:t>
            </w:r>
            <w:r>
              <w:rPr>
                <w:rFonts w:eastAsia="方正仿宋_GBK" w:hint="eastAsia"/>
                <w:snapToGrid w:val="0"/>
                <w:kern w:val="0"/>
                <w:sz w:val="24"/>
              </w:rPr>
              <w:t>项以上的</w:t>
            </w:r>
          </w:p>
        </w:tc>
        <w:tc>
          <w:tcPr>
            <w:tcW w:w="2619" w:type="dxa"/>
            <w:gridSpan w:val="4"/>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4200</w:t>
            </w:r>
            <w:r>
              <w:rPr>
                <w:rFonts w:eastAsia="方正仿宋_GBK" w:hint="eastAsia"/>
                <w:snapToGrid w:val="0"/>
                <w:kern w:val="0"/>
                <w:sz w:val="24"/>
              </w:rPr>
              <w:t>元≤×≤</w:t>
            </w:r>
            <w:r>
              <w:rPr>
                <w:rFonts w:eastAsia="方正仿宋_GBK" w:hint="eastAsia"/>
                <w:snapToGrid w:val="0"/>
                <w:kern w:val="0"/>
                <w:sz w:val="24"/>
              </w:rPr>
              <w:t>5000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6"/>
          <w:gridAfter w:val="3"/>
          <w:wBefore w:w="375" w:type="dxa"/>
          <w:wAfter w:w="473" w:type="dxa"/>
          <w:trHeight w:val="1142"/>
          <w:jc w:val="center"/>
        </w:trPr>
        <w:tc>
          <w:tcPr>
            <w:tcW w:w="23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29" w:type="dxa"/>
            <w:gridSpan w:val="8"/>
            <w:vMerge/>
            <w:noWrap/>
            <w:vAlign w:val="center"/>
          </w:tcPr>
          <w:p w:rsidR="00697794" w:rsidRDefault="00697794"/>
        </w:tc>
        <w:tc>
          <w:tcPr>
            <w:tcW w:w="3709"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58"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117"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06" w:type="dxa"/>
            <w:gridSpan w:val="3"/>
            <w:noWrap/>
            <w:vAlign w:val="center"/>
          </w:tcPr>
          <w:p w:rsidR="00936097" w:rsidRDefault="00936097" w:rsidP="00936097">
            <w:pPr>
              <w:tabs>
                <w:tab w:val="center" w:pos="0"/>
              </w:tabs>
              <w:overflowPunct w:val="0"/>
              <w:autoSpaceDE w:val="0"/>
              <w:autoSpaceDN w:val="0"/>
              <w:adjustRightInd w:val="0"/>
              <w:snapToGrid w:val="0"/>
              <w:spacing w:line="250" w:lineRule="exact"/>
              <w:rPr>
                <w:rFonts w:eastAsia="方正仿宋_GBK"/>
                <w:snapToGrid w:val="0"/>
                <w:kern w:val="0"/>
                <w:sz w:val="24"/>
              </w:rPr>
            </w:pPr>
          </w:p>
          <w:p w:rsidR="00936097" w:rsidRPr="00936097" w:rsidRDefault="00743BEC" w:rsidP="00936097">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未按照规定落实消防控制室管理制度</w:t>
            </w:r>
            <w:r>
              <w:rPr>
                <w:rFonts w:eastAsia="方正仿宋_GBK" w:hint="eastAsia"/>
                <w:snapToGrid w:val="0"/>
                <w:kern w:val="0"/>
                <w:sz w:val="24"/>
              </w:rPr>
              <w:t>7</w:t>
            </w:r>
            <w:r>
              <w:rPr>
                <w:rFonts w:eastAsia="方正仿宋_GBK" w:hint="eastAsia"/>
                <w:snapToGrid w:val="0"/>
                <w:kern w:val="0"/>
                <w:sz w:val="24"/>
              </w:rPr>
              <w:t>项以上</w:t>
            </w:r>
            <w:r>
              <w:rPr>
                <w:rFonts w:eastAsia="方正仿宋_GBK" w:hint="eastAsia"/>
                <w:snapToGrid w:val="0"/>
                <w:kern w:val="0"/>
                <w:sz w:val="24"/>
              </w:rPr>
              <w:t>9</w:t>
            </w:r>
            <w:r>
              <w:rPr>
                <w:rFonts w:eastAsia="方正仿宋_GBK" w:hint="eastAsia"/>
                <w:snapToGrid w:val="0"/>
                <w:kern w:val="0"/>
                <w:sz w:val="24"/>
              </w:rPr>
              <w:t>处以下的</w:t>
            </w:r>
          </w:p>
        </w:tc>
        <w:tc>
          <w:tcPr>
            <w:tcW w:w="2619" w:type="dxa"/>
            <w:gridSpan w:val="4"/>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3400</w:t>
            </w:r>
            <w:r>
              <w:rPr>
                <w:rFonts w:eastAsia="方正仿宋_GBK" w:hint="eastAsia"/>
                <w:snapToGrid w:val="0"/>
                <w:kern w:val="0"/>
                <w:sz w:val="24"/>
              </w:rPr>
              <w:t>元≤×≤</w:t>
            </w:r>
            <w:r>
              <w:rPr>
                <w:rFonts w:eastAsia="方正仿宋_GBK" w:hint="eastAsia"/>
                <w:snapToGrid w:val="0"/>
                <w:kern w:val="0"/>
                <w:sz w:val="24"/>
              </w:rPr>
              <w:t>4200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6"/>
          <w:gridAfter w:val="3"/>
          <w:wBefore w:w="375" w:type="dxa"/>
          <w:wAfter w:w="473" w:type="dxa"/>
          <w:trHeight w:val="1587"/>
          <w:jc w:val="center"/>
        </w:trPr>
        <w:tc>
          <w:tcPr>
            <w:tcW w:w="23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29" w:type="dxa"/>
            <w:gridSpan w:val="8"/>
            <w:vMerge/>
            <w:noWrap/>
            <w:vAlign w:val="center"/>
          </w:tcPr>
          <w:p w:rsidR="00697794" w:rsidRDefault="00697794"/>
        </w:tc>
        <w:tc>
          <w:tcPr>
            <w:tcW w:w="3709"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58"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117"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706" w:type="dxa"/>
            <w:gridSpan w:val="3"/>
            <w:noWrap/>
            <w:vAlign w:val="center"/>
          </w:tcPr>
          <w:p w:rsidR="00697794" w:rsidRDefault="00743BEC" w:rsidP="00936097">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未按照规定落实消防控制室管理制度</w:t>
            </w:r>
            <w:r>
              <w:rPr>
                <w:rFonts w:eastAsia="方正仿宋_GBK" w:hint="eastAsia"/>
                <w:snapToGrid w:val="0"/>
                <w:kern w:val="0"/>
                <w:sz w:val="24"/>
              </w:rPr>
              <w:t>5</w:t>
            </w:r>
            <w:r>
              <w:rPr>
                <w:rFonts w:eastAsia="方正仿宋_GBK" w:hint="eastAsia"/>
                <w:snapToGrid w:val="0"/>
                <w:kern w:val="0"/>
                <w:sz w:val="24"/>
              </w:rPr>
              <w:t>项以上</w:t>
            </w:r>
            <w:r>
              <w:rPr>
                <w:rFonts w:eastAsia="方正仿宋_GBK" w:hint="eastAsia"/>
                <w:snapToGrid w:val="0"/>
                <w:kern w:val="0"/>
                <w:sz w:val="24"/>
              </w:rPr>
              <w:t>7</w:t>
            </w:r>
            <w:r>
              <w:rPr>
                <w:rFonts w:eastAsia="方正仿宋_GBK" w:hint="eastAsia"/>
                <w:snapToGrid w:val="0"/>
                <w:kern w:val="0"/>
                <w:sz w:val="24"/>
              </w:rPr>
              <w:t>处以下的</w:t>
            </w:r>
          </w:p>
        </w:tc>
        <w:tc>
          <w:tcPr>
            <w:tcW w:w="2619" w:type="dxa"/>
            <w:gridSpan w:val="4"/>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2600</w:t>
            </w:r>
            <w:r>
              <w:rPr>
                <w:rFonts w:eastAsia="方正仿宋_GBK" w:hint="eastAsia"/>
                <w:snapToGrid w:val="0"/>
                <w:kern w:val="0"/>
                <w:sz w:val="24"/>
              </w:rPr>
              <w:t>元≤×≤</w:t>
            </w:r>
            <w:r>
              <w:rPr>
                <w:rFonts w:eastAsia="方正仿宋_GBK" w:hint="eastAsia"/>
                <w:snapToGrid w:val="0"/>
                <w:kern w:val="0"/>
                <w:sz w:val="24"/>
              </w:rPr>
              <w:t>3400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6"/>
          <w:gridAfter w:val="3"/>
          <w:wBefore w:w="375" w:type="dxa"/>
          <w:wAfter w:w="473" w:type="dxa"/>
          <w:trHeight w:val="1400"/>
          <w:jc w:val="center"/>
        </w:trPr>
        <w:tc>
          <w:tcPr>
            <w:tcW w:w="23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29" w:type="dxa"/>
            <w:gridSpan w:val="8"/>
            <w:vMerge/>
            <w:noWrap/>
            <w:vAlign w:val="center"/>
          </w:tcPr>
          <w:p w:rsidR="00697794" w:rsidRDefault="00697794"/>
        </w:tc>
        <w:tc>
          <w:tcPr>
            <w:tcW w:w="3709"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58"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117"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06" w:type="dxa"/>
            <w:gridSpan w:val="3"/>
            <w:noWrap/>
            <w:vAlign w:val="center"/>
          </w:tcPr>
          <w:p w:rsidR="00697794" w:rsidRDefault="00743BEC" w:rsidP="00936097">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未按照规定落实消防控制室管理制度</w:t>
            </w:r>
            <w:r>
              <w:rPr>
                <w:rFonts w:eastAsia="方正仿宋_GBK" w:hint="eastAsia"/>
                <w:snapToGrid w:val="0"/>
                <w:kern w:val="0"/>
                <w:sz w:val="24"/>
              </w:rPr>
              <w:t>3</w:t>
            </w:r>
            <w:r>
              <w:rPr>
                <w:rFonts w:eastAsia="方正仿宋_GBK" w:hint="eastAsia"/>
                <w:snapToGrid w:val="0"/>
                <w:kern w:val="0"/>
                <w:sz w:val="24"/>
              </w:rPr>
              <w:t>项以上</w:t>
            </w:r>
            <w:r>
              <w:rPr>
                <w:rFonts w:eastAsia="方正仿宋_GBK" w:hint="eastAsia"/>
                <w:snapToGrid w:val="0"/>
                <w:kern w:val="0"/>
                <w:sz w:val="24"/>
              </w:rPr>
              <w:t>5</w:t>
            </w:r>
            <w:r>
              <w:rPr>
                <w:rFonts w:eastAsia="方正仿宋_GBK" w:hint="eastAsia"/>
                <w:snapToGrid w:val="0"/>
                <w:kern w:val="0"/>
                <w:sz w:val="24"/>
              </w:rPr>
              <w:t>处以下的</w:t>
            </w:r>
          </w:p>
        </w:tc>
        <w:tc>
          <w:tcPr>
            <w:tcW w:w="2619" w:type="dxa"/>
            <w:gridSpan w:val="4"/>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1800</w:t>
            </w:r>
            <w:r>
              <w:rPr>
                <w:rFonts w:eastAsia="方正仿宋_GBK" w:hint="eastAsia"/>
                <w:snapToGrid w:val="0"/>
                <w:kern w:val="0"/>
                <w:sz w:val="24"/>
              </w:rPr>
              <w:t>元≤×≤</w:t>
            </w:r>
            <w:r>
              <w:rPr>
                <w:rFonts w:eastAsia="方正仿宋_GBK" w:hint="eastAsia"/>
                <w:snapToGrid w:val="0"/>
                <w:kern w:val="0"/>
                <w:sz w:val="24"/>
              </w:rPr>
              <w:t>2600</w:t>
            </w:r>
            <w:r>
              <w:rPr>
                <w:rFonts w:eastAsia="方正仿宋_GBK" w:hint="eastAsia"/>
                <w:snapToGrid w:val="0"/>
                <w:kern w:val="0"/>
                <w:sz w:val="24"/>
              </w:rPr>
              <w:t>元</w:t>
            </w:r>
          </w:p>
        </w:tc>
      </w:tr>
      <w:tr w:rsidR="00697794" w:rsidTr="00A52221">
        <w:trPr>
          <w:gridBefore w:val="6"/>
          <w:gridAfter w:val="3"/>
          <w:wBefore w:w="375" w:type="dxa"/>
          <w:wAfter w:w="473" w:type="dxa"/>
          <w:trHeight w:val="690"/>
          <w:jc w:val="center"/>
        </w:trPr>
        <w:tc>
          <w:tcPr>
            <w:tcW w:w="23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29" w:type="dxa"/>
            <w:gridSpan w:val="8"/>
            <w:vMerge/>
            <w:noWrap/>
            <w:vAlign w:val="center"/>
          </w:tcPr>
          <w:p w:rsidR="00697794" w:rsidRDefault="00697794"/>
        </w:tc>
        <w:tc>
          <w:tcPr>
            <w:tcW w:w="3709"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758"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117"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06" w:type="dxa"/>
            <w:gridSpan w:val="3"/>
            <w:noWrap/>
            <w:vAlign w:val="center"/>
          </w:tcPr>
          <w:p w:rsidR="00697794" w:rsidRDefault="00743BEC" w:rsidP="00936097">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未按照规定落实消防控制室管理制度</w:t>
            </w:r>
            <w:r>
              <w:rPr>
                <w:rFonts w:eastAsia="方正仿宋_GBK" w:hint="eastAsia"/>
                <w:snapToGrid w:val="0"/>
                <w:kern w:val="0"/>
                <w:sz w:val="24"/>
              </w:rPr>
              <w:t>3</w:t>
            </w:r>
            <w:r>
              <w:rPr>
                <w:rFonts w:eastAsia="方正仿宋_GBK" w:hint="eastAsia"/>
                <w:snapToGrid w:val="0"/>
                <w:kern w:val="0"/>
                <w:sz w:val="24"/>
              </w:rPr>
              <w:t>项以下的</w:t>
            </w:r>
          </w:p>
          <w:p w:rsidR="00936097" w:rsidRPr="00936097" w:rsidRDefault="00936097" w:rsidP="00936097">
            <w:pPr>
              <w:pStyle w:val="2"/>
              <w:ind w:left="720" w:firstLine="720"/>
            </w:pPr>
          </w:p>
        </w:tc>
        <w:tc>
          <w:tcPr>
            <w:tcW w:w="2619" w:type="dxa"/>
            <w:gridSpan w:val="4"/>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1800</w:t>
            </w:r>
            <w:r>
              <w:rPr>
                <w:rFonts w:eastAsia="方正仿宋_GBK" w:hint="eastAsia"/>
                <w:snapToGrid w:val="0"/>
                <w:kern w:val="0"/>
                <w:sz w:val="24"/>
              </w:rPr>
              <w:t>元</w:t>
            </w:r>
          </w:p>
        </w:tc>
      </w:tr>
      <w:tr w:rsidR="00697794" w:rsidTr="00A52221">
        <w:trPr>
          <w:gridBefore w:val="6"/>
          <w:gridAfter w:val="3"/>
          <w:wBefore w:w="375" w:type="dxa"/>
          <w:wAfter w:w="473" w:type="dxa"/>
          <w:trHeight w:val="747"/>
          <w:jc w:val="center"/>
        </w:trPr>
        <w:tc>
          <w:tcPr>
            <w:tcW w:w="236"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29" w:type="dxa"/>
            <w:gridSpan w:val="8"/>
            <w:noWrap/>
            <w:vAlign w:val="center"/>
          </w:tcPr>
          <w:p w:rsidR="00697794" w:rsidRDefault="00743BEC">
            <w:pPr>
              <w:jc w:val="center"/>
            </w:pPr>
            <w:r>
              <w:rPr>
                <w:rFonts w:eastAsia="黑体" w:hint="eastAsia"/>
                <w:b/>
                <w:bCs/>
                <w:snapToGrid w:val="0"/>
                <w:kern w:val="0"/>
                <w:sz w:val="30"/>
                <w:szCs w:val="30"/>
              </w:rPr>
              <w:t>备注</w:t>
            </w:r>
          </w:p>
        </w:tc>
        <w:tc>
          <w:tcPr>
            <w:tcW w:w="12909" w:type="dxa"/>
            <w:gridSpan w:val="19"/>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消防控制室值班人员数量不符合规定或者未按规定取得相应资格上岗作业的，按照《江苏省消防条例》第八十七条实施处罚。</w:t>
            </w:r>
          </w:p>
        </w:tc>
      </w:tr>
      <w:tr w:rsidR="00697794" w:rsidTr="00A52221">
        <w:trPr>
          <w:gridAfter w:val="4"/>
          <w:wAfter w:w="529" w:type="dxa"/>
          <w:trHeight w:val="1142"/>
          <w:jc w:val="center"/>
        </w:trPr>
        <w:tc>
          <w:tcPr>
            <w:tcW w:w="861" w:type="dxa"/>
            <w:gridSpan w:val="8"/>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823" w:type="dxa"/>
            <w:gridSpan w:val="8"/>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635" w:type="dxa"/>
            <w:gridSpan w:val="3"/>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332" w:type="dxa"/>
            <w:gridSpan w:val="2"/>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4129" w:type="dxa"/>
            <w:gridSpan w:val="10"/>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313" w:type="dxa"/>
            <w:gridSpan w:val="2"/>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After w:val="4"/>
          <w:wAfter w:w="529" w:type="dxa"/>
          <w:trHeight w:val="922"/>
          <w:jc w:val="center"/>
        </w:trPr>
        <w:tc>
          <w:tcPr>
            <w:tcW w:w="861" w:type="dxa"/>
            <w:gridSpan w:val="8"/>
            <w:vMerge w:val="restart"/>
            <w:noWrap/>
            <w:vAlign w:val="center"/>
          </w:tcPr>
          <w:p w:rsidR="00697794" w:rsidRDefault="00743BEC" w:rsidP="00936097">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5</w:t>
            </w:r>
            <w:r w:rsidR="00936097">
              <w:rPr>
                <w:rFonts w:eastAsia="方正黑体_GBK" w:hint="eastAsia"/>
                <w:snapToGrid w:val="0"/>
                <w:kern w:val="0"/>
                <w:sz w:val="24"/>
              </w:rPr>
              <w:t>9</w:t>
            </w:r>
          </w:p>
        </w:tc>
        <w:tc>
          <w:tcPr>
            <w:tcW w:w="1823" w:type="dxa"/>
            <w:gridSpan w:val="8"/>
            <w:vMerge w:val="restart"/>
            <w:noWrap/>
            <w:vAlign w:val="center"/>
          </w:tcPr>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建筑物外立面装修、装饰、设置广告妨害防火、逃生和灭火救援逾期未改。</w:t>
            </w:r>
          </w:p>
        </w:tc>
        <w:tc>
          <w:tcPr>
            <w:tcW w:w="3635" w:type="dxa"/>
            <w:gridSpan w:val="3"/>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《江苏省消防条例》第四十五条第一款</w:t>
            </w:r>
          </w:p>
          <w:p w:rsidR="00697794" w:rsidRDefault="00743BEC">
            <w:pPr>
              <w:tabs>
                <w:tab w:val="center" w:pos="0"/>
              </w:tabs>
              <w:overflowPunct w:val="0"/>
              <w:autoSpaceDE w:val="0"/>
              <w:autoSpaceDN w:val="0"/>
              <w:adjustRightInd w:val="0"/>
              <w:snapToGrid w:val="0"/>
              <w:spacing w:line="280" w:lineRule="exact"/>
              <w:ind w:firstLineChars="200" w:firstLine="480"/>
            </w:pPr>
            <w:r>
              <w:rPr>
                <w:rFonts w:eastAsia="方正仿宋_GBK" w:hint="eastAsia"/>
                <w:snapToGrid w:val="0"/>
                <w:kern w:val="0"/>
                <w:sz w:val="24"/>
              </w:rPr>
              <w:t>建筑物外立面装修、装饰、设置广告，应当符合消防安全规定，不得妨害防火、逃生和灭火救援。</w:t>
            </w:r>
          </w:p>
        </w:tc>
        <w:tc>
          <w:tcPr>
            <w:tcW w:w="2332" w:type="dxa"/>
            <w:gridSpan w:val="2"/>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《江苏省消防条例》第八十二条</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建筑物外立面装修、装饰、设置广告妨害防火、逃生和灭火救援的，由消防救援机构责令限期改正；逾期不改正的，处</w:t>
            </w:r>
            <w:r w:rsidR="00936097">
              <w:rPr>
                <w:rFonts w:eastAsia="方正仿宋_GBK" w:hint="eastAsia"/>
                <w:snapToGrid w:val="0"/>
                <w:kern w:val="0"/>
                <w:sz w:val="24"/>
              </w:rPr>
              <w:t>五千</w:t>
            </w:r>
            <w:r>
              <w:rPr>
                <w:rFonts w:eastAsia="方正仿宋_GBK" w:hint="eastAsia"/>
                <w:snapToGrid w:val="0"/>
                <w:kern w:val="0"/>
                <w:sz w:val="24"/>
              </w:rPr>
              <w:t>元以上</w:t>
            </w:r>
            <w:r w:rsidR="00936097">
              <w:rPr>
                <w:rFonts w:eastAsia="方正仿宋_GBK" w:hint="eastAsia"/>
                <w:snapToGrid w:val="0"/>
                <w:kern w:val="0"/>
                <w:sz w:val="24"/>
              </w:rPr>
              <w:t>五万</w:t>
            </w:r>
            <w:r>
              <w:rPr>
                <w:rFonts w:eastAsia="方正仿宋_GBK" w:hint="eastAsia"/>
                <w:snapToGrid w:val="0"/>
                <w:kern w:val="0"/>
                <w:sz w:val="24"/>
              </w:rPr>
              <w:t>元以下罚款。</w:t>
            </w: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建筑物外立面装修、装饰、设置广告妨害防火、逃生和灭火救援的数量</w:t>
            </w:r>
            <w:r>
              <w:rPr>
                <w:rFonts w:eastAsia="方正仿宋_GBK" w:hint="eastAsia"/>
                <w:snapToGrid w:val="0"/>
                <w:kern w:val="0"/>
                <w:sz w:val="24"/>
              </w:rPr>
              <w:t>10</w:t>
            </w:r>
            <w:r>
              <w:rPr>
                <w:rFonts w:eastAsia="方正仿宋_GBK" w:hint="eastAsia"/>
                <w:snapToGrid w:val="0"/>
                <w:kern w:val="0"/>
                <w:sz w:val="24"/>
              </w:rPr>
              <w:t>处以上的</w:t>
            </w:r>
          </w:p>
        </w:tc>
        <w:tc>
          <w:tcPr>
            <w:tcW w:w="2313" w:type="dxa"/>
            <w:gridSpan w:val="2"/>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After w:val="4"/>
          <w:wAfter w:w="529" w:type="dxa"/>
          <w:trHeight w:val="1142"/>
          <w:jc w:val="center"/>
        </w:trPr>
        <w:tc>
          <w:tcPr>
            <w:tcW w:w="86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823" w:type="dxa"/>
            <w:gridSpan w:val="8"/>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建筑物外立面装修、装饰、设置广告妨害防火、逃生和灭火救援的数量</w:t>
            </w:r>
            <w:r>
              <w:rPr>
                <w:rFonts w:eastAsia="方正仿宋_GBK" w:hint="eastAsia"/>
                <w:snapToGrid w:val="0"/>
                <w:kern w:val="0"/>
                <w:sz w:val="24"/>
              </w:rPr>
              <w:t>7</w:t>
            </w:r>
            <w:r>
              <w:rPr>
                <w:rFonts w:eastAsia="方正仿宋_GBK" w:hint="eastAsia"/>
                <w:snapToGrid w:val="0"/>
                <w:kern w:val="0"/>
                <w:sz w:val="24"/>
              </w:rPr>
              <w:t>处以上</w:t>
            </w:r>
            <w:r>
              <w:rPr>
                <w:rFonts w:eastAsia="方正仿宋_GBK" w:hint="eastAsia"/>
                <w:snapToGrid w:val="0"/>
                <w:kern w:val="0"/>
                <w:sz w:val="24"/>
              </w:rPr>
              <w:t>9</w:t>
            </w:r>
            <w:r>
              <w:rPr>
                <w:rFonts w:eastAsia="方正仿宋_GBK" w:hint="eastAsia"/>
                <w:snapToGrid w:val="0"/>
                <w:kern w:val="0"/>
                <w:sz w:val="24"/>
              </w:rPr>
              <w:t>处以下的</w:t>
            </w:r>
          </w:p>
        </w:tc>
        <w:tc>
          <w:tcPr>
            <w:tcW w:w="2313" w:type="dxa"/>
            <w:gridSpan w:val="2"/>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After w:val="4"/>
          <w:wAfter w:w="529" w:type="dxa"/>
          <w:trHeight w:val="1587"/>
          <w:jc w:val="center"/>
        </w:trPr>
        <w:tc>
          <w:tcPr>
            <w:tcW w:w="86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823" w:type="dxa"/>
            <w:gridSpan w:val="8"/>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建筑物外立面装修、装饰、设置广告妨害防火、逃生和灭火救援的数量</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7</w:t>
            </w:r>
            <w:r>
              <w:rPr>
                <w:rFonts w:eastAsia="方正仿宋_GBK" w:hint="eastAsia"/>
                <w:snapToGrid w:val="0"/>
                <w:kern w:val="0"/>
                <w:sz w:val="24"/>
              </w:rPr>
              <w:t>处以下的</w:t>
            </w:r>
          </w:p>
        </w:tc>
        <w:tc>
          <w:tcPr>
            <w:tcW w:w="2313" w:type="dxa"/>
            <w:gridSpan w:val="2"/>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After w:val="4"/>
          <w:wAfter w:w="529" w:type="dxa"/>
          <w:trHeight w:val="1400"/>
          <w:jc w:val="center"/>
        </w:trPr>
        <w:tc>
          <w:tcPr>
            <w:tcW w:w="86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823" w:type="dxa"/>
            <w:gridSpan w:val="8"/>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建筑物外立面装修、装饰、设置广告妨害防火、逃生和灭火救援的数量</w:t>
            </w:r>
            <w:r>
              <w:rPr>
                <w:rFonts w:eastAsia="方正仿宋_GBK" w:hint="eastAsia"/>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处以下的</w:t>
            </w:r>
          </w:p>
        </w:tc>
        <w:tc>
          <w:tcPr>
            <w:tcW w:w="2313" w:type="dxa"/>
            <w:gridSpan w:val="2"/>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gridAfter w:val="4"/>
          <w:wAfter w:w="529" w:type="dxa"/>
          <w:trHeight w:val="1081"/>
          <w:jc w:val="center"/>
        </w:trPr>
        <w:tc>
          <w:tcPr>
            <w:tcW w:w="86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823" w:type="dxa"/>
            <w:gridSpan w:val="8"/>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建筑物外立面装修、装饰、设置广告妨害防火、逃生和灭火救援的数量</w:t>
            </w:r>
            <w:r>
              <w:rPr>
                <w:rFonts w:eastAsia="方正仿宋_GBK" w:hint="eastAsia"/>
                <w:snapToGrid w:val="0"/>
                <w:kern w:val="0"/>
                <w:sz w:val="24"/>
              </w:rPr>
              <w:t>3</w:t>
            </w:r>
            <w:r>
              <w:rPr>
                <w:rFonts w:eastAsia="方正仿宋_GBK" w:hint="eastAsia"/>
                <w:snapToGrid w:val="0"/>
                <w:kern w:val="0"/>
                <w:sz w:val="24"/>
              </w:rPr>
              <w:t>处以下的</w:t>
            </w:r>
          </w:p>
        </w:tc>
        <w:tc>
          <w:tcPr>
            <w:tcW w:w="2313" w:type="dxa"/>
            <w:gridSpan w:val="2"/>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gridAfter w:val="4"/>
          <w:wAfter w:w="529" w:type="dxa"/>
          <w:trHeight w:val="1081"/>
          <w:jc w:val="center"/>
        </w:trPr>
        <w:tc>
          <w:tcPr>
            <w:tcW w:w="86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823" w:type="dxa"/>
            <w:gridSpan w:val="8"/>
            <w:noWrap/>
            <w:vAlign w:val="center"/>
          </w:tcPr>
          <w:p w:rsidR="00697794" w:rsidRDefault="00743BEC">
            <w:r>
              <w:rPr>
                <w:rFonts w:eastAsia="黑体" w:hint="eastAsia"/>
                <w:b/>
                <w:bCs/>
                <w:snapToGrid w:val="0"/>
                <w:kern w:val="0"/>
                <w:sz w:val="30"/>
                <w:szCs w:val="30"/>
              </w:rPr>
              <w:t>备注</w:t>
            </w:r>
          </w:p>
        </w:tc>
        <w:tc>
          <w:tcPr>
            <w:tcW w:w="12409" w:type="dxa"/>
            <w:gridSpan w:val="17"/>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rPr>
            </w:pPr>
            <w:r>
              <w:rPr>
                <w:rFonts w:eastAsia="方正仿宋_GBK" w:hint="eastAsia"/>
                <w:snapToGrid w:val="0"/>
                <w:kern w:val="0"/>
                <w:sz w:val="24"/>
              </w:rPr>
              <w:t>对人员密集场所或者生产、储存、经营易燃易爆危险品的场所存在上述违法行为的，可上调一个阶次处罚。</w:t>
            </w:r>
          </w:p>
        </w:tc>
      </w:tr>
      <w:tr w:rsidR="00697794" w:rsidTr="00A52221">
        <w:trPr>
          <w:gridBefore w:val="1"/>
          <w:gridAfter w:val="2"/>
          <w:wBefore w:w="143" w:type="dxa"/>
          <w:wAfter w:w="59" w:type="dxa"/>
          <w:trHeight w:val="1142"/>
          <w:jc w:val="center"/>
        </w:trPr>
        <w:tc>
          <w:tcPr>
            <w:tcW w:w="870" w:type="dxa"/>
            <w:gridSpan w:val="8"/>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671" w:type="dxa"/>
            <w:gridSpan w:val="7"/>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635" w:type="dxa"/>
            <w:gridSpan w:val="3"/>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415" w:type="dxa"/>
            <w:gridSpan w:val="4"/>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4046" w:type="dxa"/>
            <w:gridSpan w:val="8"/>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783" w:type="dxa"/>
            <w:gridSpan w:val="4"/>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Before w:val="1"/>
          <w:gridAfter w:val="2"/>
          <w:wBefore w:w="143" w:type="dxa"/>
          <w:wAfter w:w="59" w:type="dxa"/>
          <w:trHeight w:val="922"/>
          <w:jc w:val="center"/>
        </w:trPr>
        <w:tc>
          <w:tcPr>
            <w:tcW w:w="870" w:type="dxa"/>
            <w:gridSpan w:val="8"/>
            <w:vMerge w:val="restart"/>
            <w:noWrap/>
            <w:vAlign w:val="center"/>
          </w:tcPr>
          <w:p w:rsidR="00697794" w:rsidRDefault="00936097">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60</w:t>
            </w:r>
          </w:p>
        </w:tc>
        <w:tc>
          <w:tcPr>
            <w:tcW w:w="1671" w:type="dxa"/>
            <w:gridSpan w:val="7"/>
            <w:vMerge w:val="restart"/>
            <w:noWrap/>
            <w:vAlign w:val="center"/>
          </w:tcPr>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人员密集场所未按照规定设置消防安全标识逾期未改。</w:t>
            </w:r>
          </w:p>
        </w:tc>
        <w:tc>
          <w:tcPr>
            <w:tcW w:w="3635" w:type="dxa"/>
            <w:gridSpan w:val="3"/>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【地方法规】《江苏省消防条例》第四十六条第一款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人员密集场所应当在建筑消防设施、消防器材、疏散设施的醒目位置设置消防安全标识，告知维护、使用消防设施、器材以及紧急情况下逃生自救的方法、要求。人员密集场所的疏散通道、楼梯间及前室的门，</w:t>
            </w:r>
            <w:proofErr w:type="gramStart"/>
            <w:r>
              <w:rPr>
                <w:rFonts w:eastAsia="方正仿宋_GBK" w:hint="eastAsia"/>
                <w:snapToGrid w:val="0"/>
                <w:kern w:val="0"/>
                <w:sz w:val="24"/>
              </w:rPr>
              <w:t>属常闭式</w:t>
            </w:r>
            <w:proofErr w:type="gramEnd"/>
            <w:r>
              <w:rPr>
                <w:rFonts w:eastAsia="方正仿宋_GBK" w:hint="eastAsia"/>
                <w:snapToGrid w:val="0"/>
                <w:kern w:val="0"/>
                <w:sz w:val="24"/>
              </w:rPr>
              <w:t>防火门的应当保持常闭；设置保持开启状态的防火门的，应当保证火灾时能自动关闭。高层建筑、地下工程和人员密集场所应当按照有关规定配备自救器材和辅助逃生设施。</w:t>
            </w: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2415" w:type="dxa"/>
            <w:gridSpan w:val="4"/>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《江苏省消防条例》第八十三条第一款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人员密集场所未按照规定设置消防安全标识的，由消防救援机构责令限期改正；逾期不改正的，处</w:t>
            </w:r>
            <w:r w:rsidR="00936097">
              <w:rPr>
                <w:rFonts w:eastAsia="方正仿宋_GBK" w:hint="eastAsia"/>
                <w:snapToGrid w:val="0"/>
                <w:kern w:val="0"/>
                <w:sz w:val="24"/>
              </w:rPr>
              <w:t>一千</w:t>
            </w:r>
            <w:r>
              <w:rPr>
                <w:rFonts w:eastAsia="方正仿宋_GBK" w:hint="eastAsia"/>
                <w:snapToGrid w:val="0"/>
                <w:kern w:val="0"/>
                <w:sz w:val="24"/>
              </w:rPr>
              <w:t>元</w:t>
            </w:r>
            <w:r>
              <w:rPr>
                <w:rFonts w:eastAsia="方正仿宋_GBK"/>
                <w:snapToGrid w:val="0"/>
                <w:kern w:val="0"/>
                <w:sz w:val="24"/>
              </w:rPr>
              <w:t>以上</w:t>
            </w:r>
            <w:r w:rsidR="00936097">
              <w:rPr>
                <w:rFonts w:eastAsia="方正仿宋_GBK" w:hint="eastAsia"/>
                <w:snapToGrid w:val="0"/>
                <w:kern w:val="0"/>
                <w:sz w:val="24"/>
              </w:rPr>
              <w:t>五千</w:t>
            </w:r>
            <w:r>
              <w:rPr>
                <w:rFonts w:eastAsia="方正仿宋_GBK" w:hint="eastAsia"/>
                <w:snapToGrid w:val="0"/>
                <w:kern w:val="0"/>
                <w:sz w:val="24"/>
              </w:rPr>
              <w:t>元</w:t>
            </w:r>
            <w:r>
              <w:rPr>
                <w:rFonts w:eastAsia="方正仿宋_GBK"/>
                <w:snapToGrid w:val="0"/>
                <w:kern w:val="0"/>
                <w:sz w:val="24"/>
              </w:rPr>
              <w:t>以下罚款。</w:t>
            </w: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snapToGrid w:val="0"/>
                <w:kern w:val="0"/>
                <w:sz w:val="24"/>
              </w:rPr>
              <w:t>人员密集场所未按照规定设置消防安全标识</w:t>
            </w:r>
            <w:r>
              <w:rPr>
                <w:rFonts w:eastAsia="方正仿宋_GBK" w:hint="eastAsia"/>
                <w:snapToGrid w:val="0"/>
                <w:kern w:val="0"/>
                <w:sz w:val="24"/>
              </w:rPr>
              <w:t>15</w:t>
            </w:r>
            <w:r>
              <w:rPr>
                <w:rFonts w:eastAsia="方正仿宋_GBK" w:hint="eastAsia"/>
                <w:snapToGrid w:val="0"/>
                <w:kern w:val="0"/>
                <w:sz w:val="24"/>
              </w:rPr>
              <w:t>处以上的</w:t>
            </w:r>
          </w:p>
        </w:tc>
        <w:tc>
          <w:tcPr>
            <w:tcW w:w="2783" w:type="dxa"/>
            <w:gridSpan w:val="4"/>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4200</w:t>
            </w:r>
            <w:r>
              <w:rPr>
                <w:rFonts w:eastAsia="方正仿宋_GBK" w:hint="eastAsia"/>
                <w:snapToGrid w:val="0"/>
                <w:kern w:val="0"/>
                <w:sz w:val="24"/>
              </w:rPr>
              <w:t>元≤×≤</w:t>
            </w:r>
            <w:r>
              <w:rPr>
                <w:rFonts w:eastAsia="方正仿宋_GBK" w:hint="eastAsia"/>
                <w:snapToGrid w:val="0"/>
                <w:kern w:val="0"/>
                <w:sz w:val="24"/>
              </w:rPr>
              <w:t>5000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1"/>
          <w:gridAfter w:val="2"/>
          <w:wBefore w:w="143" w:type="dxa"/>
          <w:wAfter w:w="59" w:type="dxa"/>
          <w:trHeight w:val="1142"/>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71" w:type="dxa"/>
            <w:gridSpan w:val="7"/>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人员密集场所未按照规定设置消防安全标识</w:t>
            </w:r>
            <w:r>
              <w:rPr>
                <w:rFonts w:eastAsia="方正仿宋_GBK" w:hint="eastAsia"/>
                <w:snapToGrid w:val="0"/>
                <w:kern w:val="0"/>
                <w:sz w:val="24"/>
              </w:rPr>
              <w:t>10</w:t>
            </w:r>
            <w:r>
              <w:rPr>
                <w:rFonts w:eastAsia="方正仿宋_GBK" w:hint="eastAsia"/>
                <w:snapToGrid w:val="0"/>
                <w:kern w:val="0"/>
                <w:sz w:val="24"/>
              </w:rPr>
              <w:t>处以上</w:t>
            </w:r>
            <w:r>
              <w:rPr>
                <w:rFonts w:eastAsia="方正仿宋_GBK" w:hint="eastAsia"/>
                <w:snapToGrid w:val="0"/>
                <w:kern w:val="0"/>
                <w:sz w:val="24"/>
              </w:rPr>
              <w:t>15</w:t>
            </w:r>
            <w:r>
              <w:rPr>
                <w:rFonts w:eastAsia="方正仿宋_GBK" w:hint="eastAsia"/>
                <w:snapToGrid w:val="0"/>
                <w:kern w:val="0"/>
                <w:sz w:val="24"/>
              </w:rPr>
              <w:t>处以</w:t>
            </w:r>
            <w:proofErr w:type="gramStart"/>
            <w:r>
              <w:rPr>
                <w:rFonts w:eastAsia="方正仿宋_GBK" w:hint="eastAsia"/>
                <w:snapToGrid w:val="0"/>
                <w:kern w:val="0"/>
                <w:sz w:val="24"/>
              </w:rPr>
              <w:t>下以下</w:t>
            </w:r>
            <w:proofErr w:type="gramEnd"/>
            <w:r>
              <w:rPr>
                <w:rFonts w:eastAsia="方正仿宋_GBK" w:hint="eastAsia"/>
                <w:snapToGrid w:val="0"/>
                <w:kern w:val="0"/>
                <w:sz w:val="24"/>
              </w:rPr>
              <w:t>的</w:t>
            </w:r>
          </w:p>
        </w:tc>
        <w:tc>
          <w:tcPr>
            <w:tcW w:w="2783" w:type="dxa"/>
            <w:gridSpan w:val="4"/>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3400</w:t>
            </w:r>
            <w:r>
              <w:rPr>
                <w:rFonts w:eastAsia="方正仿宋_GBK" w:hint="eastAsia"/>
                <w:snapToGrid w:val="0"/>
                <w:kern w:val="0"/>
                <w:sz w:val="24"/>
              </w:rPr>
              <w:t>元≤×≤</w:t>
            </w:r>
            <w:r>
              <w:rPr>
                <w:rFonts w:eastAsia="方正仿宋_GBK" w:hint="eastAsia"/>
                <w:snapToGrid w:val="0"/>
                <w:kern w:val="0"/>
                <w:sz w:val="24"/>
              </w:rPr>
              <w:t>4200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1"/>
          <w:gridAfter w:val="2"/>
          <w:wBefore w:w="143" w:type="dxa"/>
          <w:wAfter w:w="59"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71" w:type="dxa"/>
            <w:gridSpan w:val="7"/>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人员密集场所未按照规定设置消防安全标识</w:t>
            </w:r>
            <w:r>
              <w:rPr>
                <w:rFonts w:eastAsia="方正仿宋_GBK" w:hint="eastAsia"/>
                <w:snapToGrid w:val="0"/>
                <w:kern w:val="0"/>
                <w:sz w:val="24"/>
              </w:rPr>
              <w:t>8</w:t>
            </w:r>
            <w:r>
              <w:rPr>
                <w:rFonts w:eastAsia="方正仿宋_GBK" w:hint="eastAsia"/>
                <w:snapToGrid w:val="0"/>
                <w:kern w:val="0"/>
                <w:sz w:val="24"/>
              </w:rPr>
              <w:t>处以上</w:t>
            </w:r>
            <w:r>
              <w:rPr>
                <w:rFonts w:eastAsia="方正仿宋_GBK" w:hint="eastAsia"/>
                <w:snapToGrid w:val="0"/>
                <w:kern w:val="0"/>
                <w:sz w:val="24"/>
              </w:rPr>
              <w:t>10</w:t>
            </w:r>
            <w:r>
              <w:rPr>
                <w:rFonts w:eastAsia="方正仿宋_GBK" w:hint="eastAsia"/>
                <w:snapToGrid w:val="0"/>
                <w:kern w:val="0"/>
                <w:sz w:val="24"/>
              </w:rPr>
              <w:t>处以下的</w:t>
            </w:r>
          </w:p>
        </w:tc>
        <w:tc>
          <w:tcPr>
            <w:tcW w:w="2783" w:type="dxa"/>
            <w:gridSpan w:val="4"/>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2600</w:t>
            </w:r>
            <w:r>
              <w:rPr>
                <w:rFonts w:eastAsia="方正仿宋_GBK" w:hint="eastAsia"/>
                <w:snapToGrid w:val="0"/>
                <w:kern w:val="0"/>
                <w:sz w:val="24"/>
              </w:rPr>
              <w:t>元≤×≤</w:t>
            </w:r>
            <w:r>
              <w:rPr>
                <w:rFonts w:eastAsia="方正仿宋_GBK" w:hint="eastAsia"/>
                <w:snapToGrid w:val="0"/>
                <w:kern w:val="0"/>
                <w:sz w:val="24"/>
              </w:rPr>
              <w:t>3400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1"/>
          <w:gridAfter w:val="2"/>
          <w:wBefore w:w="143" w:type="dxa"/>
          <w:wAfter w:w="59" w:type="dxa"/>
          <w:trHeight w:val="1400"/>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71" w:type="dxa"/>
            <w:gridSpan w:val="7"/>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人员密集场所未按照规定设置消防安全标识</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8</w:t>
            </w:r>
            <w:r>
              <w:rPr>
                <w:rFonts w:eastAsia="方正仿宋_GBK" w:hint="eastAsia"/>
                <w:snapToGrid w:val="0"/>
                <w:kern w:val="0"/>
                <w:sz w:val="24"/>
              </w:rPr>
              <w:t>处以下的</w:t>
            </w:r>
          </w:p>
        </w:tc>
        <w:tc>
          <w:tcPr>
            <w:tcW w:w="2783" w:type="dxa"/>
            <w:gridSpan w:val="4"/>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1800</w:t>
            </w:r>
            <w:r>
              <w:rPr>
                <w:rFonts w:eastAsia="方正仿宋_GBK" w:hint="eastAsia"/>
                <w:snapToGrid w:val="0"/>
                <w:kern w:val="0"/>
                <w:sz w:val="24"/>
              </w:rPr>
              <w:t>元≤×≤</w:t>
            </w:r>
            <w:r>
              <w:rPr>
                <w:rFonts w:eastAsia="方正仿宋_GBK" w:hint="eastAsia"/>
                <w:snapToGrid w:val="0"/>
                <w:kern w:val="0"/>
                <w:sz w:val="24"/>
              </w:rPr>
              <w:t>2600</w:t>
            </w:r>
            <w:r>
              <w:rPr>
                <w:rFonts w:eastAsia="方正仿宋_GBK" w:hint="eastAsia"/>
                <w:snapToGrid w:val="0"/>
                <w:kern w:val="0"/>
                <w:sz w:val="24"/>
              </w:rPr>
              <w:t>元</w:t>
            </w:r>
          </w:p>
        </w:tc>
      </w:tr>
      <w:tr w:rsidR="00697794" w:rsidTr="00A52221">
        <w:trPr>
          <w:gridBefore w:val="1"/>
          <w:gridAfter w:val="2"/>
          <w:wBefore w:w="143" w:type="dxa"/>
          <w:wAfter w:w="59"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71" w:type="dxa"/>
            <w:gridSpan w:val="7"/>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人员密集场所未按照规定设置消防安全标识</w:t>
            </w:r>
            <w:r>
              <w:rPr>
                <w:rFonts w:eastAsia="方正仿宋_GBK" w:hint="eastAsia"/>
                <w:snapToGrid w:val="0"/>
                <w:kern w:val="0"/>
                <w:sz w:val="24"/>
              </w:rPr>
              <w:t>5</w:t>
            </w:r>
            <w:r>
              <w:rPr>
                <w:rFonts w:eastAsia="方正仿宋_GBK" w:hint="eastAsia"/>
                <w:snapToGrid w:val="0"/>
                <w:kern w:val="0"/>
                <w:sz w:val="24"/>
              </w:rPr>
              <w:t>处以下的</w:t>
            </w:r>
          </w:p>
        </w:tc>
        <w:tc>
          <w:tcPr>
            <w:tcW w:w="2783" w:type="dxa"/>
            <w:gridSpan w:val="4"/>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1800</w:t>
            </w:r>
            <w:r>
              <w:rPr>
                <w:rFonts w:eastAsia="方正仿宋_GBK" w:hint="eastAsia"/>
                <w:snapToGrid w:val="0"/>
                <w:kern w:val="0"/>
                <w:sz w:val="24"/>
              </w:rPr>
              <w:t>元</w:t>
            </w:r>
          </w:p>
        </w:tc>
      </w:tr>
      <w:tr w:rsidR="00697794" w:rsidTr="00A52221">
        <w:trPr>
          <w:gridBefore w:val="1"/>
          <w:gridAfter w:val="2"/>
          <w:wBefore w:w="143" w:type="dxa"/>
          <w:wAfter w:w="59" w:type="dxa"/>
          <w:trHeight w:val="74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671" w:type="dxa"/>
            <w:gridSpan w:val="7"/>
            <w:noWrap/>
            <w:vAlign w:val="center"/>
          </w:tcPr>
          <w:p w:rsidR="00697794" w:rsidRDefault="00743BEC">
            <w:pPr>
              <w:jc w:val="center"/>
            </w:pPr>
            <w:r>
              <w:rPr>
                <w:rFonts w:eastAsia="黑体" w:hint="eastAsia"/>
                <w:b/>
                <w:bCs/>
                <w:snapToGrid w:val="0"/>
                <w:kern w:val="0"/>
                <w:sz w:val="30"/>
                <w:szCs w:val="30"/>
              </w:rPr>
              <w:t>备注</w:t>
            </w:r>
          </w:p>
        </w:tc>
        <w:tc>
          <w:tcPr>
            <w:tcW w:w="12879" w:type="dxa"/>
            <w:gridSpan w:val="19"/>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rPr>
            </w:pPr>
            <w:r>
              <w:rPr>
                <w:rFonts w:eastAsia="方正仿宋_GBK" w:hint="eastAsia"/>
                <w:snapToGrid w:val="0"/>
                <w:kern w:val="0"/>
                <w:sz w:val="24"/>
              </w:rPr>
              <w:t>公众聚集场所存在上述违法行为的，可上调一个阶次处罚。</w:t>
            </w:r>
          </w:p>
        </w:tc>
      </w:tr>
      <w:tr w:rsidR="00697794" w:rsidTr="00A52221">
        <w:trPr>
          <w:gridBefore w:val="2"/>
          <w:gridAfter w:val="1"/>
          <w:wBefore w:w="219" w:type="dxa"/>
          <w:wAfter w:w="14" w:type="dxa"/>
          <w:trHeight w:val="1142"/>
          <w:jc w:val="center"/>
        </w:trPr>
        <w:tc>
          <w:tcPr>
            <w:tcW w:w="870" w:type="dxa"/>
            <w:gridSpan w:val="8"/>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595" w:type="dxa"/>
            <w:gridSpan w:val="6"/>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635" w:type="dxa"/>
            <w:gridSpan w:val="3"/>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332" w:type="dxa"/>
            <w:gridSpan w:val="2"/>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4129" w:type="dxa"/>
            <w:gridSpan w:val="10"/>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Before w:val="2"/>
          <w:gridAfter w:val="1"/>
          <w:wBefore w:w="219" w:type="dxa"/>
          <w:wAfter w:w="14" w:type="dxa"/>
          <w:trHeight w:val="922"/>
          <w:jc w:val="center"/>
        </w:trPr>
        <w:tc>
          <w:tcPr>
            <w:tcW w:w="870" w:type="dxa"/>
            <w:gridSpan w:val="8"/>
            <w:vMerge w:val="restart"/>
            <w:noWrap/>
            <w:vAlign w:val="center"/>
          </w:tcPr>
          <w:p w:rsidR="00697794" w:rsidRDefault="00936097">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61</w:t>
            </w:r>
          </w:p>
        </w:tc>
        <w:tc>
          <w:tcPr>
            <w:tcW w:w="1595" w:type="dxa"/>
            <w:gridSpan w:val="6"/>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1.</w:t>
            </w:r>
            <w:r>
              <w:rPr>
                <w:rFonts w:eastAsia="方正黑体_GBK" w:hint="eastAsia"/>
                <w:snapToGrid w:val="0"/>
                <w:kern w:val="0"/>
                <w:sz w:val="24"/>
              </w:rPr>
              <w:t>人员密集场所防火门未按照规定保持常闭；</w:t>
            </w:r>
          </w:p>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2.</w:t>
            </w:r>
            <w:r>
              <w:rPr>
                <w:rFonts w:eastAsia="方正黑体_GBK" w:hint="eastAsia"/>
                <w:snapToGrid w:val="0"/>
                <w:kern w:val="0"/>
                <w:sz w:val="24"/>
              </w:rPr>
              <w:t>人员密集场所防火门不能保证在火灾时自动关闭。</w:t>
            </w:r>
          </w:p>
        </w:tc>
        <w:tc>
          <w:tcPr>
            <w:tcW w:w="3635" w:type="dxa"/>
            <w:gridSpan w:val="3"/>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【地方法规】《江苏省消防条例》第四十六条第一款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人员密集场所应当在建筑消防设施、消防器材、疏散设施的醒目位置设置消防安全标识，告知维护、使用消防设施、器材以及紧急情况下逃生自救的方法、要求。人员密集场所的疏散通道、楼梯间及前室的门，</w:t>
            </w:r>
            <w:proofErr w:type="gramStart"/>
            <w:r>
              <w:rPr>
                <w:rFonts w:eastAsia="方正仿宋_GBK" w:hint="eastAsia"/>
                <w:snapToGrid w:val="0"/>
                <w:kern w:val="0"/>
                <w:sz w:val="24"/>
              </w:rPr>
              <w:t>属常闭式</w:t>
            </w:r>
            <w:proofErr w:type="gramEnd"/>
            <w:r>
              <w:rPr>
                <w:rFonts w:eastAsia="方正仿宋_GBK" w:hint="eastAsia"/>
                <w:snapToGrid w:val="0"/>
                <w:kern w:val="0"/>
                <w:sz w:val="24"/>
              </w:rPr>
              <w:t>防火门的应当保持常闭；设置保持开启状态的防火门的，应当保证火灾时能自动关闭。高层建筑、地下工程和人员密集场所应当按照有关规定配备自救器材和辅助逃生设施。</w:t>
            </w:r>
          </w:p>
          <w:p w:rsidR="00697794" w:rsidRDefault="00697794">
            <w:pPr>
              <w:pStyle w:val="20"/>
            </w:pP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2332" w:type="dxa"/>
            <w:gridSpan w:val="2"/>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《江苏省消防条例》第八十三条第二款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人员密集场所的疏散通道、楼梯间及前室的门，未按照规定保持常闭，或者不能保证在火灾时自动关闭的，由消防救援机构责令改正，处警告或者一千元以上二千元以下罚款。</w:t>
            </w:r>
          </w:p>
          <w:p w:rsidR="00697794" w:rsidRDefault="00697794">
            <w:pPr>
              <w:pStyle w:val="20"/>
            </w:pP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存在上述违法行为的数量在</w:t>
            </w:r>
            <w:r>
              <w:rPr>
                <w:rFonts w:eastAsia="方正仿宋_GBK" w:hint="eastAsia"/>
                <w:snapToGrid w:val="0"/>
                <w:kern w:val="0"/>
                <w:sz w:val="24"/>
              </w:rPr>
              <w:t>15</w:t>
            </w:r>
            <w:r>
              <w:rPr>
                <w:rFonts w:eastAsia="方正仿宋_GBK" w:hint="eastAsia"/>
                <w:snapToGrid w:val="0"/>
                <w:kern w:val="0"/>
                <w:sz w:val="24"/>
              </w:rPr>
              <w:t>处以上的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1800</w:t>
            </w:r>
            <w:r>
              <w:rPr>
                <w:rFonts w:eastAsia="方正仿宋_GBK" w:hint="eastAsia"/>
                <w:snapToGrid w:val="0"/>
                <w:kern w:val="0"/>
                <w:sz w:val="24"/>
              </w:rPr>
              <w:t>元≤×≤</w:t>
            </w:r>
            <w:r>
              <w:rPr>
                <w:rFonts w:eastAsia="方正仿宋_GBK" w:hint="eastAsia"/>
                <w:snapToGrid w:val="0"/>
                <w:kern w:val="0"/>
                <w:sz w:val="24"/>
              </w:rPr>
              <w:t>2000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2"/>
          <w:gridAfter w:val="1"/>
          <w:wBefore w:w="219" w:type="dxa"/>
          <w:wAfter w:w="14" w:type="dxa"/>
          <w:trHeight w:val="1142"/>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95" w:type="dxa"/>
            <w:gridSpan w:val="6"/>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存在上述违法行为的数量在</w:t>
            </w:r>
            <w:r>
              <w:rPr>
                <w:rFonts w:eastAsia="方正仿宋_GBK" w:hint="eastAsia"/>
                <w:snapToGrid w:val="0"/>
                <w:kern w:val="0"/>
                <w:sz w:val="24"/>
              </w:rPr>
              <w:t>10</w:t>
            </w:r>
            <w:r>
              <w:rPr>
                <w:rFonts w:eastAsia="方正仿宋_GBK" w:hint="eastAsia"/>
                <w:snapToGrid w:val="0"/>
                <w:kern w:val="0"/>
                <w:sz w:val="24"/>
              </w:rPr>
              <w:t>处以上</w:t>
            </w:r>
            <w:r>
              <w:rPr>
                <w:rFonts w:eastAsia="方正仿宋_GBK" w:hint="eastAsia"/>
                <w:snapToGrid w:val="0"/>
                <w:kern w:val="0"/>
                <w:sz w:val="24"/>
              </w:rPr>
              <w:t>15</w:t>
            </w:r>
            <w:r>
              <w:rPr>
                <w:rFonts w:eastAsia="方正仿宋_GBK" w:hint="eastAsia"/>
                <w:snapToGrid w:val="0"/>
                <w:kern w:val="0"/>
                <w:sz w:val="24"/>
              </w:rPr>
              <w:t>处以</w:t>
            </w:r>
            <w:proofErr w:type="gramStart"/>
            <w:r>
              <w:rPr>
                <w:rFonts w:eastAsia="方正仿宋_GBK" w:hint="eastAsia"/>
                <w:snapToGrid w:val="0"/>
                <w:kern w:val="0"/>
                <w:sz w:val="24"/>
              </w:rPr>
              <w:t>下以下</w:t>
            </w:r>
            <w:proofErr w:type="gramEnd"/>
            <w:r>
              <w:rPr>
                <w:rFonts w:eastAsia="方正仿宋_GBK" w:hint="eastAsia"/>
                <w:snapToGrid w:val="0"/>
                <w:kern w:val="0"/>
                <w:sz w:val="24"/>
              </w:rPr>
              <w:t>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1600</w:t>
            </w:r>
            <w:r>
              <w:rPr>
                <w:rFonts w:eastAsia="方正仿宋_GBK" w:hint="eastAsia"/>
                <w:snapToGrid w:val="0"/>
                <w:kern w:val="0"/>
                <w:sz w:val="24"/>
              </w:rPr>
              <w:t>元≤×≤</w:t>
            </w:r>
            <w:r>
              <w:rPr>
                <w:rFonts w:eastAsia="方正仿宋_GBK" w:hint="eastAsia"/>
                <w:snapToGrid w:val="0"/>
                <w:kern w:val="0"/>
                <w:sz w:val="24"/>
              </w:rPr>
              <w:t>1800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2"/>
          <w:gridAfter w:val="1"/>
          <w:wBefore w:w="219" w:type="dxa"/>
          <w:wAfter w:w="14"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95" w:type="dxa"/>
            <w:gridSpan w:val="6"/>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存在上述违法行为的数量在</w:t>
            </w:r>
            <w:r>
              <w:rPr>
                <w:rFonts w:eastAsia="方正仿宋_GBK" w:hint="eastAsia"/>
                <w:snapToGrid w:val="0"/>
                <w:kern w:val="0"/>
                <w:sz w:val="24"/>
              </w:rPr>
              <w:t>8</w:t>
            </w:r>
            <w:r>
              <w:rPr>
                <w:rFonts w:eastAsia="方正仿宋_GBK" w:hint="eastAsia"/>
                <w:snapToGrid w:val="0"/>
                <w:kern w:val="0"/>
                <w:sz w:val="24"/>
              </w:rPr>
              <w:t>处以上</w:t>
            </w:r>
            <w:r>
              <w:rPr>
                <w:rFonts w:eastAsia="方正仿宋_GBK" w:hint="eastAsia"/>
                <w:snapToGrid w:val="0"/>
                <w:kern w:val="0"/>
                <w:sz w:val="24"/>
              </w:rPr>
              <w:t>10</w:t>
            </w:r>
            <w:r>
              <w:rPr>
                <w:rFonts w:eastAsia="方正仿宋_GBK" w:hint="eastAsia"/>
                <w:snapToGrid w:val="0"/>
                <w:kern w:val="0"/>
                <w:sz w:val="24"/>
              </w:rPr>
              <w:t>处以下的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1400</w:t>
            </w:r>
            <w:r>
              <w:rPr>
                <w:rFonts w:eastAsia="方正仿宋_GBK" w:hint="eastAsia"/>
                <w:snapToGrid w:val="0"/>
                <w:kern w:val="0"/>
                <w:sz w:val="24"/>
              </w:rPr>
              <w:t>元≤×≤</w:t>
            </w:r>
            <w:r>
              <w:rPr>
                <w:rFonts w:eastAsia="方正仿宋_GBK" w:hint="eastAsia"/>
                <w:snapToGrid w:val="0"/>
                <w:kern w:val="0"/>
                <w:sz w:val="24"/>
              </w:rPr>
              <w:t>1600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2"/>
          <w:gridAfter w:val="1"/>
          <w:wBefore w:w="219" w:type="dxa"/>
          <w:wAfter w:w="14" w:type="dxa"/>
          <w:trHeight w:val="1400"/>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95" w:type="dxa"/>
            <w:gridSpan w:val="6"/>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存在上述违法行为的数量在</w:t>
            </w: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8</w:t>
            </w:r>
            <w:r>
              <w:rPr>
                <w:rFonts w:eastAsia="方正仿宋_GBK" w:hint="eastAsia"/>
                <w:snapToGrid w:val="0"/>
                <w:kern w:val="0"/>
                <w:sz w:val="24"/>
              </w:rPr>
              <w:t>处以下的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1200</w:t>
            </w:r>
            <w:r>
              <w:rPr>
                <w:rFonts w:eastAsia="方正仿宋_GBK" w:hint="eastAsia"/>
                <w:snapToGrid w:val="0"/>
                <w:kern w:val="0"/>
                <w:sz w:val="24"/>
              </w:rPr>
              <w:t>元≤×≤</w:t>
            </w:r>
            <w:r>
              <w:rPr>
                <w:rFonts w:eastAsia="方正仿宋_GBK" w:hint="eastAsia"/>
                <w:snapToGrid w:val="0"/>
                <w:kern w:val="0"/>
                <w:sz w:val="24"/>
              </w:rPr>
              <w:t>1400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gridBefore w:val="2"/>
          <w:gridAfter w:val="1"/>
          <w:wBefore w:w="219" w:type="dxa"/>
          <w:wAfter w:w="14"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95" w:type="dxa"/>
            <w:gridSpan w:val="6"/>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33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423"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存在上述违法行为的数量在</w:t>
            </w:r>
            <w:r>
              <w:rPr>
                <w:rFonts w:eastAsia="方正仿宋_GBK" w:hint="eastAsia"/>
                <w:snapToGrid w:val="0"/>
                <w:kern w:val="0"/>
                <w:sz w:val="24"/>
              </w:rPr>
              <w:t>5</w:t>
            </w:r>
            <w:r>
              <w:rPr>
                <w:rFonts w:eastAsia="方正仿宋_GBK" w:hint="eastAsia"/>
                <w:snapToGrid w:val="0"/>
                <w:kern w:val="0"/>
                <w:sz w:val="24"/>
              </w:rPr>
              <w:t>处以下的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1000</w:t>
            </w:r>
            <w:r>
              <w:rPr>
                <w:rFonts w:eastAsia="方正仿宋_GBK" w:hint="eastAsia"/>
                <w:snapToGrid w:val="0"/>
                <w:kern w:val="0"/>
                <w:sz w:val="24"/>
              </w:rPr>
              <w:t>元≤×≤</w:t>
            </w:r>
            <w:r>
              <w:rPr>
                <w:rFonts w:eastAsia="方正仿宋_GBK" w:hint="eastAsia"/>
                <w:snapToGrid w:val="0"/>
                <w:kern w:val="0"/>
                <w:sz w:val="24"/>
              </w:rPr>
              <w:t>1200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gridBefore w:val="2"/>
          <w:gridAfter w:val="1"/>
          <w:wBefore w:w="219" w:type="dxa"/>
          <w:wAfter w:w="14" w:type="dxa"/>
          <w:trHeight w:val="74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95" w:type="dxa"/>
            <w:gridSpan w:val="6"/>
            <w:noWrap/>
            <w:vAlign w:val="center"/>
          </w:tcPr>
          <w:p w:rsidR="00697794" w:rsidRDefault="00743BEC">
            <w:pPr>
              <w:jc w:val="center"/>
            </w:pPr>
            <w:r>
              <w:rPr>
                <w:rFonts w:eastAsia="黑体" w:hint="eastAsia"/>
                <w:b/>
                <w:bCs/>
                <w:snapToGrid w:val="0"/>
                <w:kern w:val="0"/>
                <w:sz w:val="30"/>
                <w:szCs w:val="30"/>
              </w:rPr>
              <w:t>备注</w:t>
            </w:r>
          </w:p>
        </w:tc>
        <w:tc>
          <w:tcPr>
            <w:tcW w:w="12924" w:type="dxa"/>
            <w:gridSpan w:val="20"/>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rPr>
            </w:pPr>
            <w:r>
              <w:rPr>
                <w:rFonts w:eastAsia="方正仿宋_GBK" w:hint="eastAsia"/>
                <w:snapToGrid w:val="0"/>
                <w:kern w:val="0"/>
                <w:sz w:val="24"/>
              </w:rPr>
              <w:t>公众聚集场所存在上述违法行为的，可上调一个阶次处罚。</w:t>
            </w:r>
          </w:p>
        </w:tc>
      </w:tr>
      <w:tr w:rsidR="00697794" w:rsidTr="00A52221">
        <w:trPr>
          <w:gridBefore w:val="3"/>
          <w:gridAfter w:val="1"/>
          <w:wBefore w:w="259" w:type="dxa"/>
          <w:wAfter w:w="14" w:type="dxa"/>
          <w:trHeight w:val="1142"/>
          <w:jc w:val="center"/>
        </w:trPr>
        <w:tc>
          <w:tcPr>
            <w:tcW w:w="870" w:type="dxa"/>
            <w:gridSpan w:val="8"/>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555" w:type="dxa"/>
            <w:gridSpan w:val="5"/>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635" w:type="dxa"/>
            <w:gridSpan w:val="3"/>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452" w:type="dxa"/>
            <w:gridSpan w:val="5"/>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4009" w:type="dxa"/>
            <w:gridSpan w:val="7"/>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Before w:val="3"/>
          <w:gridAfter w:val="1"/>
          <w:wBefore w:w="259" w:type="dxa"/>
          <w:wAfter w:w="14" w:type="dxa"/>
          <w:trHeight w:val="922"/>
          <w:jc w:val="center"/>
        </w:trPr>
        <w:tc>
          <w:tcPr>
            <w:tcW w:w="870" w:type="dxa"/>
            <w:gridSpan w:val="8"/>
            <w:vMerge w:val="restart"/>
            <w:noWrap/>
            <w:vAlign w:val="center"/>
          </w:tcPr>
          <w:p w:rsidR="00697794" w:rsidRDefault="00936097">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62</w:t>
            </w:r>
          </w:p>
        </w:tc>
        <w:tc>
          <w:tcPr>
            <w:tcW w:w="1555" w:type="dxa"/>
            <w:gridSpan w:val="5"/>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1.</w:t>
            </w:r>
            <w:r>
              <w:rPr>
                <w:rFonts w:eastAsia="方正黑体_GBK" w:hint="eastAsia"/>
                <w:snapToGrid w:val="0"/>
                <w:kern w:val="0"/>
                <w:sz w:val="24"/>
              </w:rPr>
              <w:t>未按照规定指定专业处置人员、设置专用资料箱，配备器材、储备灭火药剂；</w:t>
            </w:r>
          </w:p>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2.</w:t>
            </w:r>
            <w:r>
              <w:rPr>
                <w:rFonts w:eastAsia="方正黑体_GBK" w:hint="eastAsia"/>
                <w:snapToGrid w:val="0"/>
                <w:kern w:val="0"/>
                <w:sz w:val="24"/>
              </w:rPr>
              <w:t>未保持专用灭火器材和灭火药剂完好有效。</w:t>
            </w:r>
          </w:p>
        </w:tc>
        <w:tc>
          <w:tcPr>
            <w:tcW w:w="3635" w:type="dxa"/>
            <w:gridSpan w:val="3"/>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【地方法规】《江苏省消防条例》第四十六条第二款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生产、经营、储存易燃易爆危险品的消防安全重点单位，应当指定掌握工艺流程、具备应急处置能力的有关人员兼职承担专业处置工作，设置辅助应急救援指挥决策的专用资料箱，根据需要配备专用灭火器材、储备专用灭火药剂并保持完好有效；发生事故时，应当立即启动应急救援预案，调派专业处置人员及时开展和参与相应处置。</w:t>
            </w:r>
          </w:p>
          <w:p w:rsidR="00697794" w:rsidRDefault="00697794">
            <w:pPr>
              <w:pStyle w:val="20"/>
            </w:pP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2452" w:type="dxa"/>
            <w:gridSpan w:val="5"/>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《江苏省消防条例》第八十三条第三款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生产、经营、储存易燃易爆危险品的消防安全重点单位，未按照规定指定专业处置人员，设置专用资料箱，配备专用灭火器材、储备专用灭火药剂，或者未保持专用灭火器材和灭火药剂完好有效的，由消防救援机构责令限期改正；逾期不改正的，处</w:t>
            </w:r>
            <w:r w:rsidR="00FB2445">
              <w:rPr>
                <w:rFonts w:eastAsia="方正仿宋_GBK" w:hint="eastAsia"/>
                <w:snapToGrid w:val="0"/>
                <w:kern w:val="0"/>
                <w:sz w:val="24"/>
              </w:rPr>
              <w:t>五千</w:t>
            </w:r>
            <w:r>
              <w:rPr>
                <w:rFonts w:eastAsia="方正仿宋_GBK" w:hint="eastAsia"/>
                <w:snapToGrid w:val="0"/>
                <w:kern w:val="0"/>
                <w:sz w:val="24"/>
              </w:rPr>
              <w:t>元以上</w:t>
            </w:r>
            <w:r w:rsidR="00FB2445">
              <w:rPr>
                <w:rFonts w:eastAsia="方正仿宋_GBK" w:hint="eastAsia"/>
                <w:snapToGrid w:val="0"/>
                <w:kern w:val="0"/>
                <w:sz w:val="24"/>
              </w:rPr>
              <w:t>三万</w:t>
            </w:r>
            <w:r>
              <w:rPr>
                <w:rFonts w:eastAsia="方正仿宋_GBK" w:hint="eastAsia"/>
                <w:snapToGrid w:val="0"/>
                <w:kern w:val="0"/>
                <w:sz w:val="24"/>
              </w:rPr>
              <w:t>元以下罚款。</w:t>
            </w:r>
          </w:p>
          <w:p w:rsidR="00697794" w:rsidRDefault="00697794">
            <w:pPr>
              <w:pStyle w:val="20"/>
            </w:pP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1303" w:type="dxa"/>
            <w:gridSpan w:val="4"/>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06" w:type="dxa"/>
            <w:gridSpan w:val="3"/>
            <w:noWrap/>
            <w:vAlign w:val="center"/>
          </w:tcPr>
          <w:p w:rsidR="00FB2445" w:rsidRDefault="00FB2445">
            <w:pPr>
              <w:tabs>
                <w:tab w:val="center" w:pos="0"/>
              </w:tabs>
              <w:overflowPunct w:val="0"/>
              <w:autoSpaceDE w:val="0"/>
              <w:autoSpaceDN w:val="0"/>
              <w:adjustRightInd w:val="0"/>
              <w:snapToGrid w:val="0"/>
              <w:spacing w:line="250" w:lineRule="exact"/>
              <w:rPr>
                <w:rFonts w:eastAsia="方正仿宋_GBK" w:cs="Arial"/>
                <w:snapToGrid w:val="0"/>
                <w:kern w:val="0"/>
                <w:sz w:val="24"/>
              </w:rPr>
            </w:pPr>
          </w:p>
          <w:p w:rsidR="00FB2445" w:rsidRDefault="00FB2445">
            <w:pPr>
              <w:tabs>
                <w:tab w:val="center" w:pos="0"/>
              </w:tabs>
              <w:overflowPunct w:val="0"/>
              <w:autoSpaceDE w:val="0"/>
              <w:autoSpaceDN w:val="0"/>
              <w:adjustRightInd w:val="0"/>
              <w:snapToGrid w:val="0"/>
              <w:spacing w:line="250" w:lineRule="exact"/>
              <w:rPr>
                <w:rFonts w:eastAsia="方正仿宋_GBK" w:cs="Arial"/>
                <w:snapToGrid w:val="0"/>
                <w:kern w:val="0"/>
                <w:sz w:val="24"/>
              </w:rPr>
            </w:pPr>
          </w:p>
          <w:p w:rsidR="00697794" w:rsidRDefault="00743BEC">
            <w:pPr>
              <w:tabs>
                <w:tab w:val="center" w:pos="0"/>
              </w:tabs>
              <w:overflowPunct w:val="0"/>
              <w:autoSpaceDE w:val="0"/>
              <w:autoSpaceDN w:val="0"/>
              <w:adjustRightInd w:val="0"/>
              <w:snapToGrid w:val="0"/>
              <w:spacing w:line="250" w:lineRule="exact"/>
              <w:rPr>
                <w:rFonts w:eastAsia="方正仿宋_GBK" w:cs="Arial"/>
                <w:snapToGrid w:val="0"/>
                <w:kern w:val="0"/>
                <w:sz w:val="24"/>
              </w:rPr>
            </w:pPr>
            <w:r>
              <w:rPr>
                <w:rFonts w:eastAsia="方正仿宋_GBK" w:cs="Arial" w:hint="eastAsia"/>
                <w:snapToGrid w:val="0"/>
                <w:kern w:val="0"/>
                <w:sz w:val="24"/>
              </w:rPr>
              <w:t>存在</w:t>
            </w:r>
            <w:r>
              <w:rPr>
                <w:rFonts w:eastAsia="方正仿宋_GBK" w:cs="Arial" w:hint="eastAsia"/>
                <w:snapToGrid w:val="0"/>
                <w:kern w:val="0"/>
                <w:sz w:val="24"/>
              </w:rPr>
              <w:t>5</w:t>
            </w:r>
            <w:r>
              <w:rPr>
                <w:rFonts w:eastAsia="方正仿宋_GBK" w:cs="Arial" w:hint="eastAsia"/>
                <w:snapToGrid w:val="0"/>
                <w:kern w:val="0"/>
                <w:sz w:val="24"/>
              </w:rPr>
              <w:t>项以上违法行为的。</w:t>
            </w:r>
          </w:p>
          <w:p w:rsidR="00FB2445" w:rsidRPr="00FB2445" w:rsidRDefault="00FB2445" w:rsidP="00FB2445">
            <w:pPr>
              <w:pStyle w:val="2"/>
              <w:ind w:left="720" w:firstLine="720"/>
            </w:pP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2.5</w:t>
            </w:r>
            <w:r>
              <w:rPr>
                <w:rFonts w:eastAsia="方正仿宋_GBK" w:hint="eastAsia"/>
                <w:snapToGrid w:val="0"/>
                <w:kern w:val="0"/>
                <w:sz w:val="24"/>
              </w:rPr>
              <w:t>万元≤×≤</w:t>
            </w:r>
            <w:r>
              <w:rPr>
                <w:rFonts w:eastAsia="方正仿宋_GBK" w:hint="eastAsia"/>
                <w:snapToGrid w:val="0"/>
                <w:kern w:val="0"/>
                <w:sz w:val="24"/>
              </w:rPr>
              <w:t>3</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3"/>
          <w:gridAfter w:val="1"/>
          <w:wBefore w:w="259" w:type="dxa"/>
          <w:wAfter w:w="14" w:type="dxa"/>
          <w:trHeight w:val="1142"/>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55" w:type="dxa"/>
            <w:gridSpan w:val="5"/>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52" w:type="dxa"/>
            <w:gridSpan w:val="5"/>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03" w:type="dxa"/>
            <w:gridSpan w:val="4"/>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06" w:type="dxa"/>
            <w:gridSpan w:val="3"/>
            <w:noWrap/>
            <w:vAlign w:val="center"/>
          </w:tcPr>
          <w:p w:rsidR="00FB2445" w:rsidRDefault="00FB2445">
            <w:pPr>
              <w:tabs>
                <w:tab w:val="center" w:pos="0"/>
              </w:tabs>
              <w:overflowPunct w:val="0"/>
              <w:autoSpaceDE w:val="0"/>
              <w:autoSpaceDN w:val="0"/>
              <w:adjustRightInd w:val="0"/>
              <w:snapToGrid w:val="0"/>
              <w:spacing w:line="250" w:lineRule="exact"/>
              <w:rPr>
                <w:rFonts w:eastAsia="方正仿宋_GBK" w:cs="Arial"/>
                <w:snapToGrid w:val="0"/>
                <w:kern w:val="0"/>
                <w:sz w:val="24"/>
              </w:rPr>
            </w:pPr>
          </w:p>
          <w:p w:rsidR="00FB2445" w:rsidRPr="00FB2445" w:rsidRDefault="00FB2445" w:rsidP="00FB2445">
            <w:pPr>
              <w:pStyle w:val="2"/>
              <w:ind w:left="720" w:firstLine="720"/>
            </w:pPr>
          </w:p>
          <w:p w:rsidR="00697794" w:rsidRDefault="00743BEC">
            <w:pPr>
              <w:tabs>
                <w:tab w:val="center" w:pos="0"/>
              </w:tabs>
              <w:overflowPunct w:val="0"/>
              <w:autoSpaceDE w:val="0"/>
              <w:autoSpaceDN w:val="0"/>
              <w:adjustRightInd w:val="0"/>
              <w:snapToGrid w:val="0"/>
              <w:spacing w:line="250" w:lineRule="exact"/>
              <w:rPr>
                <w:rFonts w:eastAsia="方正仿宋_GBK" w:cs="Arial"/>
                <w:snapToGrid w:val="0"/>
                <w:kern w:val="0"/>
                <w:sz w:val="24"/>
              </w:rPr>
            </w:pPr>
            <w:r>
              <w:rPr>
                <w:rFonts w:eastAsia="方正仿宋_GBK" w:cs="Arial" w:hint="eastAsia"/>
                <w:snapToGrid w:val="0"/>
                <w:kern w:val="0"/>
                <w:sz w:val="24"/>
              </w:rPr>
              <w:t>存在</w:t>
            </w:r>
            <w:r>
              <w:rPr>
                <w:rFonts w:eastAsia="方正仿宋_GBK" w:cs="Arial" w:hint="eastAsia"/>
                <w:snapToGrid w:val="0"/>
                <w:kern w:val="0"/>
                <w:sz w:val="24"/>
              </w:rPr>
              <w:t>4</w:t>
            </w:r>
            <w:r>
              <w:rPr>
                <w:rFonts w:eastAsia="方正仿宋_GBK" w:cs="Arial" w:hint="eastAsia"/>
                <w:snapToGrid w:val="0"/>
                <w:kern w:val="0"/>
                <w:sz w:val="24"/>
              </w:rPr>
              <w:t>项以上违法行为的。</w:t>
            </w:r>
          </w:p>
          <w:p w:rsidR="00FB2445" w:rsidRPr="00FB2445" w:rsidRDefault="00FB2445" w:rsidP="00FB2445">
            <w:pPr>
              <w:pStyle w:val="2"/>
              <w:ind w:left="720" w:firstLine="720"/>
            </w:pP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万元≤×≤</w:t>
            </w:r>
            <w:r>
              <w:rPr>
                <w:rFonts w:eastAsia="方正仿宋_GBK" w:hint="eastAsia"/>
                <w:snapToGrid w:val="0"/>
                <w:kern w:val="0"/>
                <w:sz w:val="24"/>
              </w:rPr>
              <w:t>2.5</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3"/>
          <w:gridAfter w:val="1"/>
          <w:wBefore w:w="259" w:type="dxa"/>
          <w:wAfter w:w="14"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55" w:type="dxa"/>
            <w:gridSpan w:val="5"/>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52" w:type="dxa"/>
            <w:gridSpan w:val="5"/>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03" w:type="dxa"/>
            <w:gridSpan w:val="4"/>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cs="Arial" w:hint="eastAsia"/>
                <w:snapToGrid w:val="0"/>
                <w:kern w:val="0"/>
                <w:sz w:val="24"/>
              </w:rPr>
              <w:t>存在</w:t>
            </w:r>
            <w:r>
              <w:rPr>
                <w:rFonts w:eastAsia="方正仿宋_GBK" w:cs="Arial" w:hint="eastAsia"/>
                <w:snapToGrid w:val="0"/>
                <w:kern w:val="0"/>
                <w:sz w:val="24"/>
              </w:rPr>
              <w:t>3</w:t>
            </w:r>
            <w:r>
              <w:rPr>
                <w:rFonts w:eastAsia="方正仿宋_GBK" w:cs="Arial" w:hint="eastAsia"/>
                <w:snapToGrid w:val="0"/>
                <w:kern w:val="0"/>
                <w:sz w:val="24"/>
              </w:rPr>
              <w:t>项违法行为的。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1.5</w:t>
            </w:r>
            <w:r>
              <w:rPr>
                <w:rFonts w:eastAsia="方正仿宋_GBK" w:hint="eastAsia"/>
                <w:snapToGrid w:val="0"/>
                <w:kern w:val="0"/>
                <w:sz w:val="24"/>
              </w:rPr>
              <w:t>万元≤×≤</w:t>
            </w:r>
            <w:r>
              <w:rPr>
                <w:rFonts w:eastAsia="方正仿宋_GBK" w:hint="eastAsia"/>
                <w:snapToGrid w:val="0"/>
                <w:kern w:val="0"/>
                <w:sz w:val="24"/>
              </w:rPr>
              <w:t>2</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3"/>
          <w:gridAfter w:val="1"/>
          <w:wBefore w:w="259" w:type="dxa"/>
          <w:wAfter w:w="14" w:type="dxa"/>
          <w:trHeight w:val="1400"/>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55" w:type="dxa"/>
            <w:gridSpan w:val="5"/>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52" w:type="dxa"/>
            <w:gridSpan w:val="5"/>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03" w:type="dxa"/>
            <w:gridSpan w:val="4"/>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cs="Arial" w:hint="eastAsia"/>
                <w:snapToGrid w:val="0"/>
                <w:kern w:val="0"/>
                <w:sz w:val="24"/>
              </w:rPr>
              <w:t>存在</w:t>
            </w:r>
            <w:r>
              <w:rPr>
                <w:rFonts w:eastAsia="方正仿宋_GBK" w:cs="Arial" w:hint="eastAsia"/>
                <w:snapToGrid w:val="0"/>
                <w:kern w:val="0"/>
                <w:sz w:val="24"/>
              </w:rPr>
              <w:t>2</w:t>
            </w:r>
            <w:r>
              <w:rPr>
                <w:rFonts w:eastAsia="方正仿宋_GBK" w:cs="Arial" w:hint="eastAsia"/>
                <w:snapToGrid w:val="0"/>
                <w:kern w:val="0"/>
                <w:sz w:val="24"/>
              </w:rPr>
              <w:t>项违法行为的。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万元≤×≤</w:t>
            </w:r>
            <w:r>
              <w:rPr>
                <w:rFonts w:eastAsia="方正仿宋_GBK" w:hint="eastAsia"/>
                <w:snapToGrid w:val="0"/>
                <w:kern w:val="0"/>
                <w:sz w:val="24"/>
              </w:rPr>
              <w:t>1.5</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gridBefore w:val="3"/>
          <w:gridAfter w:val="1"/>
          <w:wBefore w:w="259" w:type="dxa"/>
          <w:wAfter w:w="14"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55" w:type="dxa"/>
            <w:gridSpan w:val="5"/>
            <w:vMerge/>
            <w:noWrap/>
            <w:vAlign w:val="center"/>
          </w:tcPr>
          <w:p w:rsidR="00697794" w:rsidRDefault="00697794"/>
        </w:tc>
        <w:tc>
          <w:tcPr>
            <w:tcW w:w="3635"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52" w:type="dxa"/>
            <w:gridSpan w:val="5"/>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03" w:type="dxa"/>
            <w:gridSpan w:val="4"/>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cs="Arial" w:hint="eastAsia"/>
                <w:snapToGrid w:val="0"/>
                <w:kern w:val="0"/>
                <w:sz w:val="24"/>
              </w:rPr>
              <w:t>存在</w:t>
            </w:r>
            <w:r>
              <w:rPr>
                <w:rFonts w:eastAsia="方正仿宋_GBK" w:cs="Arial" w:hint="eastAsia"/>
                <w:snapToGrid w:val="0"/>
                <w:kern w:val="0"/>
                <w:sz w:val="24"/>
              </w:rPr>
              <w:t>1</w:t>
            </w:r>
            <w:r>
              <w:rPr>
                <w:rFonts w:eastAsia="方正仿宋_GBK" w:cs="Arial" w:hint="eastAsia"/>
                <w:snapToGrid w:val="0"/>
                <w:kern w:val="0"/>
                <w:sz w:val="24"/>
              </w:rPr>
              <w:t>项违法行为的。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gridBefore w:val="4"/>
          <w:gridAfter w:val="1"/>
          <w:wBefore w:w="279" w:type="dxa"/>
          <w:wAfter w:w="14" w:type="dxa"/>
          <w:trHeight w:val="1142"/>
          <w:jc w:val="center"/>
        </w:trPr>
        <w:tc>
          <w:tcPr>
            <w:tcW w:w="870" w:type="dxa"/>
            <w:gridSpan w:val="8"/>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778" w:type="dxa"/>
            <w:gridSpan w:val="5"/>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392" w:type="dxa"/>
            <w:gridSpan w:val="2"/>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415" w:type="dxa"/>
            <w:gridSpan w:val="4"/>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4046" w:type="dxa"/>
            <w:gridSpan w:val="8"/>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Before w:val="4"/>
          <w:gridAfter w:val="1"/>
          <w:wBefore w:w="279" w:type="dxa"/>
          <w:wAfter w:w="14" w:type="dxa"/>
          <w:trHeight w:val="922"/>
          <w:jc w:val="center"/>
        </w:trPr>
        <w:tc>
          <w:tcPr>
            <w:tcW w:w="870" w:type="dxa"/>
            <w:gridSpan w:val="8"/>
            <w:vMerge w:val="restart"/>
            <w:noWrap/>
            <w:vAlign w:val="center"/>
          </w:tcPr>
          <w:p w:rsidR="00697794" w:rsidRDefault="00FB2445">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63</w:t>
            </w:r>
          </w:p>
        </w:tc>
        <w:tc>
          <w:tcPr>
            <w:tcW w:w="1778" w:type="dxa"/>
            <w:gridSpan w:val="5"/>
            <w:vMerge w:val="restart"/>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黑体_GBK" w:hint="eastAsia"/>
                <w:snapToGrid w:val="0"/>
                <w:kern w:val="0"/>
                <w:sz w:val="24"/>
              </w:rPr>
              <w:t>未启动应急救援预案，调派人员开展和参与相应处置，造成严重后果。</w:t>
            </w:r>
          </w:p>
        </w:tc>
        <w:tc>
          <w:tcPr>
            <w:tcW w:w="3392" w:type="dxa"/>
            <w:gridSpan w:val="2"/>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【地方法规】《江苏省消防条例》第四十六条第二款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生产、经营、储存易燃易爆危险品的消防安全重点单位，应当指定掌握工艺流程、具备应急处置能力的有关人员兼职承担专业处置工作，设置辅助应急救援指挥决策的专用资料箱，根据需要配备专用灭火器材、储备专用灭火药剂并保持完好有效；发生事故时，应当立即启动应急救援预案，调派专业处置人员及时开展和参与相应处置。</w:t>
            </w: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地方法规</w:t>
            </w:r>
            <w:r>
              <w:rPr>
                <w:rFonts w:eastAsia="方正仿宋_GBK"/>
                <w:snapToGrid w:val="0"/>
                <w:kern w:val="0"/>
                <w:sz w:val="24"/>
              </w:rPr>
              <w:t>】</w:t>
            </w:r>
            <w:r>
              <w:rPr>
                <w:rFonts w:eastAsia="方正仿宋_GBK" w:hint="eastAsia"/>
                <w:snapToGrid w:val="0"/>
                <w:kern w:val="0"/>
                <w:sz w:val="24"/>
              </w:rPr>
              <w:t>《江苏省消防条例》第八十三条第四款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生产、经营、储存易燃易爆危险品的消防安全重点单位发生事故时，未启动应急救援预案，调派专业处置人员开展和参与相应处置，造成严重后果的，由消防救援机构对单位处</w:t>
            </w:r>
            <w:r w:rsidR="00FB2445">
              <w:rPr>
                <w:rFonts w:eastAsia="方正仿宋_GBK" w:hint="eastAsia"/>
                <w:snapToGrid w:val="0"/>
                <w:kern w:val="0"/>
                <w:sz w:val="24"/>
              </w:rPr>
              <w:t>五万</w:t>
            </w:r>
            <w:r>
              <w:rPr>
                <w:rFonts w:eastAsia="方正仿宋_GBK" w:hint="eastAsia"/>
                <w:snapToGrid w:val="0"/>
                <w:kern w:val="0"/>
                <w:sz w:val="24"/>
              </w:rPr>
              <w:t>元以上</w:t>
            </w:r>
            <w:r w:rsidR="00FB2445">
              <w:rPr>
                <w:rFonts w:eastAsia="方正仿宋_GBK" w:hint="eastAsia"/>
                <w:snapToGrid w:val="0"/>
                <w:kern w:val="0"/>
                <w:sz w:val="24"/>
              </w:rPr>
              <w:t>十万</w:t>
            </w:r>
            <w:r>
              <w:rPr>
                <w:rFonts w:eastAsia="方正仿宋_GBK" w:hint="eastAsia"/>
                <w:snapToGrid w:val="0"/>
                <w:kern w:val="0"/>
                <w:sz w:val="24"/>
              </w:rPr>
              <w:t>元以下罚款，并对直接负责的主管人员和其他直接责任人员处</w:t>
            </w:r>
            <w:r w:rsidR="00FB2445">
              <w:rPr>
                <w:rFonts w:eastAsia="方正仿宋_GBK" w:hint="eastAsia"/>
                <w:snapToGrid w:val="0"/>
                <w:kern w:val="0"/>
                <w:sz w:val="24"/>
              </w:rPr>
              <w:t>一千</w:t>
            </w:r>
            <w:r>
              <w:rPr>
                <w:rFonts w:eastAsia="方正仿宋_GBK" w:hint="eastAsia"/>
                <w:snapToGrid w:val="0"/>
                <w:kern w:val="0"/>
                <w:sz w:val="24"/>
              </w:rPr>
              <w:t>元以上</w:t>
            </w:r>
            <w:r w:rsidR="00FB2445">
              <w:rPr>
                <w:rFonts w:eastAsia="方正仿宋_GBK" w:hint="eastAsia"/>
                <w:snapToGrid w:val="0"/>
                <w:kern w:val="0"/>
                <w:sz w:val="24"/>
              </w:rPr>
              <w:t>三千</w:t>
            </w:r>
            <w:r>
              <w:rPr>
                <w:rFonts w:eastAsia="方正仿宋_GBK" w:hint="eastAsia"/>
                <w:snapToGrid w:val="0"/>
                <w:kern w:val="0"/>
                <w:sz w:val="24"/>
              </w:rPr>
              <w:t>元以下罚款。</w:t>
            </w: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06" w:type="dxa"/>
            <w:gridSpan w:val="3"/>
            <w:noWrap/>
            <w:vAlign w:val="center"/>
          </w:tcPr>
          <w:p w:rsidR="00FB2445" w:rsidRDefault="00FB2445">
            <w:pPr>
              <w:tabs>
                <w:tab w:val="center" w:pos="0"/>
              </w:tabs>
              <w:overflowPunct w:val="0"/>
              <w:autoSpaceDE w:val="0"/>
              <w:autoSpaceDN w:val="0"/>
              <w:adjustRightInd w:val="0"/>
              <w:snapToGrid w:val="0"/>
              <w:spacing w:line="250" w:lineRule="exact"/>
              <w:rPr>
                <w:rFonts w:eastAsia="方正仿宋_GBK"/>
                <w:snapToGrid w:val="0"/>
                <w:kern w:val="0"/>
                <w:sz w:val="24"/>
              </w:rPr>
            </w:pP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直接经济损失一百万元以上；</w:t>
            </w:r>
          </w:p>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2</w:t>
            </w:r>
            <w:r>
              <w:rPr>
                <w:rFonts w:eastAsia="方正仿宋_GBK" w:hint="eastAsia"/>
                <w:snapToGrid w:val="0"/>
                <w:kern w:val="0"/>
                <w:sz w:val="24"/>
              </w:rPr>
              <w:t>、造成人员死亡或者</w:t>
            </w:r>
            <w:r>
              <w:rPr>
                <w:rFonts w:eastAsia="方正仿宋_GBK" w:hint="eastAsia"/>
                <w:snapToGrid w:val="0"/>
                <w:kern w:val="0"/>
                <w:sz w:val="24"/>
              </w:rPr>
              <w:t>3</w:t>
            </w:r>
            <w:r>
              <w:rPr>
                <w:rFonts w:eastAsia="方正仿宋_GBK" w:hint="eastAsia"/>
                <w:snapToGrid w:val="0"/>
                <w:kern w:val="0"/>
                <w:sz w:val="24"/>
              </w:rPr>
              <w:t>人重伤、</w:t>
            </w:r>
            <w:r>
              <w:rPr>
                <w:rFonts w:eastAsia="方正仿宋_GBK" w:hint="eastAsia"/>
                <w:snapToGrid w:val="0"/>
                <w:kern w:val="0"/>
                <w:sz w:val="24"/>
              </w:rPr>
              <w:t>5</w:t>
            </w:r>
            <w:r>
              <w:rPr>
                <w:rFonts w:eastAsia="方正仿宋_GBK" w:hint="eastAsia"/>
                <w:snapToGrid w:val="0"/>
                <w:kern w:val="0"/>
                <w:sz w:val="24"/>
              </w:rPr>
              <w:t>人以上轻伤的。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9</w:t>
            </w:r>
            <w:r>
              <w:rPr>
                <w:rFonts w:eastAsia="方正仿宋_GBK" w:hint="eastAsia"/>
                <w:snapToGrid w:val="0"/>
                <w:kern w:val="0"/>
                <w:sz w:val="24"/>
              </w:rPr>
              <w:t>万元≤×≤</w:t>
            </w:r>
            <w:r>
              <w:rPr>
                <w:rFonts w:eastAsia="方正仿宋_GBK" w:hint="eastAsia"/>
                <w:snapToGrid w:val="0"/>
                <w:kern w:val="0"/>
                <w:sz w:val="24"/>
              </w:rPr>
              <w:t>10</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对个人：</w:t>
            </w:r>
            <w:r>
              <w:rPr>
                <w:rFonts w:eastAsia="方正仿宋_GBK" w:hint="eastAsia"/>
                <w:snapToGrid w:val="0"/>
                <w:kern w:val="0"/>
                <w:sz w:val="24"/>
              </w:rPr>
              <w:t>2600</w:t>
            </w:r>
            <w:r>
              <w:rPr>
                <w:rFonts w:eastAsia="方正仿宋_GBK" w:hint="eastAsia"/>
                <w:snapToGrid w:val="0"/>
                <w:kern w:val="0"/>
                <w:sz w:val="24"/>
              </w:rPr>
              <w:t>≤×≤</w:t>
            </w:r>
            <w:r>
              <w:rPr>
                <w:rFonts w:eastAsia="方正仿宋_GBK" w:hint="eastAsia"/>
                <w:snapToGrid w:val="0"/>
                <w:kern w:val="0"/>
                <w:sz w:val="24"/>
              </w:rPr>
              <w:t>3000</w:t>
            </w:r>
            <w:r>
              <w:rPr>
                <w:rFonts w:eastAsia="方正仿宋_GBK" w:hint="eastAsia"/>
                <w:snapToGrid w:val="0"/>
                <w:kern w:val="0"/>
                <w:sz w:val="24"/>
              </w:rPr>
              <w:t>元</w:t>
            </w:r>
          </w:p>
        </w:tc>
      </w:tr>
      <w:tr w:rsidR="00697794" w:rsidTr="00A52221">
        <w:trPr>
          <w:gridBefore w:val="4"/>
          <w:gridAfter w:val="1"/>
          <w:wBefore w:w="279" w:type="dxa"/>
          <w:wAfter w:w="14" w:type="dxa"/>
          <w:trHeight w:val="1142"/>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78" w:type="dxa"/>
            <w:gridSpan w:val="5"/>
            <w:vMerge/>
            <w:noWrap/>
            <w:vAlign w:val="center"/>
          </w:tcPr>
          <w:p w:rsidR="00697794" w:rsidRDefault="00697794"/>
        </w:tc>
        <w:tc>
          <w:tcPr>
            <w:tcW w:w="339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06" w:type="dxa"/>
            <w:gridSpan w:val="3"/>
            <w:noWrap/>
            <w:vAlign w:val="center"/>
          </w:tcPr>
          <w:p w:rsidR="00FB2445" w:rsidRDefault="00FB2445">
            <w:pPr>
              <w:tabs>
                <w:tab w:val="center" w:pos="0"/>
              </w:tabs>
              <w:overflowPunct w:val="0"/>
              <w:autoSpaceDE w:val="0"/>
              <w:autoSpaceDN w:val="0"/>
              <w:adjustRightInd w:val="0"/>
              <w:snapToGrid w:val="0"/>
              <w:spacing w:line="250" w:lineRule="exact"/>
              <w:rPr>
                <w:rFonts w:eastAsia="方正仿宋_GBK"/>
                <w:snapToGrid w:val="0"/>
                <w:kern w:val="0"/>
                <w:sz w:val="24"/>
              </w:rPr>
            </w:pP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直接经济损失八十万以上一百万元以下；</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、造成</w:t>
            </w:r>
            <w:r>
              <w:rPr>
                <w:rFonts w:eastAsia="方正仿宋_GBK" w:hint="eastAsia"/>
                <w:snapToGrid w:val="0"/>
                <w:kern w:val="0"/>
                <w:sz w:val="24"/>
              </w:rPr>
              <w:t>2</w:t>
            </w:r>
            <w:r>
              <w:rPr>
                <w:rFonts w:eastAsia="方正仿宋_GBK" w:hint="eastAsia"/>
                <w:snapToGrid w:val="0"/>
                <w:kern w:val="0"/>
                <w:sz w:val="24"/>
              </w:rPr>
              <w:t>人重伤或者</w:t>
            </w:r>
            <w:r>
              <w:rPr>
                <w:rFonts w:eastAsia="方正仿宋_GBK" w:hint="eastAsia"/>
                <w:snapToGrid w:val="0"/>
                <w:kern w:val="0"/>
                <w:sz w:val="24"/>
              </w:rPr>
              <w:t>3</w:t>
            </w:r>
            <w:r>
              <w:rPr>
                <w:rFonts w:eastAsia="方正仿宋_GBK" w:hint="eastAsia"/>
                <w:snapToGrid w:val="0"/>
                <w:kern w:val="0"/>
                <w:sz w:val="24"/>
              </w:rPr>
              <w:t>人以上</w:t>
            </w:r>
            <w:r>
              <w:rPr>
                <w:rFonts w:eastAsia="方正仿宋_GBK" w:hint="eastAsia"/>
                <w:snapToGrid w:val="0"/>
                <w:kern w:val="0"/>
                <w:sz w:val="24"/>
              </w:rPr>
              <w:t>5</w:t>
            </w:r>
            <w:r>
              <w:rPr>
                <w:rFonts w:eastAsia="方正仿宋_GBK" w:hint="eastAsia"/>
                <w:snapToGrid w:val="0"/>
                <w:kern w:val="0"/>
                <w:sz w:val="24"/>
              </w:rPr>
              <w:t>人以下轻伤的。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8</w:t>
            </w:r>
            <w:r>
              <w:rPr>
                <w:rFonts w:eastAsia="方正仿宋_GBK" w:hint="eastAsia"/>
                <w:snapToGrid w:val="0"/>
                <w:kern w:val="0"/>
                <w:sz w:val="24"/>
              </w:rPr>
              <w:t>万元≤×≤</w:t>
            </w:r>
            <w:r>
              <w:rPr>
                <w:rFonts w:eastAsia="方正仿宋_GBK" w:hint="eastAsia"/>
                <w:snapToGrid w:val="0"/>
                <w:kern w:val="0"/>
                <w:sz w:val="24"/>
              </w:rPr>
              <w:t>9</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对个人：</w:t>
            </w:r>
            <w:r>
              <w:rPr>
                <w:rFonts w:eastAsia="方正仿宋_GBK" w:hint="eastAsia"/>
                <w:snapToGrid w:val="0"/>
                <w:kern w:val="0"/>
                <w:sz w:val="24"/>
              </w:rPr>
              <w:t>2200</w:t>
            </w:r>
            <w:r>
              <w:rPr>
                <w:rFonts w:eastAsia="方正仿宋_GBK" w:hint="eastAsia"/>
                <w:snapToGrid w:val="0"/>
                <w:kern w:val="0"/>
                <w:sz w:val="24"/>
              </w:rPr>
              <w:t>≤×≤</w:t>
            </w:r>
            <w:r>
              <w:rPr>
                <w:rFonts w:eastAsia="方正仿宋_GBK" w:hint="eastAsia"/>
                <w:snapToGrid w:val="0"/>
                <w:kern w:val="0"/>
                <w:sz w:val="24"/>
              </w:rPr>
              <w:t>2600</w:t>
            </w:r>
            <w:r>
              <w:rPr>
                <w:rFonts w:eastAsia="方正仿宋_GBK" w:hint="eastAsia"/>
                <w:snapToGrid w:val="0"/>
                <w:kern w:val="0"/>
                <w:sz w:val="24"/>
              </w:rPr>
              <w:t>元</w:t>
            </w:r>
          </w:p>
        </w:tc>
      </w:tr>
      <w:tr w:rsidR="00697794" w:rsidTr="00A52221">
        <w:trPr>
          <w:gridBefore w:val="4"/>
          <w:gridAfter w:val="1"/>
          <w:wBefore w:w="279" w:type="dxa"/>
          <w:wAfter w:w="14"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78" w:type="dxa"/>
            <w:gridSpan w:val="5"/>
            <w:vMerge/>
            <w:noWrap/>
            <w:vAlign w:val="center"/>
          </w:tcPr>
          <w:p w:rsidR="00697794" w:rsidRDefault="00697794"/>
        </w:tc>
        <w:tc>
          <w:tcPr>
            <w:tcW w:w="339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706" w:type="dxa"/>
            <w:gridSpan w:val="3"/>
            <w:noWrap/>
          </w:tcPr>
          <w:p w:rsidR="00FB2445" w:rsidRDefault="00FB2445">
            <w:pPr>
              <w:tabs>
                <w:tab w:val="center" w:pos="0"/>
              </w:tabs>
              <w:overflowPunct w:val="0"/>
              <w:autoSpaceDE w:val="0"/>
              <w:autoSpaceDN w:val="0"/>
              <w:adjustRightInd w:val="0"/>
              <w:snapToGrid w:val="0"/>
              <w:spacing w:line="250" w:lineRule="exact"/>
              <w:rPr>
                <w:rFonts w:eastAsia="方正仿宋_GBK"/>
                <w:snapToGrid w:val="0"/>
                <w:kern w:val="0"/>
                <w:sz w:val="24"/>
              </w:rPr>
            </w:pP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直接经济损失五十万以上八十万元以下；</w:t>
            </w:r>
          </w:p>
          <w:p w:rsidR="00697794" w:rsidRDefault="00743BEC" w:rsidP="00FB2445">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造成</w:t>
            </w:r>
            <w:r>
              <w:rPr>
                <w:rFonts w:eastAsia="方正仿宋_GBK" w:hint="eastAsia"/>
                <w:snapToGrid w:val="0"/>
                <w:kern w:val="0"/>
                <w:sz w:val="24"/>
              </w:rPr>
              <w:t>1</w:t>
            </w:r>
            <w:r>
              <w:rPr>
                <w:rFonts w:eastAsia="方正仿宋_GBK" w:hint="eastAsia"/>
                <w:snapToGrid w:val="0"/>
                <w:kern w:val="0"/>
                <w:sz w:val="24"/>
              </w:rPr>
              <w:t>人重伤；造成</w:t>
            </w:r>
            <w:r>
              <w:rPr>
                <w:rFonts w:eastAsia="方正仿宋_GBK" w:hint="eastAsia"/>
                <w:snapToGrid w:val="0"/>
                <w:kern w:val="0"/>
                <w:sz w:val="24"/>
              </w:rPr>
              <w:t>3</w:t>
            </w:r>
            <w:r>
              <w:rPr>
                <w:rFonts w:eastAsia="方正仿宋_GBK" w:hint="eastAsia"/>
                <w:snapToGrid w:val="0"/>
                <w:kern w:val="0"/>
                <w:sz w:val="24"/>
              </w:rPr>
              <w:t>人以下轻伤的。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7</w:t>
            </w:r>
            <w:r>
              <w:rPr>
                <w:rFonts w:eastAsia="方正仿宋_GBK" w:hint="eastAsia"/>
                <w:snapToGrid w:val="0"/>
                <w:kern w:val="0"/>
                <w:sz w:val="24"/>
              </w:rPr>
              <w:t>万元≤×≤</w:t>
            </w:r>
            <w:r>
              <w:rPr>
                <w:rFonts w:eastAsia="方正仿宋_GBK" w:hint="eastAsia"/>
                <w:snapToGrid w:val="0"/>
                <w:kern w:val="0"/>
                <w:sz w:val="24"/>
              </w:rPr>
              <w:t>8</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对个人：</w:t>
            </w:r>
            <w:r>
              <w:rPr>
                <w:rFonts w:eastAsia="方正仿宋_GBK" w:hint="eastAsia"/>
                <w:snapToGrid w:val="0"/>
                <w:kern w:val="0"/>
                <w:sz w:val="24"/>
              </w:rPr>
              <w:t>1800</w:t>
            </w:r>
            <w:r>
              <w:rPr>
                <w:rFonts w:eastAsia="方正仿宋_GBK" w:hint="eastAsia"/>
                <w:snapToGrid w:val="0"/>
                <w:kern w:val="0"/>
                <w:sz w:val="24"/>
              </w:rPr>
              <w:t>≤×≤</w:t>
            </w:r>
            <w:r>
              <w:rPr>
                <w:rFonts w:eastAsia="方正仿宋_GBK" w:hint="eastAsia"/>
                <w:snapToGrid w:val="0"/>
                <w:kern w:val="0"/>
                <w:sz w:val="24"/>
              </w:rPr>
              <w:t>2200</w:t>
            </w:r>
            <w:r>
              <w:rPr>
                <w:rFonts w:eastAsia="方正仿宋_GBK" w:hint="eastAsia"/>
                <w:snapToGrid w:val="0"/>
                <w:kern w:val="0"/>
                <w:sz w:val="24"/>
              </w:rPr>
              <w:t>元</w:t>
            </w:r>
          </w:p>
        </w:tc>
      </w:tr>
      <w:tr w:rsidR="00697794" w:rsidTr="00A52221">
        <w:trPr>
          <w:gridBefore w:val="4"/>
          <w:gridAfter w:val="1"/>
          <w:wBefore w:w="279" w:type="dxa"/>
          <w:wAfter w:w="14" w:type="dxa"/>
          <w:trHeight w:val="1400"/>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78" w:type="dxa"/>
            <w:gridSpan w:val="5"/>
            <w:vMerge/>
            <w:noWrap/>
            <w:vAlign w:val="center"/>
          </w:tcPr>
          <w:p w:rsidR="00697794" w:rsidRDefault="00697794"/>
        </w:tc>
        <w:tc>
          <w:tcPr>
            <w:tcW w:w="339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直接经济损失二十万元以上五十万以下，且未造成人员伤亡的。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6</w:t>
            </w:r>
            <w:r>
              <w:rPr>
                <w:rFonts w:eastAsia="方正仿宋_GBK" w:hint="eastAsia"/>
                <w:snapToGrid w:val="0"/>
                <w:kern w:val="0"/>
                <w:sz w:val="24"/>
              </w:rPr>
              <w:t>万元≤×≤</w:t>
            </w:r>
            <w:r>
              <w:rPr>
                <w:rFonts w:eastAsia="方正仿宋_GBK" w:hint="eastAsia"/>
                <w:snapToGrid w:val="0"/>
                <w:kern w:val="0"/>
                <w:sz w:val="24"/>
              </w:rPr>
              <w:t>7</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对个人：</w:t>
            </w:r>
            <w:r>
              <w:rPr>
                <w:rFonts w:eastAsia="方正仿宋_GBK" w:hint="eastAsia"/>
                <w:snapToGrid w:val="0"/>
                <w:kern w:val="0"/>
                <w:sz w:val="24"/>
              </w:rPr>
              <w:t>1400</w:t>
            </w:r>
            <w:r>
              <w:rPr>
                <w:rFonts w:eastAsia="方正仿宋_GBK" w:hint="eastAsia"/>
                <w:snapToGrid w:val="0"/>
                <w:kern w:val="0"/>
                <w:sz w:val="24"/>
              </w:rPr>
              <w:t>≤×≤</w:t>
            </w:r>
            <w:r>
              <w:rPr>
                <w:rFonts w:eastAsia="方正仿宋_GBK" w:hint="eastAsia"/>
                <w:snapToGrid w:val="0"/>
                <w:kern w:val="0"/>
                <w:sz w:val="24"/>
              </w:rPr>
              <w:t>1800</w:t>
            </w:r>
            <w:r>
              <w:rPr>
                <w:rFonts w:eastAsia="方正仿宋_GBK" w:hint="eastAsia"/>
                <w:snapToGrid w:val="0"/>
                <w:kern w:val="0"/>
                <w:sz w:val="24"/>
              </w:rPr>
              <w:t>元</w:t>
            </w:r>
          </w:p>
        </w:tc>
      </w:tr>
      <w:tr w:rsidR="00697794" w:rsidTr="00A52221">
        <w:trPr>
          <w:gridBefore w:val="4"/>
          <w:gridAfter w:val="1"/>
          <w:wBefore w:w="279" w:type="dxa"/>
          <w:wAfter w:w="14" w:type="dxa"/>
          <w:trHeight w:val="1587"/>
          <w:jc w:val="center"/>
        </w:trPr>
        <w:tc>
          <w:tcPr>
            <w:tcW w:w="870"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78" w:type="dxa"/>
            <w:gridSpan w:val="5"/>
            <w:vMerge/>
            <w:noWrap/>
            <w:vAlign w:val="center"/>
          </w:tcPr>
          <w:p w:rsidR="00697794" w:rsidRDefault="00697794"/>
        </w:tc>
        <w:tc>
          <w:tcPr>
            <w:tcW w:w="3392" w:type="dxa"/>
            <w:gridSpan w:val="2"/>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415" w:type="dxa"/>
            <w:gridSpan w:val="4"/>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1340" w:type="dxa"/>
            <w:gridSpan w:val="5"/>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06"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直接经济损失二十万元以下，且未造成人员伤亡的。</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5</w:t>
            </w:r>
            <w:r>
              <w:rPr>
                <w:rFonts w:eastAsia="方正仿宋_GBK" w:hint="eastAsia"/>
                <w:snapToGrid w:val="0"/>
                <w:kern w:val="0"/>
                <w:sz w:val="24"/>
              </w:rPr>
              <w:t>万元≤×≤</w:t>
            </w:r>
            <w:r>
              <w:rPr>
                <w:rFonts w:eastAsia="方正仿宋_GBK" w:hint="eastAsia"/>
                <w:snapToGrid w:val="0"/>
                <w:kern w:val="0"/>
                <w:sz w:val="24"/>
              </w:rPr>
              <w:t>6</w:t>
            </w:r>
            <w:r>
              <w:rPr>
                <w:rFonts w:eastAsia="方正仿宋_GBK" w:hint="eastAsia"/>
                <w:snapToGrid w:val="0"/>
                <w:kern w:val="0"/>
                <w:sz w:val="24"/>
              </w:rPr>
              <w:t>万元</w:t>
            </w:r>
          </w:p>
          <w:p w:rsidR="00697794" w:rsidRDefault="00743BEC">
            <w:pPr>
              <w:tabs>
                <w:tab w:val="center" w:pos="0"/>
              </w:tabs>
              <w:overflowPunct w:val="0"/>
              <w:autoSpaceDE w:val="0"/>
              <w:autoSpaceDN w:val="0"/>
              <w:adjustRightInd w:val="0"/>
              <w:snapToGrid w:val="0"/>
              <w:spacing w:line="250" w:lineRule="exact"/>
              <w:rPr>
                <w:rFonts w:eastAsia="方正仿宋_GBK"/>
              </w:rPr>
            </w:pPr>
            <w:r>
              <w:rPr>
                <w:rFonts w:eastAsia="方正仿宋_GBK" w:hint="eastAsia"/>
                <w:snapToGrid w:val="0"/>
                <w:kern w:val="0"/>
                <w:sz w:val="24"/>
              </w:rPr>
              <w:t>对个人：</w:t>
            </w:r>
            <w:r>
              <w:rPr>
                <w:rFonts w:eastAsia="方正仿宋_GBK" w:hint="eastAsia"/>
                <w:snapToGrid w:val="0"/>
                <w:kern w:val="0"/>
                <w:sz w:val="24"/>
              </w:rPr>
              <w:t>1000</w:t>
            </w:r>
            <w:r>
              <w:rPr>
                <w:rFonts w:eastAsia="方正仿宋_GBK" w:hint="eastAsia"/>
                <w:snapToGrid w:val="0"/>
                <w:kern w:val="0"/>
                <w:sz w:val="24"/>
              </w:rPr>
              <w:t>≤×≤</w:t>
            </w:r>
            <w:r>
              <w:rPr>
                <w:rFonts w:eastAsia="方正仿宋_GBK" w:hint="eastAsia"/>
                <w:snapToGrid w:val="0"/>
                <w:kern w:val="0"/>
                <w:sz w:val="24"/>
              </w:rPr>
              <w:t>1400</w:t>
            </w:r>
            <w:r>
              <w:rPr>
                <w:rFonts w:eastAsia="方正仿宋_GBK" w:hint="eastAsia"/>
                <w:snapToGrid w:val="0"/>
                <w:kern w:val="0"/>
                <w:sz w:val="24"/>
              </w:rPr>
              <w:t>元</w:t>
            </w:r>
          </w:p>
        </w:tc>
      </w:tr>
      <w:tr w:rsidR="00697794" w:rsidTr="00A52221">
        <w:trPr>
          <w:gridBefore w:val="5"/>
          <w:gridAfter w:val="1"/>
          <w:wBefore w:w="291" w:type="dxa"/>
          <w:wAfter w:w="14" w:type="dxa"/>
          <w:trHeight w:val="1142"/>
          <w:jc w:val="center"/>
        </w:trPr>
        <w:tc>
          <w:tcPr>
            <w:tcW w:w="869" w:type="dxa"/>
            <w:gridSpan w:val="8"/>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767" w:type="dxa"/>
            <w:gridSpan w:val="4"/>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392" w:type="dxa"/>
            <w:gridSpan w:val="2"/>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937" w:type="dxa"/>
            <w:gridSpan w:val="6"/>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3524" w:type="dxa"/>
            <w:gridSpan w:val="6"/>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828" w:type="dxa"/>
            <w:gridSpan w:val="5"/>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Before w:val="5"/>
          <w:gridAfter w:val="1"/>
          <w:wBefore w:w="291" w:type="dxa"/>
          <w:wAfter w:w="14" w:type="dxa"/>
          <w:trHeight w:val="922"/>
          <w:jc w:val="center"/>
        </w:trPr>
        <w:tc>
          <w:tcPr>
            <w:tcW w:w="869" w:type="dxa"/>
            <w:gridSpan w:val="8"/>
            <w:vMerge w:val="restart"/>
            <w:noWrap/>
            <w:vAlign w:val="center"/>
          </w:tcPr>
          <w:p w:rsidR="00697794" w:rsidRDefault="00743BEC" w:rsidP="00FB2445">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w:t>
            </w:r>
            <w:r w:rsidR="00FB2445">
              <w:rPr>
                <w:rFonts w:eastAsia="方正黑体_GBK" w:hint="eastAsia"/>
                <w:snapToGrid w:val="0"/>
                <w:kern w:val="0"/>
                <w:sz w:val="24"/>
              </w:rPr>
              <w:t>4</w:t>
            </w:r>
          </w:p>
        </w:tc>
        <w:tc>
          <w:tcPr>
            <w:tcW w:w="1767" w:type="dxa"/>
            <w:gridSpan w:val="4"/>
            <w:vMerge w:val="restart"/>
            <w:noWrap/>
            <w:vAlign w:val="center"/>
          </w:tcPr>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违反规定使用产生烟火的物品。</w:t>
            </w:r>
          </w:p>
        </w:tc>
        <w:tc>
          <w:tcPr>
            <w:tcW w:w="3392" w:type="dxa"/>
            <w:gridSpan w:val="2"/>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【地方法规】《江苏省消防条例》第四十七条第二款</w:t>
            </w:r>
          </w:p>
          <w:p w:rsidR="00697794" w:rsidRDefault="00743BEC">
            <w:pPr>
              <w:autoSpaceDE w:val="0"/>
              <w:autoSpaceDN w:val="0"/>
              <w:adjustRightInd w:val="0"/>
              <w:snapToGrid w:val="0"/>
              <w:spacing w:line="300" w:lineRule="exact"/>
              <w:ind w:firstLineChars="200" w:firstLine="480"/>
              <w:textAlignment w:val="center"/>
              <w:rPr>
                <w:rFonts w:eastAsia="方正仿宋_GBK"/>
                <w:snapToGrid w:val="0"/>
                <w:kern w:val="0"/>
                <w:sz w:val="24"/>
              </w:rPr>
            </w:pPr>
            <w:r>
              <w:rPr>
                <w:rFonts w:eastAsia="方正仿宋_GBK" w:hint="eastAsia"/>
                <w:snapToGrid w:val="0"/>
                <w:kern w:val="0"/>
                <w:sz w:val="24"/>
              </w:rPr>
              <w:t>禁止在人员密集场所燃放烟花爆竹或者使用其他产生烟火的物品。</w:t>
            </w:r>
          </w:p>
          <w:p w:rsidR="00697794" w:rsidRDefault="00697794">
            <w:pPr>
              <w:pStyle w:val="20"/>
            </w:pPr>
          </w:p>
        </w:tc>
        <w:tc>
          <w:tcPr>
            <w:tcW w:w="2937" w:type="dxa"/>
            <w:gridSpan w:val="6"/>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【地方法规】《江苏省消防条例》第八十四条</w:t>
            </w:r>
          </w:p>
          <w:p w:rsidR="00697794" w:rsidRDefault="00743BEC">
            <w:pPr>
              <w:autoSpaceDE w:val="0"/>
              <w:autoSpaceDN w:val="0"/>
              <w:adjustRightInd w:val="0"/>
              <w:snapToGrid w:val="0"/>
              <w:spacing w:line="300" w:lineRule="exact"/>
              <w:ind w:firstLineChars="200" w:firstLine="480"/>
              <w:textAlignment w:val="center"/>
              <w:outlineLvl w:val="1"/>
              <w:rPr>
                <w:rFonts w:eastAsia="方正仿宋_GBK"/>
                <w:snapToGrid w:val="0"/>
                <w:kern w:val="0"/>
                <w:sz w:val="24"/>
              </w:rPr>
            </w:pPr>
            <w:r>
              <w:rPr>
                <w:rFonts w:eastAsia="方正仿宋_GBK" w:hint="eastAsia"/>
                <w:snapToGrid w:val="0"/>
                <w:kern w:val="0"/>
                <w:sz w:val="24"/>
              </w:rPr>
              <w:t>违反规定使用产生烟火的物品的，由消防救援机构对单位处三千元以上三万元以下罚款；对个人处警告或者五百元以下罚款。</w:t>
            </w:r>
          </w:p>
        </w:tc>
        <w:tc>
          <w:tcPr>
            <w:tcW w:w="818" w:type="dxa"/>
            <w:gridSpan w:val="3"/>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严重</w:t>
            </w:r>
          </w:p>
        </w:tc>
        <w:tc>
          <w:tcPr>
            <w:tcW w:w="2706" w:type="dxa"/>
            <w:gridSpan w:val="3"/>
            <w:noWrap/>
            <w:vAlign w:val="center"/>
          </w:tcPr>
          <w:p w:rsidR="00FB2445" w:rsidRDefault="00FB2445">
            <w:pPr>
              <w:autoSpaceDE w:val="0"/>
              <w:autoSpaceDN w:val="0"/>
              <w:adjustRightInd w:val="0"/>
              <w:snapToGrid w:val="0"/>
              <w:spacing w:line="300" w:lineRule="exact"/>
              <w:textAlignment w:val="center"/>
              <w:outlineLvl w:val="1"/>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对属于消防安全重点单位的生产、储存、经营易燃易爆危险品的场所。</w:t>
            </w:r>
          </w:p>
          <w:p w:rsidR="00FB2445" w:rsidRPr="00FB2445" w:rsidRDefault="00FB2445" w:rsidP="00FB2445">
            <w:pPr>
              <w:pStyle w:val="2"/>
              <w:ind w:left="720" w:firstLine="720"/>
            </w:pPr>
          </w:p>
        </w:tc>
        <w:tc>
          <w:tcPr>
            <w:tcW w:w="2828" w:type="dxa"/>
            <w:gridSpan w:val="5"/>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2.46</w:t>
            </w:r>
            <w:r>
              <w:rPr>
                <w:rFonts w:eastAsia="方正仿宋_GBK" w:hint="eastAsia"/>
                <w:snapToGrid w:val="0"/>
                <w:kern w:val="0"/>
                <w:sz w:val="24"/>
              </w:rPr>
              <w:t>万元≤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3</w:t>
            </w:r>
            <w:r>
              <w:rPr>
                <w:rFonts w:eastAsia="方正仿宋_GBK" w:hint="eastAsia"/>
                <w:snapToGrid w:val="0"/>
                <w:kern w:val="0"/>
                <w:sz w:val="24"/>
              </w:rPr>
              <w:t>万元</w:t>
            </w:r>
          </w:p>
        </w:tc>
      </w:tr>
      <w:tr w:rsidR="00697794" w:rsidTr="00A52221">
        <w:trPr>
          <w:gridBefore w:val="5"/>
          <w:gridAfter w:val="1"/>
          <w:wBefore w:w="291" w:type="dxa"/>
          <w:wAfter w:w="14" w:type="dxa"/>
          <w:trHeight w:val="1142"/>
          <w:jc w:val="center"/>
        </w:trPr>
        <w:tc>
          <w:tcPr>
            <w:tcW w:w="869"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67" w:type="dxa"/>
            <w:gridSpan w:val="4"/>
            <w:vMerge/>
            <w:noWrap/>
            <w:vAlign w:val="center"/>
          </w:tcPr>
          <w:p w:rsidR="00697794" w:rsidRDefault="00697794"/>
        </w:tc>
        <w:tc>
          <w:tcPr>
            <w:tcW w:w="3392" w:type="dxa"/>
            <w:gridSpan w:val="2"/>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937" w:type="dxa"/>
            <w:gridSpan w:val="6"/>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818" w:type="dxa"/>
            <w:gridSpan w:val="3"/>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较重</w:t>
            </w:r>
          </w:p>
        </w:tc>
        <w:tc>
          <w:tcPr>
            <w:tcW w:w="2706" w:type="dxa"/>
            <w:gridSpan w:val="3"/>
            <w:noWrap/>
            <w:vAlign w:val="center"/>
          </w:tcPr>
          <w:p w:rsidR="00FB2445" w:rsidRDefault="00FB2445">
            <w:pPr>
              <w:autoSpaceDE w:val="0"/>
              <w:autoSpaceDN w:val="0"/>
              <w:adjustRightInd w:val="0"/>
              <w:snapToGrid w:val="0"/>
              <w:spacing w:line="300" w:lineRule="exact"/>
              <w:textAlignment w:val="center"/>
              <w:outlineLvl w:val="1"/>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对属于消防安全重点单位的人员密集场所。</w:t>
            </w:r>
          </w:p>
          <w:p w:rsidR="00FB2445" w:rsidRPr="00FB2445" w:rsidRDefault="00FB2445" w:rsidP="00FB2445">
            <w:pPr>
              <w:pStyle w:val="2"/>
              <w:ind w:left="720" w:firstLine="720"/>
            </w:pPr>
          </w:p>
        </w:tc>
        <w:tc>
          <w:tcPr>
            <w:tcW w:w="2828" w:type="dxa"/>
            <w:gridSpan w:val="5"/>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1.92</w:t>
            </w:r>
            <w:r>
              <w:rPr>
                <w:rFonts w:eastAsia="方正仿宋_GBK" w:hint="eastAsia"/>
                <w:snapToGrid w:val="0"/>
                <w:kern w:val="0"/>
                <w:sz w:val="24"/>
              </w:rPr>
              <w:t>万元≤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2.46</w:t>
            </w:r>
            <w:r>
              <w:rPr>
                <w:rFonts w:eastAsia="方正仿宋_GBK" w:hint="eastAsia"/>
                <w:snapToGrid w:val="0"/>
                <w:kern w:val="0"/>
                <w:sz w:val="24"/>
              </w:rPr>
              <w:t>万元</w:t>
            </w:r>
          </w:p>
        </w:tc>
      </w:tr>
      <w:tr w:rsidR="00697794" w:rsidTr="00A52221">
        <w:trPr>
          <w:gridBefore w:val="5"/>
          <w:gridAfter w:val="1"/>
          <w:wBefore w:w="291" w:type="dxa"/>
          <w:wAfter w:w="14" w:type="dxa"/>
          <w:trHeight w:val="1587"/>
          <w:jc w:val="center"/>
        </w:trPr>
        <w:tc>
          <w:tcPr>
            <w:tcW w:w="869"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67" w:type="dxa"/>
            <w:gridSpan w:val="4"/>
            <w:vMerge/>
            <w:noWrap/>
            <w:vAlign w:val="center"/>
          </w:tcPr>
          <w:p w:rsidR="00697794" w:rsidRDefault="00697794"/>
        </w:tc>
        <w:tc>
          <w:tcPr>
            <w:tcW w:w="3392" w:type="dxa"/>
            <w:gridSpan w:val="2"/>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937" w:type="dxa"/>
            <w:gridSpan w:val="6"/>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818" w:type="dxa"/>
            <w:gridSpan w:val="3"/>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一般</w:t>
            </w:r>
          </w:p>
        </w:tc>
        <w:tc>
          <w:tcPr>
            <w:tcW w:w="2706" w:type="dxa"/>
            <w:gridSpan w:val="3"/>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对不属于消防安全重点单位的生产、储存、经营易燃易爆危险品的场所。</w:t>
            </w:r>
          </w:p>
        </w:tc>
        <w:tc>
          <w:tcPr>
            <w:tcW w:w="2828" w:type="dxa"/>
            <w:gridSpan w:val="5"/>
            <w:noWrap/>
            <w:vAlign w:val="center"/>
          </w:tcPr>
          <w:p w:rsidR="00697794" w:rsidRDefault="00743BEC" w:rsidP="00FB2445">
            <w:pPr>
              <w:autoSpaceDE w:val="0"/>
              <w:autoSpaceDN w:val="0"/>
              <w:adjustRightInd w:val="0"/>
              <w:snapToGrid w:val="0"/>
              <w:spacing w:line="300" w:lineRule="exact"/>
              <w:textAlignment w:val="center"/>
              <w:outlineLvl w:val="1"/>
            </w:pPr>
            <w:r>
              <w:rPr>
                <w:rFonts w:eastAsia="方正仿宋_GBK" w:hint="eastAsia"/>
                <w:snapToGrid w:val="0"/>
                <w:kern w:val="0"/>
                <w:sz w:val="24"/>
              </w:rPr>
              <w:t>1.38</w:t>
            </w:r>
            <w:r>
              <w:rPr>
                <w:rFonts w:eastAsia="方正仿宋_GBK" w:hint="eastAsia"/>
                <w:snapToGrid w:val="0"/>
                <w:kern w:val="0"/>
                <w:sz w:val="24"/>
              </w:rPr>
              <w:t>万元≤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1.92</w:t>
            </w:r>
            <w:r>
              <w:rPr>
                <w:rFonts w:eastAsia="方正仿宋_GBK" w:hint="eastAsia"/>
                <w:snapToGrid w:val="0"/>
                <w:kern w:val="0"/>
                <w:sz w:val="24"/>
              </w:rPr>
              <w:t>万元</w:t>
            </w:r>
          </w:p>
        </w:tc>
      </w:tr>
      <w:tr w:rsidR="00697794" w:rsidTr="00A52221">
        <w:trPr>
          <w:gridBefore w:val="5"/>
          <w:gridAfter w:val="1"/>
          <w:wBefore w:w="291" w:type="dxa"/>
          <w:wAfter w:w="14" w:type="dxa"/>
          <w:trHeight w:val="90"/>
          <w:jc w:val="center"/>
        </w:trPr>
        <w:tc>
          <w:tcPr>
            <w:tcW w:w="869"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67" w:type="dxa"/>
            <w:gridSpan w:val="4"/>
            <w:vMerge/>
            <w:noWrap/>
            <w:vAlign w:val="center"/>
          </w:tcPr>
          <w:p w:rsidR="00697794" w:rsidRDefault="00697794"/>
        </w:tc>
        <w:tc>
          <w:tcPr>
            <w:tcW w:w="3392" w:type="dxa"/>
            <w:gridSpan w:val="2"/>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937" w:type="dxa"/>
            <w:gridSpan w:val="6"/>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818" w:type="dxa"/>
            <w:gridSpan w:val="3"/>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较轻</w:t>
            </w:r>
          </w:p>
        </w:tc>
        <w:tc>
          <w:tcPr>
            <w:tcW w:w="2706" w:type="dxa"/>
            <w:gridSpan w:val="3"/>
            <w:noWrap/>
            <w:vAlign w:val="center"/>
          </w:tcPr>
          <w:p w:rsidR="00FB2445" w:rsidRDefault="00FB2445">
            <w:pPr>
              <w:autoSpaceDE w:val="0"/>
              <w:autoSpaceDN w:val="0"/>
              <w:adjustRightInd w:val="0"/>
              <w:snapToGrid w:val="0"/>
              <w:spacing w:line="300" w:lineRule="exact"/>
              <w:textAlignment w:val="center"/>
              <w:outlineLvl w:val="1"/>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对不属于消防安全重点单位的人员密集场所。</w:t>
            </w:r>
          </w:p>
          <w:p w:rsidR="00FB2445" w:rsidRPr="00FB2445" w:rsidRDefault="00FB2445" w:rsidP="00FB2445">
            <w:pPr>
              <w:pStyle w:val="2"/>
              <w:ind w:left="720" w:firstLine="720"/>
            </w:pPr>
          </w:p>
        </w:tc>
        <w:tc>
          <w:tcPr>
            <w:tcW w:w="2828" w:type="dxa"/>
            <w:gridSpan w:val="5"/>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0.84</w:t>
            </w:r>
            <w:r>
              <w:rPr>
                <w:rFonts w:eastAsia="方正仿宋_GBK" w:hint="eastAsia"/>
                <w:snapToGrid w:val="0"/>
                <w:kern w:val="0"/>
                <w:sz w:val="24"/>
              </w:rPr>
              <w:t>万元≤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1.38</w:t>
            </w:r>
            <w:r>
              <w:rPr>
                <w:rFonts w:eastAsia="方正仿宋_GBK" w:hint="eastAsia"/>
                <w:snapToGrid w:val="0"/>
                <w:kern w:val="0"/>
                <w:sz w:val="24"/>
              </w:rPr>
              <w:t>万元</w:t>
            </w:r>
          </w:p>
        </w:tc>
      </w:tr>
      <w:tr w:rsidR="00697794" w:rsidTr="00A52221">
        <w:trPr>
          <w:gridBefore w:val="5"/>
          <w:gridAfter w:val="1"/>
          <w:wBefore w:w="291" w:type="dxa"/>
          <w:wAfter w:w="14" w:type="dxa"/>
          <w:trHeight w:val="1302"/>
          <w:jc w:val="center"/>
        </w:trPr>
        <w:tc>
          <w:tcPr>
            <w:tcW w:w="869"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67" w:type="dxa"/>
            <w:gridSpan w:val="4"/>
            <w:vMerge/>
            <w:noWrap/>
            <w:vAlign w:val="center"/>
          </w:tcPr>
          <w:p w:rsidR="00697794" w:rsidRDefault="00697794"/>
        </w:tc>
        <w:tc>
          <w:tcPr>
            <w:tcW w:w="3392" w:type="dxa"/>
            <w:gridSpan w:val="2"/>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937" w:type="dxa"/>
            <w:gridSpan w:val="6"/>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818" w:type="dxa"/>
            <w:gridSpan w:val="3"/>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轻微</w:t>
            </w:r>
          </w:p>
        </w:tc>
        <w:tc>
          <w:tcPr>
            <w:tcW w:w="2706" w:type="dxa"/>
            <w:gridSpan w:val="3"/>
            <w:noWrap/>
            <w:vAlign w:val="center"/>
          </w:tcPr>
          <w:p w:rsidR="00FB2445" w:rsidRPr="00FB2445" w:rsidRDefault="00FB2445" w:rsidP="00FB2445">
            <w:pPr>
              <w:pStyle w:val="2"/>
              <w:ind w:left="720" w:firstLine="720"/>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对一般单位或者场所。</w:t>
            </w:r>
          </w:p>
          <w:p w:rsidR="00FB2445" w:rsidRPr="00FB2445" w:rsidRDefault="00FB2445" w:rsidP="00FB2445"/>
        </w:tc>
        <w:tc>
          <w:tcPr>
            <w:tcW w:w="2828" w:type="dxa"/>
            <w:gridSpan w:val="5"/>
            <w:noWrap/>
            <w:vAlign w:val="center"/>
          </w:tcPr>
          <w:p w:rsidR="00697794" w:rsidRDefault="00FB2445" w:rsidP="00FB2445">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0.3</w:t>
            </w:r>
            <w:r>
              <w:rPr>
                <w:rFonts w:eastAsia="方正仿宋_GBK" w:hint="eastAsia"/>
                <w:snapToGrid w:val="0"/>
                <w:kern w:val="0"/>
                <w:sz w:val="24"/>
              </w:rPr>
              <w:t>万</w:t>
            </w:r>
            <w:r w:rsidR="00743BEC">
              <w:rPr>
                <w:rFonts w:eastAsia="方正仿宋_GBK" w:hint="eastAsia"/>
                <w:snapToGrid w:val="0"/>
                <w:kern w:val="0"/>
                <w:sz w:val="24"/>
              </w:rPr>
              <w:t>元≤</w:t>
            </w:r>
            <w:r w:rsidR="00743BEC">
              <w:rPr>
                <w:rFonts w:eastAsia="方正仿宋_GBK" w:hint="eastAsia"/>
                <w:snapToGrid w:val="0"/>
                <w:kern w:val="0"/>
                <w:sz w:val="24"/>
              </w:rPr>
              <w:t>A</w:t>
            </w:r>
            <w:r w:rsidR="00743BEC">
              <w:rPr>
                <w:rFonts w:eastAsia="方正仿宋_GBK" w:hint="eastAsia"/>
                <w:snapToGrid w:val="0"/>
                <w:kern w:val="0"/>
                <w:sz w:val="24"/>
              </w:rPr>
              <w:t>≤</w:t>
            </w:r>
            <w:r w:rsidR="00743BEC">
              <w:rPr>
                <w:rFonts w:eastAsia="方正仿宋_GBK" w:hint="eastAsia"/>
                <w:snapToGrid w:val="0"/>
                <w:kern w:val="0"/>
                <w:sz w:val="24"/>
              </w:rPr>
              <w:t>0.84</w:t>
            </w:r>
            <w:r w:rsidR="00743BEC">
              <w:rPr>
                <w:rFonts w:eastAsia="方正仿宋_GBK" w:hint="eastAsia"/>
                <w:snapToGrid w:val="0"/>
                <w:kern w:val="0"/>
                <w:sz w:val="24"/>
              </w:rPr>
              <w:t>万元</w:t>
            </w:r>
          </w:p>
        </w:tc>
      </w:tr>
      <w:tr w:rsidR="00697794" w:rsidTr="00A52221">
        <w:trPr>
          <w:gridBefore w:val="6"/>
          <w:wBefore w:w="375" w:type="dxa"/>
          <w:trHeight w:val="1142"/>
          <w:jc w:val="center"/>
        </w:trPr>
        <w:tc>
          <w:tcPr>
            <w:tcW w:w="851" w:type="dxa"/>
            <w:gridSpan w:val="8"/>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701" w:type="dxa"/>
            <w:gridSpan w:val="3"/>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违法行为</w:t>
            </w:r>
          </w:p>
        </w:tc>
        <w:tc>
          <w:tcPr>
            <w:tcW w:w="3402" w:type="dxa"/>
            <w:gridSpan w:val="3"/>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法律法规</w:t>
            </w:r>
          </w:p>
        </w:tc>
        <w:tc>
          <w:tcPr>
            <w:tcW w:w="2975" w:type="dxa"/>
            <w:gridSpan w:val="6"/>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处罚依据</w:t>
            </w:r>
          </w:p>
        </w:tc>
        <w:tc>
          <w:tcPr>
            <w:tcW w:w="3624" w:type="dxa"/>
            <w:gridSpan w:val="6"/>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违法情节及具体情形</w:t>
            </w:r>
          </w:p>
        </w:tc>
        <w:tc>
          <w:tcPr>
            <w:tcW w:w="2694" w:type="dxa"/>
            <w:gridSpan w:val="5"/>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gridBefore w:val="6"/>
          <w:wBefore w:w="375" w:type="dxa"/>
          <w:trHeight w:val="1277"/>
          <w:jc w:val="center"/>
        </w:trPr>
        <w:tc>
          <w:tcPr>
            <w:tcW w:w="851" w:type="dxa"/>
            <w:gridSpan w:val="8"/>
            <w:vMerge w:val="restart"/>
            <w:noWrap/>
            <w:vAlign w:val="center"/>
          </w:tcPr>
          <w:p w:rsidR="00697794" w:rsidRDefault="00743BEC" w:rsidP="00A52221">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w:t>
            </w:r>
            <w:r w:rsidR="00A52221">
              <w:rPr>
                <w:rFonts w:eastAsia="方正黑体_GBK" w:hint="eastAsia"/>
                <w:snapToGrid w:val="0"/>
                <w:kern w:val="0"/>
                <w:sz w:val="24"/>
              </w:rPr>
              <w:t>5</w:t>
            </w:r>
          </w:p>
        </w:tc>
        <w:tc>
          <w:tcPr>
            <w:tcW w:w="1701" w:type="dxa"/>
            <w:gridSpan w:val="3"/>
            <w:vMerge w:val="restart"/>
            <w:noWrap/>
            <w:vAlign w:val="center"/>
          </w:tcPr>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利用船舶或者水上浮动设施开设餐饮、娱乐场所不符合规定逾期未改。</w:t>
            </w:r>
          </w:p>
        </w:tc>
        <w:tc>
          <w:tcPr>
            <w:tcW w:w="3402" w:type="dxa"/>
            <w:gridSpan w:val="3"/>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【地方法规】《江苏省消防条例》第五十条第四款</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利用船舶或者水上浮动设施开设的餐饮、娱乐场所、水上加油点，应当符合相应的消防技术标准和管理规定。</w:t>
            </w:r>
          </w:p>
          <w:p w:rsidR="00697794" w:rsidRDefault="00697794">
            <w:pPr>
              <w:tabs>
                <w:tab w:val="center" w:pos="0"/>
              </w:tabs>
              <w:overflowPunct w:val="0"/>
              <w:autoSpaceDE w:val="0"/>
              <w:autoSpaceDN w:val="0"/>
              <w:adjustRightInd w:val="0"/>
              <w:snapToGrid w:val="0"/>
              <w:spacing w:line="280" w:lineRule="exact"/>
              <w:ind w:firstLineChars="200" w:firstLine="720"/>
              <w:rPr>
                <w:rFonts w:eastAsia="方正仿宋_GBK"/>
              </w:rPr>
            </w:pPr>
          </w:p>
        </w:tc>
        <w:tc>
          <w:tcPr>
            <w:tcW w:w="2975" w:type="dxa"/>
            <w:gridSpan w:val="6"/>
            <w:vMerge w:val="restart"/>
            <w:noWrap/>
            <w:vAlign w:val="center"/>
          </w:tcPr>
          <w:p w:rsidR="00697794" w:rsidRDefault="00743BEC">
            <w:pPr>
              <w:pStyle w:val="ac"/>
              <w:shd w:val="clear" w:color="auto" w:fill="FFFFFF"/>
              <w:spacing w:before="0" w:beforeAutospacing="0" w:after="225" w:afterAutospacing="0" w:line="300" w:lineRule="exact"/>
              <w:ind w:firstLine="420"/>
              <w:rPr>
                <w:rFonts w:eastAsia="方正仿宋_GBK"/>
                <w:snapToGrid w:val="0"/>
              </w:rPr>
            </w:pPr>
            <w:r>
              <w:rPr>
                <w:rFonts w:eastAsia="方正仿宋_GBK" w:hint="eastAsia"/>
                <w:snapToGrid w:val="0"/>
              </w:rPr>
              <w:t>【地方法规】《江苏省消防条例》第八十五条：</w:t>
            </w:r>
          </w:p>
          <w:p w:rsidR="00697794" w:rsidRDefault="00743BEC">
            <w:pPr>
              <w:pStyle w:val="ac"/>
              <w:shd w:val="clear" w:color="auto" w:fill="FFFFFF"/>
              <w:spacing w:before="0" w:beforeAutospacing="0" w:after="225" w:afterAutospacing="0" w:line="300" w:lineRule="exact"/>
              <w:ind w:firstLine="420"/>
            </w:pPr>
            <w:r>
              <w:rPr>
                <w:rFonts w:eastAsia="方正仿宋_GBK"/>
                <w:snapToGrid w:val="0"/>
              </w:rPr>
              <w:t>利用船舶或者水上浮动设施开设餐饮、娱乐场所、水上加油点，不符合相应的消防技术标准和管理规定的，责令限期改正；逾期不改正的，责令停止使用，处五千元以上五万元以下罚款。餐饮、娱乐场所由消防救援机构实施处罚，水上加油点由县级以上地方人民政府确定的管理部门实施处罚。</w:t>
            </w:r>
          </w:p>
        </w:tc>
        <w:tc>
          <w:tcPr>
            <w:tcW w:w="852"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72" w:type="dxa"/>
            <w:gridSpan w:val="3"/>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10</w:t>
            </w:r>
            <w:r>
              <w:rPr>
                <w:rFonts w:eastAsia="方正仿宋_GBK" w:hint="eastAsia"/>
                <w:snapToGrid w:val="0"/>
                <w:kern w:val="0"/>
                <w:sz w:val="24"/>
              </w:rPr>
              <w:t>处以上不符合相应的消防技术标准和管理规定的。</w:t>
            </w:r>
          </w:p>
        </w:tc>
        <w:tc>
          <w:tcPr>
            <w:tcW w:w="2694"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4.1</w:t>
            </w:r>
            <w:r>
              <w:rPr>
                <w:rFonts w:eastAsia="方正仿宋_GBK" w:hint="eastAsia"/>
                <w:snapToGrid w:val="0"/>
                <w:kern w:val="0"/>
                <w:sz w:val="24"/>
              </w:rPr>
              <w:t>万元≤×≤</w:t>
            </w:r>
            <w:r>
              <w:rPr>
                <w:rFonts w:eastAsia="方正仿宋_GBK" w:hint="eastAsia"/>
                <w:snapToGrid w:val="0"/>
                <w:kern w:val="0"/>
                <w:sz w:val="24"/>
              </w:rPr>
              <w:t>5</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6"/>
          <w:wBefore w:w="375" w:type="dxa"/>
          <w:trHeight w:val="1142"/>
          <w:jc w:val="center"/>
        </w:trPr>
        <w:tc>
          <w:tcPr>
            <w:tcW w:w="85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gridSpan w:val="3"/>
            <w:vMerge/>
            <w:noWrap/>
            <w:vAlign w:val="center"/>
          </w:tcPr>
          <w:p w:rsidR="00697794" w:rsidRDefault="00697794"/>
        </w:tc>
        <w:tc>
          <w:tcPr>
            <w:tcW w:w="3402"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75" w:type="dxa"/>
            <w:gridSpan w:val="6"/>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52"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72" w:type="dxa"/>
            <w:gridSpan w:val="3"/>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8</w:t>
            </w:r>
            <w:r>
              <w:rPr>
                <w:rFonts w:eastAsia="方正仿宋_GBK" w:hint="eastAsia"/>
                <w:snapToGrid w:val="0"/>
                <w:kern w:val="0"/>
                <w:sz w:val="24"/>
              </w:rPr>
              <w:t>处以上</w:t>
            </w:r>
            <w:r>
              <w:rPr>
                <w:rFonts w:eastAsia="方正仿宋_GBK" w:hint="eastAsia"/>
                <w:snapToGrid w:val="0"/>
                <w:kern w:val="0"/>
                <w:sz w:val="24"/>
              </w:rPr>
              <w:t>10</w:t>
            </w:r>
            <w:r>
              <w:rPr>
                <w:rFonts w:eastAsia="方正仿宋_GBK" w:hint="eastAsia"/>
                <w:snapToGrid w:val="0"/>
                <w:kern w:val="0"/>
                <w:sz w:val="24"/>
              </w:rPr>
              <w:t>处以下不符合相应的消防技术标准和管理规定的。</w:t>
            </w:r>
          </w:p>
        </w:tc>
        <w:tc>
          <w:tcPr>
            <w:tcW w:w="2694"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3.2</w:t>
            </w:r>
            <w:r>
              <w:rPr>
                <w:rFonts w:eastAsia="方正仿宋_GBK" w:hint="eastAsia"/>
                <w:snapToGrid w:val="0"/>
                <w:kern w:val="0"/>
                <w:sz w:val="24"/>
              </w:rPr>
              <w:t>万元≤×≤</w:t>
            </w:r>
            <w:r>
              <w:rPr>
                <w:rFonts w:eastAsia="方正仿宋_GBK" w:hint="eastAsia"/>
                <w:snapToGrid w:val="0"/>
                <w:kern w:val="0"/>
                <w:sz w:val="24"/>
              </w:rPr>
              <w:t>4.1</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6"/>
          <w:wBefore w:w="375" w:type="dxa"/>
          <w:trHeight w:val="1217"/>
          <w:jc w:val="center"/>
        </w:trPr>
        <w:tc>
          <w:tcPr>
            <w:tcW w:w="851" w:type="dxa"/>
            <w:gridSpan w:val="8"/>
            <w:vMerge/>
            <w:noWrap/>
            <w:vAlign w:val="center"/>
          </w:tcPr>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c>
          <w:tcPr>
            <w:tcW w:w="1701" w:type="dxa"/>
            <w:gridSpan w:val="3"/>
            <w:vMerge/>
            <w:noWrap/>
            <w:vAlign w:val="center"/>
          </w:tcPr>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c>
          <w:tcPr>
            <w:tcW w:w="3402" w:type="dxa"/>
            <w:gridSpan w:val="3"/>
            <w:vMerge/>
            <w:noWrap/>
            <w:vAlign w:val="center"/>
          </w:tcPr>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c>
          <w:tcPr>
            <w:tcW w:w="2975" w:type="dxa"/>
            <w:gridSpan w:val="6"/>
            <w:vMerge/>
            <w:noWrap/>
            <w:vAlign w:val="center"/>
          </w:tcPr>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c>
          <w:tcPr>
            <w:tcW w:w="852"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250" w:lineRule="exact"/>
              <w:jc w:val="center"/>
              <w:rPr>
                <w:rFonts w:eastAsia="方正仿宋_GBK"/>
                <w:snapToGrid w:val="0"/>
                <w:kern w:val="0"/>
                <w:sz w:val="24"/>
                <w:lang w:eastAsia="en-US"/>
              </w:rPr>
            </w:pPr>
            <w:r>
              <w:rPr>
                <w:rFonts w:eastAsia="方正仿宋_GBK" w:hint="eastAsia"/>
                <w:snapToGrid w:val="0"/>
                <w:kern w:val="0"/>
                <w:sz w:val="24"/>
              </w:rPr>
              <w:t>一般</w:t>
            </w:r>
          </w:p>
        </w:tc>
        <w:tc>
          <w:tcPr>
            <w:tcW w:w="2772"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5</w:t>
            </w:r>
            <w:r>
              <w:rPr>
                <w:rFonts w:eastAsia="方正仿宋_GBK" w:hint="eastAsia"/>
                <w:snapToGrid w:val="0"/>
                <w:kern w:val="0"/>
                <w:sz w:val="24"/>
              </w:rPr>
              <w:t>处以上</w:t>
            </w:r>
            <w:r>
              <w:rPr>
                <w:rFonts w:eastAsia="方正仿宋_GBK" w:hint="eastAsia"/>
                <w:snapToGrid w:val="0"/>
                <w:kern w:val="0"/>
                <w:sz w:val="24"/>
              </w:rPr>
              <w:t>8</w:t>
            </w:r>
            <w:r>
              <w:rPr>
                <w:rFonts w:eastAsia="方正仿宋_GBK" w:hint="eastAsia"/>
                <w:snapToGrid w:val="0"/>
                <w:kern w:val="0"/>
                <w:sz w:val="24"/>
              </w:rPr>
              <w:t>处以下不符合相应的消防技术标准和管理规定的。</w:t>
            </w:r>
          </w:p>
        </w:tc>
        <w:tc>
          <w:tcPr>
            <w:tcW w:w="2694"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2.3</w:t>
            </w:r>
            <w:r>
              <w:rPr>
                <w:rFonts w:eastAsia="方正仿宋_GBK" w:hint="eastAsia"/>
                <w:snapToGrid w:val="0"/>
                <w:kern w:val="0"/>
                <w:sz w:val="24"/>
              </w:rPr>
              <w:t>万元≤×≤</w:t>
            </w:r>
            <w:r>
              <w:rPr>
                <w:rFonts w:eastAsia="方正仿宋_GBK" w:hint="eastAsia"/>
                <w:snapToGrid w:val="0"/>
                <w:kern w:val="0"/>
                <w:sz w:val="24"/>
              </w:rPr>
              <w:t>3.2</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6"/>
          <w:wBefore w:w="375" w:type="dxa"/>
          <w:trHeight w:val="1120"/>
          <w:jc w:val="center"/>
        </w:trPr>
        <w:tc>
          <w:tcPr>
            <w:tcW w:w="85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gridSpan w:val="3"/>
            <w:vMerge/>
            <w:noWrap/>
            <w:vAlign w:val="center"/>
          </w:tcPr>
          <w:p w:rsidR="00697794" w:rsidRDefault="00697794"/>
        </w:tc>
        <w:tc>
          <w:tcPr>
            <w:tcW w:w="3402"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75" w:type="dxa"/>
            <w:gridSpan w:val="6"/>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52"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72" w:type="dxa"/>
            <w:gridSpan w:val="3"/>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3</w:t>
            </w:r>
            <w:r>
              <w:rPr>
                <w:rFonts w:eastAsia="方正仿宋_GBK" w:hint="eastAsia"/>
                <w:snapToGrid w:val="0"/>
                <w:kern w:val="0"/>
                <w:sz w:val="24"/>
              </w:rPr>
              <w:t>处以上</w:t>
            </w:r>
            <w:r>
              <w:rPr>
                <w:rFonts w:eastAsia="方正仿宋_GBK" w:hint="eastAsia"/>
                <w:snapToGrid w:val="0"/>
                <w:kern w:val="0"/>
                <w:sz w:val="24"/>
              </w:rPr>
              <w:t>5</w:t>
            </w:r>
            <w:r>
              <w:rPr>
                <w:rFonts w:eastAsia="方正仿宋_GBK" w:hint="eastAsia"/>
                <w:snapToGrid w:val="0"/>
                <w:kern w:val="0"/>
                <w:sz w:val="24"/>
              </w:rPr>
              <w:t>处以下不符合相应的消防技术标准和管理规定的</w:t>
            </w:r>
          </w:p>
        </w:tc>
        <w:tc>
          <w:tcPr>
            <w:tcW w:w="2694"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1.4</w:t>
            </w:r>
            <w:r>
              <w:rPr>
                <w:rFonts w:eastAsia="方正仿宋_GBK" w:hint="eastAsia"/>
                <w:snapToGrid w:val="0"/>
                <w:kern w:val="0"/>
                <w:sz w:val="24"/>
              </w:rPr>
              <w:t>万元≤×≤</w:t>
            </w:r>
            <w:r>
              <w:rPr>
                <w:rFonts w:eastAsia="方正仿宋_GBK" w:hint="eastAsia"/>
                <w:snapToGrid w:val="0"/>
                <w:kern w:val="0"/>
                <w:sz w:val="24"/>
              </w:rPr>
              <w:t>2.3</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gridBefore w:val="6"/>
          <w:wBefore w:w="375" w:type="dxa"/>
          <w:trHeight w:val="1634"/>
          <w:jc w:val="center"/>
        </w:trPr>
        <w:tc>
          <w:tcPr>
            <w:tcW w:w="85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gridSpan w:val="3"/>
            <w:vMerge/>
            <w:noWrap/>
            <w:vAlign w:val="center"/>
          </w:tcPr>
          <w:p w:rsidR="00697794" w:rsidRDefault="00697794"/>
        </w:tc>
        <w:tc>
          <w:tcPr>
            <w:tcW w:w="3402" w:type="dxa"/>
            <w:gridSpan w:val="3"/>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75" w:type="dxa"/>
            <w:gridSpan w:val="6"/>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52"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72" w:type="dxa"/>
            <w:gridSpan w:val="3"/>
            <w:noWrap/>
            <w:vAlign w:val="center"/>
          </w:tcPr>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仿宋_GBK" w:hint="eastAsia"/>
                <w:snapToGrid w:val="0"/>
                <w:kern w:val="0"/>
                <w:sz w:val="24"/>
              </w:rPr>
              <w:t>3</w:t>
            </w:r>
            <w:r>
              <w:rPr>
                <w:rFonts w:eastAsia="方正仿宋_GBK" w:hint="eastAsia"/>
                <w:snapToGrid w:val="0"/>
                <w:kern w:val="0"/>
                <w:sz w:val="24"/>
              </w:rPr>
              <w:t>处以下不符合相应的消防技术标准和管理规定的</w:t>
            </w:r>
          </w:p>
          <w:p w:rsidR="00697794" w:rsidRDefault="00697794"/>
        </w:tc>
        <w:tc>
          <w:tcPr>
            <w:tcW w:w="2694" w:type="dxa"/>
            <w:gridSpan w:val="5"/>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hint="eastAsia"/>
                <w:snapToGrid w:val="0"/>
                <w:kern w:val="0"/>
                <w:sz w:val="24"/>
              </w:rPr>
              <w:t>1.4</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gridBefore w:val="6"/>
          <w:wBefore w:w="375" w:type="dxa"/>
          <w:trHeight w:val="747"/>
          <w:jc w:val="center"/>
        </w:trPr>
        <w:tc>
          <w:tcPr>
            <w:tcW w:w="851" w:type="dxa"/>
            <w:gridSpan w:val="8"/>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gridSpan w:val="3"/>
            <w:noWrap/>
            <w:vAlign w:val="center"/>
          </w:tcPr>
          <w:p w:rsidR="00697794" w:rsidRDefault="00743BEC">
            <w:pPr>
              <w:jc w:val="center"/>
            </w:pPr>
            <w:r>
              <w:rPr>
                <w:rFonts w:eastAsia="黑体" w:hint="eastAsia"/>
                <w:b/>
                <w:bCs/>
                <w:snapToGrid w:val="0"/>
                <w:kern w:val="0"/>
                <w:sz w:val="30"/>
                <w:szCs w:val="30"/>
              </w:rPr>
              <w:t>备注</w:t>
            </w:r>
          </w:p>
        </w:tc>
        <w:tc>
          <w:tcPr>
            <w:tcW w:w="12695" w:type="dxa"/>
            <w:gridSpan w:val="20"/>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违反多条消防技术标准和管理规定的，在相应处罚阶次内从重处罚；多处多条的，可以上调一个阶次处罚。</w:t>
            </w:r>
          </w:p>
        </w:tc>
      </w:tr>
    </w:tbl>
    <w:p w:rsidR="00697794" w:rsidRDefault="00697794"/>
    <w:tbl>
      <w:tblPr>
        <w:tblW w:w="5243" w:type="pct"/>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701"/>
        <w:gridCol w:w="3385"/>
        <w:gridCol w:w="2994"/>
        <w:gridCol w:w="850"/>
        <w:gridCol w:w="2802"/>
        <w:gridCol w:w="2957"/>
      </w:tblGrid>
      <w:tr w:rsidR="00697794" w:rsidTr="00A52221">
        <w:trPr>
          <w:trHeight w:val="1142"/>
          <w:jc w:val="center"/>
        </w:trPr>
        <w:tc>
          <w:tcPr>
            <w:tcW w:w="817" w:type="dxa"/>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701" w:type="dxa"/>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385" w:type="dxa"/>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994" w:type="dxa"/>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3652" w:type="dxa"/>
            <w:gridSpan w:val="2"/>
            <w:shd w:val="clear" w:color="auto" w:fill="auto"/>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957" w:type="dxa"/>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A52221">
        <w:trPr>
          <w:trHeight w:val="922"/>
          <w:jc w:val="center"/>
        </w:trPr>
        <w:tc>
          <w:tcPr>
            <w:tcW w:w="817" w:type="dxa"/>
            <w:vMerge w:val="restart"/>
            <w:vAlign w:val="center"/>
          </w:tcPr>
          <w:p w:rsidR="00697794" w:rsidRDefault="00743BEC" w:rsidP="00A52221">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snapToGrid w:val="0"/>
                <w:kern w:val="0"/>
                <w:sz w:val="24"/>
              </w:rPr>
              <w:t>6</w:t>
            </w:r>
            <w:r w:rsidR="00A52221">
              <w:rPr>
                <w:rFonts w:eastAsia="方正黑体_GBK" w:hint="eastAsia"/>
                <w:snapToGrid w:val="0"/>
                <w:kern w:val="0"/>
                <w:sz w:val="24"/>
              </w:rPr>
              <w:t>6</w:t>
            </w:r>
          </w:p>
        </w:tc>
        <w:tc>
          <w:tcPr>
            <w:tcW w:w="1701" w:type="dxa"/>
            <w:vMerge w:val="restart"/>
            <w:vAlign w:val="center"/>
          </w:tcPr>
          <w:p w:rsidR="00697794" w:rsidRDefault="00743BEC">
            <w:pPr>
              <w:autoSpaceDE w:val="0"/>
              <w:autoSpaceDN w:val="0"/>
              <w:adjustRightInd w:val="0"/>
              <w:snapToGrid w:val="0"/>
              <w:spacing w:line="300" w:lineRule="exact"/>
              <w:textAlignment w:val="center"/>
              <w:outlineLvl w:val="1"/>
              <w:rPr>
                <w:snapToGrid w:val="0"/>
                <w:kern w:val="0"/>
                <w:sz w:val="30"/>
                <w:szCs w:val="30"/>
              </w:rPr>
            </w:pPr>
            <w:r>
              <w:rPr>
                <w:rFonts w:eastAsia="方正黑体_GBK" w:hint="eastAsia"/>
                <w:snapToGrid w:val="0"/>
                <w:kern w:val="0"/>
                <w:sz w:val="24"/>
              </w:rPr>
              <w:t>城市轨道交通运营单位未按照规定配备灭火救援装备、器材逾期未改。</w:t>
            </w:r>
          </w:p>
        </w:tc>
        <w:tc>
          <w:tcPr>
            <w:tcW w:w="3385" w:type="dxa"/>
            <w:vMerge w:val="restart"/>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【地方法规】《江苏省消防条例》第五十一条第一款</w:t>
            </w:r>
          </w:p>
          <w:p w:rsidR="00697794" w:rsidRDefault="00743BEC">
            <w:pPr>
              <w:tabs>
                <w:tab w:val="center" w:pos="0"/>
              </w:tabs>
              <w:overflowPunct w:val="0"/>
              <w:autoSpaceDE w:val="0"/>
              <w:autoSpaceDN w:val="0"/>
              <w:adjustRightInd w:val="0"/>
              <w:snapToGrid w:val="0"/>
              <w:spacing w:line="280" w:lineRule="exact"/>
              <w:ind w:firstLineChars="200" w:firstLine="480"/>
              <w:jc w:val="left"/>
              <w:textAlignment w:val="auto"/>
              <w:rPr>
                <w:rFonts w:eastAsia="方正仿宋_GBK"/>
                <w:snapToGrid w:val="0"/>
                <w:kern w:val="0"/>
                <w:sz w:val="24"/>
              </w:rPr>
            </w:pPr>
            <w:r>
              <w:rPr>
                <w:rFonts w:eastAsia="方正仿宋_GBK"/>
                <w:snapToGrid w:val="0"/>
                <w:kern w:val="0"/>
                <w:sz w:val="24"/>
              </w:rPr>
              <w:t>城市轨道交通的运营单位应当建立</w:t>
            </w:r>
            <w:proofErr w:type="gramStart"/>
            <w:r>
              <w:rPr>
                <w:rFonts w:eastAsia="方正仿宋_GBK"/>
                <w:snapToGrid w:val="0"/>
                <w:kern w:val="0"/>
                <w:sz w:val="24"/>
              </w:rPr>
              <w:t>健全重点部位消防</w:t>
            </w:r>
            <w:proofErr w:type="gramEnd"/>
            <w:r>
              <w:rPr>
                <w:rFonts w:eastAsia="方正仿宋_GBK"/>
                <w:snapToGrid w:val="0"/>
                <w:kern w:val="0"/>
                <w:sz w:val="24"/>
              </w:rPr>
              <w:t>安全管理制度，配备相适应的灭火救援装备、器材，建立专业应急救援队伍，完善应急值守和报告制度，定期组织全要素演练。</w:t>
            </w:r>
          </w:p>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94" w:type="dxa"/>
            <w:vMerge w:val="restart"/>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hint="eastAsia"/>
                <w:snapToGrid w:val="0"/>
                <w:kern w:val="0"/>
                <w:sz w:val="24"/>
              </w:rPr>
              <w:t>【地方法规】《江苏省消防条例》第八十六条</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城市轨道交通运营单位未按照规定配备灭火救援装备、器材的，由消防救援机构责令限期改正；逾期不改正的，处</w:t>
            </w:r>
            <w:r w:rsidR="00A52221">
              <w:rPr>
                <w:rFonts w:eastAsia="方正仿宋_GBK" w:hint="eastAsia"/>
                <w:snapToGrid w:val="0"/>
                <w:kern w:val="0"/>
                <w:sz w:val="24"/>
              </w:rPr>
              <w:t>五千</w:t>
            </w:r>
            <w:r>
              <w:rPr>
                <w:rFonts w:eastAsia="方正仿宋_GBK"/>
                <w:snapToGrid w:val="0"/>
                <w:kern w:val="0"/>
                <w:sz w:val="24"/>
              </w:rPr>
              <w:t>元以上</w:t>
            </w:r>
            <w:r w:rsidR="00A52221">
              <w:rPr>
                <w:rFonts w:eastAsia="方正仿宋_GBK" w:hint="eastAsia"/>
                <w:snapToGrid w:val="0"/>
                <w:kern w:val="0"/>
                <w:sz w:val="24"/>
              </w:rPr>
              <w:t>五万</w:t>
            </w:r>
            <w:r>
              <w:rPr>
                <w:rFonts w:eastAsia="方正仿宋_GBK"/>
                <w:snapToGrid w:val="0"/>
                <w:kern w:val="0"/>
                <w:sz w:val="24"/>
              </w:rPr>
              <w:t>以下罚款。</w:t>
            </w:r>
          </w:p>
          <w:p w:rsidR="00697794" w:rsidRDefault="00697794">
            <w:pPr>
              <w:tabs>
                <w:tab w:val="center" w:pos="0"/>
              </w:tabs>
              <w:overflowPunct w:val="0"/>
              <w:autoSpaceDE w:val="0"/>
              <w:autoSpaceDN w:val="0"/>
              <w:adjustRightInd w:val="0"/>
              <w:snapToGrid w:val="0"/>
              <w:spacing w:line="280" w:lineRule="exact"/>
              <w:ind w:firstLineChars="200" w:firstLine="720"/>
            </w:pPr>
          </w:p>
        </w:tc>
        <w:tc>
          <w:tcPr>
            <w:tcW w:w="850" w:type="dxa"/>
            <w:shd w:val="clear" w:color="auto" w:fill="auto"/>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802" w:type="dxa"/>
            <w:shd w:val="clear" w:color="auto" w:fill="auto"/>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30"/>
                <w:szCs w:val="30"/>
              </w:rPr>
            </w:pPr>
            <w:r>
              <w:rPr>
                <w:rFonts w:eastAsia="方正仿宋_GBK"/>
                <w:snapToGrid w:val="0"/>
                <w:kern w:val="0"/>
                <w:sz w:val="24"/>
              </w:rPr>
              <w:t>未按照规定配备灭火救援装备、器材</w:t>
            </w:r>
            <w:r>
              <w:rPr>
                <w:rFonts w:eastAsia="方正仿宋_GBK" w:hint="eastAsia"/>
                <w:snapToGrid w:val="0"/>
                <w:kern w:val="0"/>
                <w:sz w:val="24"/>
              </w:rPr>
              <w:t>占应配备数量</w:t>
            </w:r>
            <w:r>
              <w:rPr>
                <w:rFonts w:eastAsia="方正仿宋_GBK" w:hint="eastAsia"/>
                <w:snapToGrid w:val="0"/>
                <w:kern w:val="0"/>
                <w:sz w:val="24"/>
              </w:rPr>
              <w:t>70%</w:t>
            </w:r>
            <w:r>
              <w:rPr>
                <w:rFonts w:eastAsia="方正仿宋_GBK" w:hint="eastAsia"/>
                <w:snapToGrid w:val="0"/>
                <w:kern w:val="0"/>
                <w:sz w:val="24"/>
              </w:rPr>
              <w:t>以上的。</w:t>
            </w:r>
          </w:p>
        </w:tc>
        <w:tc>
          <w:tcPr>
            <w:tcW w:w="2957"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4.1</w:t>
            </w:r>
            <w:r>
              <w:rPr>
                <w:rFonts w:eastAsia="方正仿宋_GBK" w:hint="eastAsia"/>
                <w:snapToGrid w:val="0"/>
                <w:kern w:val="0"/>
                <w:sz w:val="24"/>
              </w:rPr>
              <w:t>万元≤×≤</w:t>
            </w:r>
            <w:r>
              <w:rPr>
                <w:rFonts w:eastAsia="方正仿宋_GBK"/>
                <w:snapToGrid w:val="0"/>
                <w:kern w:val="0"/>
                <w:sz w:val="24"/>
              </w:rPr>
              <w:t>5</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trHeight w:val="1142"/>
          <w:jc w:val="center"/>
        </w:trPr>
        <w:tc>
          <w:tcPr>
            <w:tcW w:w="817" w:type="dxa"/>
            <w:vMerge/>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vAlign w:val="center"/>
          </w:tcPr>
          <w:p w:rsidR="00697794" w:rsidRDefault="00697794"/>
        </w:tc>
        <w:tc>
          <w:tcPr>
            <w:tcW w:w="3385"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94"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50" w:type="dxa"/>
            <w:shd w:val="clear" w:color="auto" w:fill="auto"/>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802"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30"/>
                <w:szCs w:val="30"/>
              </w:rPr>
            </w:pPr>
            <w:r>
              <w:rPr>
                <w:rFonts w:eastAsia="方正仿宋_GBK"/>
                <w:snapToGrid w:val="0"/>
                <w:kern w:val="0"/>
                <w:sz w:val="24"/>
              </w:rPr>
              <w:t>未按照规定配备灭火救援装备、器材</w:t>
            </w:r>
            <w:r>
              <w:rPr>
                <w:rFonts w:eastAsia="方正仿宋_GBK" w:hint="eastAsia"/>
                <w:snapToGrid w:val="0"/>
                <w:kern w:val="0"/>
                <w:sz w:val="24"/>
              </w:rPr>
              <w:t>占应配备数量</w:t>
            </w:r>
            <w:r>
              <w:rPr>
                <w:rFonts w:eastAsia="方正仿宋_GBK" w:hint="eastAsia"/>
                <w:snapToGrid w:val="0"/>
                <w:kern w:val="0"/>
                <w:sz w:val="24"/>
              </w:rPr>
              <w:t>50%</w:t>
            </w:r>
            <w:r>
              <w:rPr>
                <w:rFonts w:eastAsia="方正仿宋_GBK" w:hint="eastAsia"/>
                <w:snapToGrid w:val="0"/>
                <w:kern w:val="0"/>
                <w:sz w:val="24"/>
              </w:rPr>
              <w:t>以上</w:t>
            </w:r>
            <w:r>
              <w:rPr>
                <w:rFonts w:eastAsia="方正仿宋_GBK" w:hint="eastAsia"/>
                <w:snapToGrid w:val="0"/>
                <w:kern w:val="0"/>
                <w:sz w:val="24"/>
              </w:rPr>
              <w:t>70%</w:t>
            </w:r>
            <w:r>
              <w:rPr>
                <w:rFonts w:eastAsia="方正仿宋_GBK" w:hint="eastAsia"/>
                <w:snapToGrid w:val="0"/>
                <w:kern w:val="0"/>
                <w:sz w:val="24"/>
              </w:rPr>
              <w:t>以下的。</w:t>
            </w:r>
          </w:p>
        </w:tc>
        <w:tc>
          <w:tcPr>
            <w:tcW w:w="2957"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3.2</w:t>
            </w:r>
            <w:r>
              <w:rPr>
                <w:rFonts w:eastAsia="方正仿宋_GBK" w:hint="eastAsia"/>
                <w:snapToGrid w:val="0"/>
                <w:kern w:val="0"/>
                <w:sz w:val="24"/>
              </w:rPr>
              <w:t>万元≤×≤</w:t>
            </w:r>
            <w:r>
              <w:rPr>
                <w:rFonts w:eastAsia="方正仿宋_GBK"/>
                <w:snapToGrid w:val="0"/>
                <w:kern w:val="0"/>
                <w:sz w:val="24"/>
              </w:rPr>
              <w:t>4.1</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trHeight w:val="1587"/>
          <w:jc w:val="center"/>
        </w:trPr>
        <w:tc>
          <w:tcPr>
            <w:tcW w:w="817" w:type="dxa"/>
            <w:vMerge/>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vAlign w:val="center"/>
          </w:tcPr>
          <w:p w:rsidR="00697794" w:rsidRDefault="00697794"/>
        </w:tc>
        <w:tc>
          <w:tcPr>
            <w:tcW w:w="3385"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94"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50" w:type="dxa"/>
            <w:shd w:val="clear" w:color="auto" w:fill="auto"/>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802"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未按照规定配备灭火救援装备、器材</w:t>
            </w:r>
            <w:r>
              <w:rPr>
                <w:rFonts w:eastAsia="方正仿宋_GBK" w:hint="eastAsia"/>
                <w:snapToGrid w:val="0"/>
                <w:kern w:val="0"/>
                <w:sz w:val="24"/>
              </w:rPr>
              <w:t>占应配备数量</w:t>
            </w:r>
            <w:r>
              <w:rPr>
                <w:rFonts w:eastAsia="方正仿宋_GBK" w:hint="eastAsia"/>
                <w:snapToGrid w:val="0"/>
                <w:kern w:val="0"/>
                <w:sz w:val="24"/>
              </w:rPr>
              <w:t>30%</w:t>
            </w:r>
            <w:r>
              <w:rPr>
                <w:rFonts w:eastAsia="方正仿宋_GBK" w:hint="eastAsia"/>
                <w:snapToGrid w:val="0"/>
                <w:kern w:val="0"/>
                <w:sz w:val="24"/>
              </w:rPr>
              <w:t>以上</w:t>
            </w:r>
            <w:r>
              <w:rPr>
                <w:rFonts w:eastAsia="方正仿宋_GBK" w:hint="eastAsia"/>
                <w:snapToGrid w:val="0"/>
                <w:kern w:val="0"/>
                <w:sz w:val="24"/>
              </w:rPr>
              <w:t>50%</w:t>
            </w:r>
            <w:r>
              <w:rPr>
                <w:rFonts w:eastAsia="方正仿宋_GBK" w:hint="eastAsia"/>
                <w:snapToGrid w:val="0"/>
                <w:kern w:val="0"/>
                <w:sz w:val="24"/>
              </w:rPr>
              <w:t>以下的。</w:t>
            </w:r>
          </w:p>
        </w:tc>
        <w:tc>
          <w:tcPr>
            <w:tcW w:w="2957"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2.3</w:t>
            </w:r>
            <w:r>
              <w:rPr>
                <w:rFonts w:eastAsia="方正仿宋_GBK" w:hint="eastAsia"/>
                <w:snapToGrid w:val="0"/>
                <w:kern w:val="0"/>
                <w:sz w:val="24"/>
              </w:rPr>
              <w:t>万元≤×≤</w:t>
            </w:r>
            <w:r>
              <w:rPr>
                <w:rFonts w:eastAsia="方正仿宋_GBK"/>
                <w:snapToGrid w:val="0"/>
                <w:kern w:val="0"/>
                <w:sz w:val="24"/>
              </w:rPr>
              <w:t>3.2</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rPr>
                <w:rFonts w:eastAsia="方正仿宋_GBK"/>
                <w:snapToGrid w:val="0"/>
                <w:kern w:val="0"/>
                <w:sz w:val="24"/>
              </w:rPr>
            </w:pPr>
          </w:p>
        </w:tc>
      </w:tr>
      <w:tr w:rsidR="00697794" w:rsidTr="00A52221">
        <w:trPr>
          <w:trHeight w:val="1400"/>
          <w:jc w:val="center"/>
        </w:trPr>
        <w:tc>
          <w:tcPr>
            <w:tcW w:w="817" w:type="dxa"/>
            <w:vMerge/>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vAlign w:val="center"/>
          </w:tcPr>
          <w:p w:rsidR="00697794" w:rsidRDefault="00697794"/>
        </w:tc>
        <w:tc>
          <w:tcPr>
            <w:tcW w:w="3385"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94"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50" w:type="dxa"/>
            <w:shd w:val="clear" w:color="auto" w:fill="auto"/>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802"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30"/>
                <w:szCs w:val="30"/>
              </w:rPr>
            </w:pPr>
            <w:r>
              <w:rPr>
                <w:rFonts w:eastAsia="方正仿宋_GBK"/>
                <w:snapToGrid w:val="0"/>
                <w:kern w:val="0"/>
                <w:sz w:val="24"/>
              </w:rPr>
              <w:t>未按照规定配备灭火救援装备、器材</w:t>
            </w:r>
            <w:r>
              <w:rPr>
                <w:rFonts w:eastAsia="方正仿宋_GBK" w:hint="eastAsia"/>
                <w:snapToGrid w:val="0"/>
                <w:kern w:val="0"/>
                <w:sz w:val="24"/>
              </w:rPr>
              <w:t>占应配备数量</w:t>
            </w:r>
            <w:r>
              <w:rPr>
                <w:rFonts w:eastAsia="方正仿宋_GBK" w:hint="eastAsia"/>
                <w:snapToGrid w:val="0"/>
                <w:kern w:val="0"/>
                <w:sz w:val="24"/>
              </w:rPr>
              <w:t>10%</w:t>
            </w:r>
            <w:r>
              <w:rPr>
                <w:rFonts w:eastAsia="方正仿宋_GBK" w:hint="eastAsia"/>
                <w:snapToGrid w:val="0"/>
                <w:kern w:val="0"/>
                <w:sz w:val="24"/>
              </w:rPr>
              <w:t>以上</w:t>
            </w:r>
            <w:r>
              <w:rPr>
                <w:rFonts w:eastAsia="方正仿宋_GBK" w:hint="eastAsia"/>
                <w:snapToGrid w:val="0"/>
                <w:kern w:val="0"/>
                <w:sz w:val="24"/>
              </w:rPr>
              <w:t>30%</w:t>
            </w:r>
            <w:r>
              <w:rPr>
                <w:rFonts w:eastAsia="方正仿宋_GBK" w:hint="eastAsia"/>
                <w:snapToGrid w:val="0"/>
                <w:kern w:val="0"/>
                <w:sz w:val="24"/>
              </w:rPr>
              <w:t>以下的。</w:t>
            </w:r>
          </w:p>
        </w:tc>
        <w:tc>
          <w:tcPr>
            <w:tcW w:w="2957"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snapToGrid w:val="0"/>
                <w:kern w:val="0"/>
                <w:sz w:val="24"/>
              </w:rPr>
              <w:t>1.4</w:t>
            </w:r>
            <w:r>
              <w:rPr>
                <w:rFonts w:eastAsia="方正仿宋_GBK" w:hint="eastAsia"/>
                <w:snapToGrid w:val="0"/>
                <w:kern w:val="0"/>
                <w:sz w:val="24"/>
              </w:rPr>
              <w:t>万元≤×≤</w:t>
            </w:r>
            <w:r>
              <w:rPr>
                <w:rFonts w:eastAsia="方正仿宋_GBK"/>
                <w:snapToGrid w:val="0"/>
                <w:kern w:val="0"/>
                <w:sz w:val="24"/>
              </w:rPr>
              <w:t>2.3</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r w:rsidR="00697794" w:rsidTr="00A52221">
        <w:trPr>
          <w:trHeight w:val="1587"/>
          <w:jc w:val="center"/>
        </w:trPr>
        <w:tc>
          <w:tcPr>
            <w:tcW w:w="817" w:type="dxa"/>
            <w:vMerge/>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701" w:type="dxa"/>
            <w:vMerge/>
            <w:vAlign w:val="center"/>
          </w:tcPr>
          <w:p w:rsidR="00697794" w:rsidRDefault="00697794"/>
        </w:tc>
        <w:tc>
          <w:tcPr>
            <w:tcW w:w="3385"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994" w:type="dxa"/>
            <w:vMerge/>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850" w:type="dxa"/>
            <w:shd w:val="clear" w:color="auto" w:fill="auto"/>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802"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30"/>
                <w:szCs w:val="30"/>
              </w:rPr>
            </w:pPr>
            <w:r>
              <w:rPr>
                <w:rFonts w:eastAsia="方正仿宋_GBK"/>
                <w:snapToGrid w:val="0"/>
                <w:kern w:val="0"/>
                <w:sz w:val="24"/>
              </w:rPr>
              <w:t>未按照规定配备灭火救援装备、器材</w:t>
            </w:r>
            <w:r>
              <w:rPr>
                <w:rFonts w:eastAsia="方正仿宋_GBK" w:hint="eastAsia"/>
                <w:snapToGrid w:val="0"/>
                <w:kern w:val="0"/>
                <w:sz w:val="24"/>
              </w:rPr>
              <w:t>占应配备数量</w:t>
            </w:r>
            <w:r>
              <w:rPr>
                <w:rFonts w:eastAsia="方正仿宋_GBK" w:hint="eastAsia"/>
                <w:snapToGrid w:val="0"/>
                <w:kern w:val="0"/>
                <w:sz w:val="24"/>
              </w:rPr>
              <w:t>10%</w:t>
            </w:r>
            <w:r>
              <w:rPr>
                <w:rFonts w:eastAsia="方正仿宋_GBK" w:hint="eastAsia"/>
                <w:snapToGrid w:val="0"/>
                <w:kern w:val="0"/>
                <w:sz w:val="24"/>
              </w:rPr>
              <w:t>以下的。</w:t>
            </w:r>
          </w:p>
        </w:tc>
        <w:tc>
          <w:tcPr>
            <w:tcW w:w="2957" w:type="dxa"/>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5000</w:t>
            </w:r>
            <w:r>
              <w:rPr>
                <w:rFonts w:eastAsia="方正仿宋_GBK" w:hint="eastAsia"/>
                <w:snapToGrid w:val="0"/>
                <w:kern w:val="0"/>
                <w:sz w:val="24"/>
              </w:rPr>
              <w:t>元≤×≤</w:t>
            </w:r>
            <w:r>
              <w:rPr>
                <w:rFonts w:eastAsia="方正仿宋_GBK"/>
                <w:snapToGrid w:val="0"/>
                <w:kern w:val="0"/>
                <w:sz w:val="24"/>
              </w:rPr>
              <w:t>1.4</w:t>
            </w:r>
            <w:r>
              <w:rPr>
                <w:rFonts w:eastAsia="方正仿宋_GBK" w:hint="eastAsia"/>
                <w:snapToGrid w:val="0"/>
                <w:kern w:val="0"/>
                <w:sz w:val="24"/>
              </w:rPr>
              <w:t>万元</w:t>
            </w:r>
          </w:p>
          <w:p w:rsidR="00697794" w:rsidRDefault="00697794">
            <w:pPr>
              <w:tabs>
                <w:tab w:val="center" w:pos="0"/>
              </w:tabs>
              <w:overflowPunct w:val="0"/>
              <w:autoSpaceDE w:val="0"/>
              <w:autoSpaceDN w:val="0"/>
              <w:adjustRightInd w:val="0"/>
              <w:snapToGrid w:val="0"/>
              <w:spacing w:line="250" w:lineRule="exact"/>
            </w:pPr>
          </w:p>
        </w:tc>
      </w:tr>
    </w:tbl>
    <w:p w:rsidR="00697794" w:rsidRDefault="00697794">
      <w:pPr>
        <w:pStyle w:val="a6"/>
      </w:pPr>
    </w:p>
    <w:p w:rsidR="00697794" w:rsidRDefault="00697794">
      <w:pPr>
        <w:pStyle w:val="5"/>
      </w:pPr>
    </w:p>
    <w:tbl>
      <w:tblPr>
        <w:tblW w:w="5102" w:type="pct"/>
        <w:jc w:val="center"/>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
        <w:gridCol w:w="129"/>
        <w:gridCol w:w="902"/>
        <w:gridCol w:w="1510"/>
        <w:gridCol w:w="3272"/>
        <w:gridCol w:w="2853"/>
        <w:gridCol w:w="902"/>
        <w:gridCol w:w="71"/>
        <w:gridCol w:w="2764"/>
        <w:gridCol w:w="2646"/>
      </w:tblGrid>
      <w:tr w:rsidR="00697794" w:rsidTr="0014222F">
        <w:trPr>
          <w:gridBefore w:val="2"/>
          <w:wBefore w:w="168" w:type="dxa"/>
          <w:trHeight w:val="1142"/>
          <w:jc w:val="center"/>
        </w:trPr>
        <w:tc>
          <w:tcPr>
            <w:tcW w:w="902" w:type="dxa"/>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510" w:type="dxa"/>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272" w:type="dxa"/>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853" w:type="dxa"/>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3737"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646" w:type="dxa"/>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14222F">
        <w:trPr>
          <w:gridBefore w:val="2"/>
          <w:wBefore w:w="168" w:type="dxa"/>
          <w:trHeight w:val="922"/>
          <w:jc w:val="center"/>
        </w:trPr>
        <w:tc>
          <w:tcPr>
            <w:tcW w:w="902" w:type="dxa"/>
            <w:vMerge w:val="restart"/>
            <w:noWrap/>
            <w:vAlign w:val="center"/>
          </w:tcPr>
          <w:p w:rsidR="00697794" w:rsidRDefault="00743BEC" w:rsidP="00A52221">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w:t>
            </w:r>
            <w:r w:rsidR="00A52221">
              <w:rPr>
                <w:rFonts w:eastAsia="方正黑体_GBK" w:hint="eastAsia"/>
                <w:snapToGrid w:val="0"/>
                <w:kern w:val="0"/>
                <w:sz w:val="24"/>
              </w:rPr>
              <w:t>7</w:t>
            </w:r>
          </w:p>
        </w:tc>
        <w:tc>
          <w:tcPr>
            <w:tcW w:w="1510" w:type="dxa"/>
            <w:vMerge w:val="restart"/>
            <w:noWrap/>
            <w:vAlign w:val="center"/>
          </w:tcPr>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自动消防系统的操作人员未按照规定取得相应资格上岗作业品。</w:t>
            </w:r>
          </w:p>
        </w:tc>
        <w:tc>
          <w:tcPr>
            <w:tcW w:w="3272" w:type="dxa"/>
            <w:vMerge w:val="restart"/>
            <w:noWrap/>
            <w:vAlign w:val="center"/>
          </w:tcPr>
          <w:p w:rsidR="00697794" w:rsidRDefault="00743BEC">
            <w:pPr>
              <w:autoSpaceDE w:val="0"/>
              <w:autoSpaceDN w:val="0"/>
              <w:adjustRightInd w:val="0"/>
              <w:snapToGrid w:val="0"/>
              <w:spacing w:line="300" w:lineRule="exact"/>
              <w:ind w:firstLineChars="200" w:firstLine="480"/>
              <w:textAlignment w:val="center"/>
              <w:outlineLvl w:val="1"/>
              <w:rPr>
                <w:rFonts w:eastAsia="方正仿宋_GBK"/>
                <w:snapToGrid w:val="0"/>
                <w:kern w:val="0"/>
                <w:sz w:val="24"/>
              </w:rPr>
            </w:pPr>
            <w:r>
              <w:rPr>
                <w:rFonts w:eastAsia="方正仿宋_GBK"/>
                <w:snapToGrid w:val="0"/>
                <w:kern w:val="0"/>
                <w:sz w:val="24"/>
              </w:rPr>
              <w:t>【</w:t>
            </w:r>
            <w:r>
              <w:rPr>
                <w:rFonts w:eastAsia="方正仿宋_GBK" w:hint="eastAsia"/>
                <w:snapToGrid w:val="0"/>
                <w:kern w:val="0"/>
                <w:sz w:val="24"/>
              </w:rPr>
              <w:t>法律</w:t>
            </w:r>
            <w:r>
              <w:rPr>
                <w:rFonts w:eastAsia="方正仿宋_GBK"/>
                <w:snapToGrid w:val="0"/>
                <w:kern w:val="0"/>
                <w:sz w:val="24"/>
              </w:rPr>
              <w:t>】</w:t>
            </w:r>
            <w:r>
              <w:rPr>
                <w:rFonts w:eastAsia="方正仿宋_GBK" w:hint="eastAsia"/>
                <w:snapToGrid w:val="0"/>
                <w:kern w:val="0"/>
                <w:sz w:val="24"/>
              </w:rPr>
              <w:t>《中华人民共和国消防法》第二十一条第二款</w:t>
            </w:r>
          </w:p>
          <w:p w:rsidR="00697794" w:rsidRDefault="00743BEC">
            <w:pPr>
              <w:autoSpaceDE w:val="0"/>
              <w:autoSpaceDN w:val="0"/>
              <w:adjustRightInd w:val="0"/>
              <w:snapToGrid w:val="0"/>
              <w:spacing w:line="300" w:lineRule="exact"/>
              <w:ind w:firstLineChars="200" w:firstLine="480"/>
              <w:textAlignment w:val="center"/>
              <w:outlineLvl w:val="1"/>
              <w:rPr>
                <w:rFonts w:eastAsia="方正仿宋_GBK"/>
                <w:snapToGrid w:val="0"/>
                <w:kern w:val="0"/>
                <w:sz w:val="24"/>
              </w:rPr>
            </w:pPr>
            <w:r>
              <w:rPr>
                <w:rFonts w:eastAsia="方正仿宋_GBK" w:hint="eastAsia"/>
                <w:snapToGrid w:val="0"/>
                <w:kern w:val="0"/>
                <w:sz w:val="24"/>
              </w:rPr>
              <w:t>进行电焊、气焊等具有火灾危险作业的人员和自动消防系统的操作人员，必须持证上岗，并遵守消防安全操作规程。</w:t>
            </w:r>
          </w:p>
          <w:p w:rsidR="00697794" w:rsidRDefault="00743BEC">
            <w:pPr>
              <w:autoSpaceDE w:val="0"/>
              <w:autoSpaceDN w:val="0"/>
              <w:adjustRightInd w:val="0"/>
              <w:snapToGrid w:val="0"/>
              <w:spacing w:line="300" w:lineRule="exact"/>
              <w:ind w:firstLineChars="200" w:firstLine="480"/>
              <w:textAlignment w:val="center"/>
              <w:outlineLvl w:val="1"/>
              <w:rPr>
                <w:rFonts w:eastAsia="方正仿宋_GBK"/>
                <w:snapToGrid w:val="0"/>
                <w:kern w:val="0"/>
                <w:sz w:val="24"/>
              </w:rPr>
            </w:pPr>
            <w:r>
              <w:rPr>
                <w:rFonts w:eastAsia="方正仿宋_GBK" w:hint="eastAsia"/>
                <w:snapToGrid w:val="0"/>
                <w:kern w:val="0"/>
                <w:sz w:val="24"/>
              </w:rPr>
              <w:t>【地方法规】《江苏省消防条例》第五十五条第一款</w:t>
            </w:r>
          </w:p>
          <w:p w:rsidR="00697794" w:rsidRDefault="00743BEC">
            <w:pPr>
              <w:autoSpaceDE w:val="0"/>
              <w:autoSpaceDN w:val="0"/>
              <w:adjustRightInd w:val="0"/>
              <w:snapToGrid w:val="0"/>
              <w:spacing w:line="300" w:lineRule="exact"/>
              <w:ind w:firstLineChars="200" w:firstLine="480"/>
              <w:textAlignment w:val="center"/>
              <w:outlineLvl w:val="1"/>
              <w:rPr>
                <w:rFonts w:eastAsia="方正仿宋_GBK"/>
                <w:snapToGrid w:val="0"/>
                <w:kern w:val="0"/>
                <w:sz w:val="24"/>
              </w:rPr>
            </w:pPr>
            <w:r>
              <w:rPr>
                <w:rFonts w:eastAsia="方正仿宋_GBK" w:hint="eastAsia"/>
                <w:snapToGrid w:val="0"/>
                <w:kern w:val="0"/>
                <w:sz w:val="24"/>
              </w:rPr>
              <w:t>自动消防系统的操作人员应当依法取得相应的资格，方可上岗作业。</w:t>
            </w:r>
          </w:p>
        </w:tc>
        <w:tc>
          <w:tcPr>
            <w:tcW w:w="2853" w:type="dxa"/>
            <w:vMerge w:val="restart"/>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textAlignment w:val="auto"/>
              <w:rPr>
                <w:rFonts w:eastAsia="方正仿宋_GBK"/>
                <w:snapToGrid w:val="0"/>
                <w:kern w:val="0"/>
                <w:sz w:val="24"/>
              </w:rPr>
            </w:pPr>
            <w:r>
              <w:rPr>
                <w:rFonts w:eastAsia="方正仿宋_GBK" w:hint="eastAsia"/>
                <w:snapToGrid w:val="0"/>
                <w:kern w:val="0"/>
                <w:sz w:val="24"/>
              </w:rPr>
              <w:t>【地方法规】《江苏省消</w:t>
            </w:r>
            <w:r>
              <w:rPr>
                <w:rFonts w:eastAsia="方正仿宋_GBK"/>
                <w:snapToGrid w:val="0"/>
                <w:kern w:val="0"/>
                <w:sz w:val="24"/>
              </w:rPr>
              <w:t>防条例》第八十七条。</w:t>
            </w:r>
          </w:p>
          <w:p w:rsidR="00697794" w:rsidRDefault="00743BEC">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r>
              <w:rPr>
                <w:rFonts w:eastAsia="方正仿宋_GBK"/>
                <w:snapToGrid w:val="0"/>
                <w:kern w:val="0"/>
                <w:sz w:val="24"/>
              </w:rPr>
              <w:t>自动消防系统的操作人员未按照规定取得相应资格上岗作业的，由消防救援机构责令用人单位改正；拒不改正的，对用人单位处</w:t>
            </w:r>
            <w:r w:rsidR="00A52221">
              <w:rPr>
                <w:rFonts w:eastAsia="方正仿宋_GBK" w:hint="eastAsia"/>
                <w:snapToGrid w:val="0"/>
                <w:kern w:val="0"/>
                <w:sz w:val="24"/>
              </w:rPr>
              <w:t>二千</w:t>
            </w:r>
            <w:r>
              <w:rPr>
                <w:rFonts w:eastAsia="方正仿宋_GBK"/>
                <w:snapToGrid w:val="0"/>
                <w:kern w:val="0"/>
                <w:sz w:val="24"/>
              </w:rPr>
              <w:t>元以上</w:t>
            </w:r>
            <w:r w:rsidR="00A52221">
              <w:rPr>
                <w:rFonts w:eastAsia="方正仿宋_GBK" w:hint="eastAsia"/>
                <w:snapToGrid w:val="0"/>
                <w:kern w:val="0"/>
                <w:sz w:val="24"/>
              </w:rPr>
              <w:t>一万</w:t>
            </w:r>
            <w:r>
              <w:rPr>
                <w:rFonts w:eastAsia="方正仿宋_GBK"/>
                <w:snapToGrid w:val="0"/>
                <w:kern w:val="0"/>
                <w:sz w:val="24"/>
              </w:rPr>
              <w:t>元以下罚款。</w:t>
            </w:r>
          </w:p>
          <w:p w:rsidR="00697794" w:rsidRDefault="00697794">
            <w:pPr>
              <w:pStyle w:val="20"/>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严重</w:t>
            </w:r>
          </w:p>
        </w:tc>
        <w:tc>
          <w:tcPr>
            <w:tcW w:w="2835" w:type="dxa"/>
            <w:gridSpan w:val="2"/>
            <w:noWrap/>
            <w:vAlign w:val="center"/>
          </w:tcPr>
          <w:p w:rsidR="00A52221" w:rsidRDefault="00A52221">
            <w:pPr>
              <w:autoSpaceDE w:val="0"/>
              <w:autoSpaceDN w:val="0"/>
              <w:adjustRightInd w:val="0"/>
              <w:snapToGrid w:val="0"/>
              <w:spacing w:line="300" w:lineRule="exact"/>
              <w:textAlignment w:val="center"/>
              <w:outlineLvl w:val="1"/>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参与值班的所有人员中未持证人数占比</w:t>
            </w:r>
            <w:r>
              <w:rPr>
                <w:rFonts w:eastAsia="方正仿宋_GBK" w:hint="eastAsia"/>
                <w:snapToGrid w:val="0"/>
                <w:kern w:val="0"/>
                <w:sz w:val="24"/>
              </w:rPr>
              <w:t>80%</w:t>
            </w:r>
            <w:r>
              <w:rPr>
                <w:rFonts w:eastAsia="方正仿宋_GBK" w:hint="eastAsia"/>
                <w:snapToGrid w:val="0"/>
                <w:kern w:val="0"/>
                <w:sz w:val="24"/>
              </w:rPr>
              <w:t>以上的。</w:t>
            </w:r>
          </w:p>
          <w:p w:rsidR="00A52221" w:rsidRPr="00A52221" w:rsidRDefault="00A52221" w:rsidP="00A52221">
            <w:pPr>
              <w:pStyle w:val="2"/>
              <w:ind w:left="720" w:firstLine="720"/>
            </w:pPr>
          </w:p>
        </w:tc>
        <w:tc>
          <w:tcPr>
            <w:tcW w:w="2646" w:type="dxa"/>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8400</w:t>
            </w:r>
            <w:r>
              <w:rPr>
                <w:rFonts w:eastAsia="方正仿宋_GBK" w:hint="eastAsia"/>
                <w:snapToGrid w:val="0"/>
                <w:kern w:val="0"/>
                <w:sz w:val="24"/>
              </w:rPr>
              <w:t>≤</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10000</w:t>
            </w:r>
            <w:r>
              <w:rPr>
                <w:rFonts w:eastAsia="方正仿宋_GBK" w:hint="eastAsia"/>
                <w:snapToGrid w:val="0"/>
                <w:kern w:val="0"/>
                <w:sz w:val="24"/>
              </w:rPr>
              <w:t>元</w:t>
            </w:r>
          </w:p>
        </w:tc>
      </w:tr>
      <w:tr w:rsidR="00697794" w:rsidTr="0014222F">
        <w:trPr>
          <w:gridBefore w:val="2"/>
          <w:wBefore w:w="168" w:type="dxa"/>
          <w:trHeight w:val="1142"/>
          <w:jc w:val="center"/>
        </w:trPr>
        <w:tc>
          <w:tcPr>
            <w:tcW w:w="902"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较重</w:t>
            </w:r>
          </w:p>
        </w:tc>
        <w:tc>
          <w:tcPr>
            <w:tcW w:w="2835" w:type="dxa"/>
            <w:gridSpan w:val="2"/>
            <w:noWrap/>
            <w:vAlign w:val="center"/>
          </w:tcPr>
          <w:p w:rsidR="00A52221" w:rsidRDefault="00A52221">
            <w:pPr>
              <w:autoSpaceDE w:val="0"/>
              <w:autoSpaceDN w:val="0"/>
              <w:adjustRightInd w:val="0"/>
              <w:snapToGrid w:val="0"/>
              <w:spacing w:line="300" w:lineRule="exact"/>
              <w:textAlignment w:val="center"/>
              <w:outlineLvl w:val="1"/>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参与值班的所有人员中未持证人数占比</w:t>
            </w:r>
            <w:r>
              <w:rPr>
                <w:rFonts w:eastAsia="方正仿宋_GBK" w:hint="eastAsia"/>
                <w:snapToGrid w:val="0"/>
                <w:kern w:val="0"/>
                <w:sz w:val="24"/>
              </w:rPr>
              <w:t>60%</w:t>
            </w:r>
            <w:r>
              <w:rPr>
                <w:rFonts w:eastAsia="方正仿宋_GBK" w:hint="eastAsia"/>
                <w:snapToGrid w:val="0"/>
                <w:kern w:val="0"/>
                <w:sz w:val="24"/>
              </w:rPr>
              <w:t>以上</w:t>
            </w:r>
            <w:r>
              <w:rPr>
                <w:rFonts w:eastAsia="方正仿宋_GBK" w:hint="eastAsia"/>
                <w:snapToGrid w:val="0"/>
                <w:kern w:val="0"/>
                <w:sz w:val="24"/>
              </w:rPr>
              <w:t>80%</w:t>
            </w:r>
            <w:r>
              <w:rPr>
                <w:rFonts w:eastAsia="方正仿宋_GBK" w:hint="eastAsia"/>
                <w:snapToGrid w:val="0"/>
                <w:kern w:val="0"/>
                <w:sz w:val="24"/>
              </w:rPr>
              <w:t>以下。</w:t>
            </w:r>
          </w:p>
          <w:p w:rsidR="00A52221" w:rsidRPr="00A52221" w:rsidRDefault="00A52221" w:rsidP="00A52221">
            <w:pPr>
              <w:pStyle w:val="2"/>
              <w:ind w:left="720" w:firstLine="720"/>
            </w:pPr>
          </w:p>
        </w:tc>
        <w:tc>
          <w:tcPr>
            <w:tcW w:w="2646" w:type="dxa"/>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6800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8400</w:t>
            </w:r>
            <w:r>
              <w:rPr>
                <w:rFonts w:eastAsia="方正仿宋_GBK" w:hint="eastAsia"/>
                <w:snapToGrid w:val="0"/>
                <w:kern w:val="0"/>
                <w:sz w:val="24"/>
              </w:rPr>
              <w:t>元</w:t>
            </w:r>
          </w:p>
        </w:tc>
      </w:tr>
      <w:tr w:rsidR="00697794" w:rsidTr="0014222F">
        <w:trPr>
          <w:gridBefore w:val="2"/>
          <w:wBefore w:w="168" w:type="dxa"/>
          <w:trHeight w:val="1587"/>
          <w:jc w:val="center"/>
        </w:trPr>
        <w:tc>
          <w:tcPr>
            <w:tcW w:w="902"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一般</w:t>
            </w:r>
          </w:p>
        </w:tc>
        <w:tc>
          <w:tcPr>
            <w:tcW w:w="2835" w:type="dxa"/>
            <w:gridSpan w:val="2"/>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参与值班的所有人员中未持证人数占比</w:t>
            </w:r>
            <w:r>
              <w:rPr>
                <w:rFonts w:eastAsia="方正仿宋_GBK" w:hint="eastAsia"/>
                <w:snapToGrid w:val="0"/>
                <w:kern w:val="0"/>
                <w:sz w:val="24"/>
              </w:rPr>
              <w:t>40%</w:t>
            </w:r>
            <w:r>
              <w:rPr>
                <w:rFonts w:eastAsia="方正仿宋_GBK" w:hint="eastAsia"/>
                <w:snapToGrid w:val="0"/>
                <w:kern w:val="0"/>
                <w:sz w:val="24"/>
              </w:rPr>
              <w:t>以上</w:t>
            </w:r>
            <w:r>
              <w:rPr>
                <w:rFonts w:eastAsia="方正仿宋_GBK" w:hint="eastAsia"/>
                <w:snapToGrid w:val="0"/>
                <w:kern w:val="0"/>
                <w:sz w:val="24"/>
              </w:rPr>
              <w:t>60%</w:t>
            </w:r>
            <w:r>
              <w:rPr>
                <w:rFonts w:eastAsia="方正仿宋_GBK" w:hint="eastAsia"/>
                <w:snapToGrid w:val="0"/>
                <w:kern w:val="0"/>
                <w:sz w:val="24"/>
              </w:rPr>
              <w:t>以下的。</w:t>
            </w:r>
          </w:p>
        </w:tc>
        <w:tc>
          <w:tcPr>
            <w:tcW w:w="2646" w:type="dxa"/>
            <w:noWrap/>
            <w:vAlign w:val="center"/>
          </w:tcPr>
          <w:p w:rsidR="00697794" w:rsidRDefault="00743BEC">
            <w:pPr>
              <w:textAlignment w:val="auto"/>
              <w:rPr>
                <w:rFonts w:eastAsia="方正仿宋_GBK"/>
                <w:snapToGrid w:val="0"/>
                <w:kern w:val="0"/>
                <w:sz w:val="24"/>
              </w:rPr>
            </w:pPr>
            <w:r>
              <w:rPr>
                <w:rFonts w:eastAsia="方正仿宋_GBK" w:hint="eastAsia"/>
                <w:snapToGrid w:val="0"/>
                <w:kern w:val="0"/>
                <w:sz w:val="24"/>
              </w:rPr>
              <w:t>5200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6800</w:t>
            </w:r>
            <w:r>
              <w:rPr>
                <w:rFonts w:eastAsia="方正仿宋_GBK" w:hint="eastAsia"/>
                <w:snapToGrid w:val="0"/>
                <w:kern w:val="0"/>
                <w:sz w:val="24"/>
              </w:rPr>
              <w:t>元</w:t>
            </w:r>
          </w:p>
        </w:tc>
      </w:tr>
      <w:tr w:rsidR="00697794" w:rsidTr="0014222F">
        <w:trPr>
          <w:gridBefore w:val="2"/>
          <w:wBefore w:w="168" w:type="dxa"/>
          <w:trHeight w:val="1400"/>
          <w:jc w:val="center"/>
        </w:trPr>
        <w:tc>
          <w:tcPr>
            <w:tcW w:w="902"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较轻</w:t>
            </w:r>
          </w:p>
        </w:tc>
        <w:tc>
          <w:tcPr>
            <w:tcW w:w="2835" w:type="dxa"/>
            <w:gridSpan w:val="2"/>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参与值班的所有人员中未持证人数占比</w:t>
            </w:r>
            <w:r>
              <w:rPr>
                <w:rFonts w:eastAsia="方正仿宋_GBK" w:hint="eastAsia"/>
                <w:snapToGrid w:val="0"/>
                <w:kern w:val="0"/>
                <w:sz w:val="24"/>
              </w:rPr>
              <w:t>20%</w:t>
            </w:r>
            <w:r>
              <w:rPr>
                <w:rFonts w:eastAsia="方正仿宋_GBK" w:hint="eastAsia"/>
                <w:snapToGrid w:val="0"/>
                <w:kern w:val="0"/>
                <w:sz w:val="24"/>
              </w:rPr>
              <w:t>以上</w:t>
            </w:r>
            <w:r>
              <w:rPr>
                <w:rFonts w:eastAsia="方正仿宋_GBK" w:hint="eastAsia"/>
                <w:snapToGrid w:val="0"/>
                <w:kern w:val="0"/>
                <w:sz w:val="24"/>
              </w:rPr>
              <w:t>40%</w:t>
            </w:r>
            <w:r>
              <w:rPr>
                <w:rFonts w:eastAsia="方正仿宋_GBK" w:hint="eastAsia"/>
                <w:snapToGrid w:val="0"/>
                <w:kern w:val="0"/>
                <w:sz w:val="24"/>
              </w:rPr>
              <w:t>以下的。</w:t>
            </w:r>
          </w:p>
        </w:tc>
        <w:tc>
          <w:tcPr>
            <w:tcW w:w="2646" w:type="dxa"/>
            <w:noWrap/>
            <w:vAlign w:val="center"/>
          </w:tcPr>
          <w:p w:rsidR="00697794" w:rsidRDefault="00743BEC">
            <w:r>
              <w:rPr>
                <w:rFonts w:eastAsia="方正仿宋_GBK" w:hint="eastAsia"/>
                <w:snapToGrid w:val="0"/>
                <w:kern w:val="0"/>
                <w:sz w:val="24"/>
              </w:rPr>
              <w:t>3600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5200</w:t>
            </w:r>
            <w:r>
              <w:rPr>
                <w:rFonts w:eastAsia="方正仿宋_GBK" w:hint="eastAsia"/>
                <w:snapToGrid w:val="0"/>
                <w:kern w:val="0"/>
                <w:sz w:val="24"/>
              </w:rPr>
              <w:t>元</w:t>
            </w: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元</w:t>
            </w:r>
          </w:p>
        </w:tc>
      </w:tr>
      <w:tr w:rsidR="00697794" w:rsidTr="0014222F">
        <w:trPr>
          <w:gridBefore w:val="2"/>
          <w:wBefore w:w="168" w:type="dxa"/>
          <w:trHeight w:val="1587"/>
          <w:jc w:val="center"/>
        </w:trPr>
        <w:tc>
          <w:tcPr>
            <w:tcW w:w="902" w:type="dxa"/>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轻微</w:t>
            </w:r>
          </w:p>
        </w:tc>
        <w:tc>
          <w:tcPr>
            <w:tcW w:w="2835" w:type="dxa"/>
            <w:gridSpan w:val="2"/>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参与值班的所有人员中未持证人数占比</w:t>
            </w:r>
            <w:r>
              <w:rPr>
                <w:rFonts w:eastAsia="方正仿宋_GBK" w:hint="eastAsia"/>
                <w:snapToGrid w:val="0"/>
                <w:kern w:val="0"/>
                <w:sz w:val="24"/>
              </w:rPr>
              <w:t>20%</w:t>
            </w:r>
            <w:r>
              <w:rPr>
                <w:rFonts w:eastAsia="方正仿宋_GBK" w:hint="eastAsia"/>
                <w:snapToGrid w:val="0"/>
                <w:kern w:val="0"/>
                <w:sz w:val="24"/>
              </w:rPr>
              <w:t>以下的。</w:t>
            </w:r>
          </w:p>
        </w:tc>
        <w:tc>
          <w:tcPr>
            <w:tcW w:w="2646" w:type="dxa"/>
            <w:noWrap/>
            <w:vAlign w:val="center"/>
          </w:tcPr>
          <w:p w:rsidR="00697794" w:rsidRDefault="00743BEC">
            <w:r>
              <w:rPr>
                <w:rFonts w:eastAsia="方正仿宋_GBK" w:hint="eastAsia"/>
                <w:snapToGrid w:val="0"/>
                <w:kern w:val="0"/>
                <w:sz w:val="24"/>
              </w:rPr>
              <w:t>2000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3600</w:t>
            </w:r>
            <w:r>
              <w:rPr>
                <w:rFonts w:eastAsia="方正仿宋_GBK" w:hint="eastAsia"/>
                <w:snapToGrid w:val="0"/>
                <w:kern w:val="0"/>
                <w:sz w:val="24"/>
              </w:rPr>
              <w:t>元</w:t>
            </w:r>
          </w:p>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r>
      <w:tr w:rsidR="00697794" w:rsidTr="0014222F">
        <w:trPr>
          <w:trHeight w:val="1142"/>
          <w:jc w:val="center"/>
        </w:trPr>
        <w:tc>
          <w:tcPr>
            <w:tcW w:w="1070" w:type="dxa"/>
            <w:gridSpan w:val="3"/>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510" w:type="dxa"/>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272" w:type="dxa"/>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853" w:type="dxa"/>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3737"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违法情节及具体情形</w:t>
            </w:r>
          </w:p>
        </w:tc>
        <w:tc>
          <w:tcPr>
            <w:tcW w:w="2646" w:type="dxa"/>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8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14222F">
        <w:trPr>
          <w:trHeight w:val="922"/>
          <w:jc w:val="center"/>
        </w:trPr>
        <w:tc>
          <w:tcPr>
            <w:tcW w:w="1070" w:type="dxa"/>
            <w:gridSpan w:val="3"/>
            <w:vMerge w:val="restart"/>
            <w:noWrap/>
            <w:vAlign w:val="center"/>
          </w:tcPr>
          <w:p w:rsidR="00697794" w:rsidRDefault="00743BEC" w:rsidP="00415F47">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w:t>
            </w:r>
            <w:r w:rsidR="00415F47">
              <w:rPr>
                <w:rFonts w:eastAsia="方正黑体_GBK" w:hint="eastAsia"/>
                <w:snapToGrid w:val="0"/>
                <w:kern w:val="0"/>
                <w:sz w:val="24"/>
              </w:rPr>
              <w:t>8</w:t>
            </w:r>
          </w:p>
        </w:tc>
        <w:tc>
          <w:tcPr>
            <w:tcW w:w="1510" w:type="dxa"/>
            <w:vMerge w:val="restart"/>
            <w:noWrap/>
            <w:vAlign w:val="center"/>
          </w:tcPr>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无正当理由拒不配合、协助开展熟悉演练活动或者提供资料。</w:t>
            </w:r>
          </w:p>
        </w:tc>
        <w:tc>
          <w:tcPr>
            <w:tcW w:w="3272"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【地方法规】《江苏省消防条例》第六十条第二款</w:t>
            </w:r>
          </w:p>
          <w:p w:rsidR="00697794" w:rsidRDefault="00743BEC">
            <w:pPr>
              <w:autoSpaceDE w:val="0"/>
              <w:autoSpaceDN w:val="0"/>
              <w:adjustRightInd w:val="0"/>
              <w:snapToGrid w:val="0"/>
              <w:spacing w:line="300" w:lineRule="exact"/>
              <w:ind w:firstLineChars="200" w:firstLine="480"/>
              <w:textAlignment w:val="center"/>
              <w:outlineLvl w:val="1"/>
            </w:pPr>
            <w:r>
              <w:rPr>
                <w:rFonts w:eastAsia="方正仿宋_GBK" w:hint="eastAsia"/>
                <w:snapToGrid w:val="0"/>
                <w:kern w:val="0"/>
                <w:sz w:val="24"/>
              </w:rPr>
              <w:t>国家综合性消防救援队、政府专职消防救援队应当熟悉责任区情况，制定灭火和应急救援预案，实施灭火和应急救援作战演练。有关单位和个人应当配合、协助开展熟悉、演练活动，并提供资料。熟悉、演练活动应当尽量避免或者减少对单位、场所正常工作、生活和生产经营活动的影响。</w:t>
            </w:r>
          </w:p>
          <w:p w:rsidR="00697794" w:rsidRDefault="00697794">
            <w:pPr>
              <w:pStyle w:val="20"/>
            </w:pPr>
          </w:p>
        </w:tc>
        <w:tc>
          <w:tcPr>
            <w:tcW w:w="2853"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【地方法规】《江苏省消防条例》第八十八条</w:t>
            </w:r>
          </w:p>
          <w:p w:rsidR="00697794" w:rsidRDefault="00743BEC" w:rsidP="00415F47">
            <w:pPr>
              <w:autoSpaceDE w:val="0"/>
              <w:autoSpaceDN w:val="0"/>
              <w:adjustRightInd w:val="0"/>
              <w:snapToGrid w:val="0"/>
              <w:spacing w:line="300" w:lineRule="exact"/>
              <w:ind w:firstLineChars="200" w:firstLine="480"/>
              <w:textAlignment w:val="center"/>
            </w:pPr>
            <w:r>
              <w:rPr>
                <w:rFonts w:eastAsia="方正仿宋_GBK" w:hint="eastAsia"/>
                <w:snapToGrid w:val="0"/>
                <w:kern w:val="0"/>
                <w:sz w:val="24"/>
              </w:rPr>
              <w:t>机关、团体、企业、事业等单位无正当理由拒不配合、协助开展熟悉演练活动或者提供资料的，由消防救援机构责令限期改正；逾期不改正的，处</w:t>
            </w:r>
            <w:r w:rsidR="00415F47">
              <w:rPr>
                <w:rFonts w:eastAsia="方正仿宋_GBK" w:hint="eastAsia"/>
                <w:snapToGrid w:val="0"/>
                <w:kern w:val="0"/>
                <w:sz w:val="24"/>
              </w:rPr>
              <w:t>五百</w:t>
            </w:r>
            <w:r>
              <w:rPr>
                <w:rFonts w:eastAsia="方正仿宋_GBK" w:hint="eastAsia"/>
                <w:snapToGrid w:val="0"/>
                <w:kern w:val="0"/>
                <w:sz w:val="24"/>
              </w:rPr>
              <w:t>元以上</w:t>
            </w:r>
            <w:r w:rsidR="00415F47">
              <w:rPr>
                <w:rFonts w:eastAsia="方正仿宋_GBK" w:hint="eastAsia"/>
                <w:snapToGrid w:val="0"/>
                <w:kern w:val="0"/>
                <w:sz w:val="24"/>
              </w:rPr>
              <w:t>五千</w:t>
            </w:r>
            <w:r>
              <w:rPr>
                <w:rFonts w:eastAsia="方正仿宋_GBK" w:hint="eastAsia"/>
                <w:snapToGrid w:val="0"/>
                <w:kern w:val="0"/>
                <w:sz w:val="24"/>
              </w:rPr>
              <w:t>元以下罚款。</w:t>
            </w: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严重</w:t>
            </w:r>
          </w:p>
        </w:tc>
        <w:tc>
          <w:tcPr>
            <w:tcW w:w="2835" w:type="dxa"/>
            <w:gridSpan w:val="2"/>
            <w:noWrap/>
            <w:vAlign w:val="center"/>
          </w:tcPr>
          <w:p w:rsidR="00415F47" w:rsidRDefault="00415F47">
            <w:pPr>
              <w:autoSpaceDE w:val="0"/>
              <w:autoSpaceDN w:val="0"/>
              <w:adjustRightInd w:val="0"/>
              <w:snapToGrid w:val="0"/>
              <w:spacing w:line="300" w:lineRule="exact"/>
              <w:textAlignment w:val="center"/>
              <w:outlineLvl w:val="1"/>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1.</w:t>
            </w:r>
            <w:r>
              <w:rPr>
                <w:rFonts w:eastAsia="方正仿宋_GBK" w:hint="eastAsia"/>
                <w:snapToGrid w:val="0"/>
                <w:kern w:val="0"/>
                <w:sz w:val="24"/>
              </w:rPr>
              <w:t>提供虚假资料，捏造虚假情况的。</w:t>
            </w: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严重阻碍熟悉演练活动的。</w:t>
            </w:r>
          </w:p>
        </w:tc>
        <w:tc>
          <w:tcPr>
            <w:tcW w:w="2646" w:type="dxa"/>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4100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5000</w:t>
            </w:r>
            <w:r>
              <w:rPr>
                <w:rFonts w:eastAsia="方正仿宋_GBK" w:hint="eastAsia"/>
                <w:snapToGrid w:val="0"/>
                <w:kern w:val="0"/>
                <w:sz w:val="24"/>
              </w:rPr>
              <w:t>元</w:t>
            </w:r>
          </w:p>
        </w:tc>
      </w:tr>
      <w:tr w:rsidR="00697794" w:rsidTr="0014222F">
        <w:trPr>
          <w:trHeight w:val="1465"/>
          <w:jc w:val="center"/>
        </w:trPr>
        <w:tc>
          <w:tcPr>
            <w:tcW w:w="1070" w:type="dxa"/>
            <w:gridSpan w:val="3"/>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较重</w:t>
            </w:r>
          </w:p>
        </w:tc>
        <w:tc>
          <w:tcPr>
            <w:tcW w:w="2835" w:type="dxa"/>
            <w:gridSpan w:val="2"/>
            <w:noWrap/>
            <w:vAlign w:val="center"/>
          </w:tcPr>
          <w:p w:rsidR="00415F47" w:rsidRDefault="00415F47">
            <w:pPr>
              <w:autoSpaceDE w:val="0"/>
              <w:autoSpaceDN w:val="0"/>
              <w:adjustRightInd w:val="0"/>
              <w:snapToGrid w:val="0"/>
              <w:spacing w:line="300" w:lineRule="exact"/>
              <w:textAlignment w:val="center"/>
              <w:outlineLvl w:val="1"/>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次以上无正当理由拒不配合、协助开展熟悉演练活动的。</w:t>
            </w:r>
          </w:p>
          <w:p w:rsidR="00415F47" w:rsidRPr="00415F47" w:rsidRDefault="00415F47" w:rsidP="00415F47">
            <w:pPr>
              <w:pStyle w:val="2"/>
              <w:ind w:left="720" w:firstLine="720"/>
            </w:pPr>
          </w:p>
        </w:tc>
        <w:tc>
          <w:tcPr>
            <w:tcW w:w="2646" w:type="dxa"/>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3200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4100</w:t>
            </w:r>
            <w:r>
              <w:rPr>
                <w:rFonts w:eastAsia="方正仿宋_GBK" w:hint="eastAsia"/>
                <w:snapToGrid w:val="0"/>
                <w:kern w:val="0"/>
                <w:sz w:val="24"/>
              </w:rPr>
              <w:t>元</w:t>
            </w:r>
          </w:p>
        </w:tc>
      </w:tr>
      <w:tr w:rsidR="00697794" w:rsidTr="0014222F">
        <w:trPr>
          <w:trHeight w:val="1587"/>
          <w:jc w:val="center"/>
        </w:trPr>
        <w:tc>
          <w:tcPr>
            <w:tcW w:w="1070" w:type="dxa"/>
            <w:gridSpan w:val="3"/>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一般</w:t>
            </w:r>
          </w:p>
        </w:tc>
        <w:tc>
          <w:tcPr>
            <w:tcW w:w="2835" w:type="dxa"/>
            <w:gridSpan w:val="2"/>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2</w:t>
            </w:r>
            <w:r>
              <w:rPr>
                <w:rFonts w:eastAsia="方正仿宋_GBK" w:hint="eastAsia"/>
                <w:snapToGrid w:val="0"/>
                <w:kern w:val="0"/>
                <w:sz w:val="24"/>
              </w:rPr>
              <w:t>次以上无正当理由拒不提供资料的。</w:t>
            </w:r>
          </w:p>
        </w:tc>
        <w:tc>
          <w:tcPr>
            <w:tcW w:w="2646" w:type="dxa"/>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2300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3200</w:t>
            </w:r>
            <w:r>
              <w:rPr>
                <w:rFonts w:eastAsia="方正仿宋_GBK" w:hint="eastAsia"/>
                <w:snapToGrid w:val="0"/>
                <w:kern w:val="0"/>
                <w:sz w:val="24"/>
              </w:rPr>
              <w:t>元</w:t>
            </w:r>
          </w:p>
        </w:tc>
      </w:tr>
      <w:tr w:rsidR="00697794" w:rsidTr="0014222F">
        <w:trPr>
          <w:trHeight w:val="1400"/>
          <w:jc w:val="center"/>
        </w:trPr>
        <w:tc>
          <w:tcPr>
            <w:tcW w:w="1070" w:type="dxa"/>
            <w:gridSpan w:val="3"/>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较轻</w:t>
            </w:r>
          </w:p>
        </w:tc>
        <w:tc>
          <w:tcPr>
            <w:tcW w:w="2835" w:type="dxa"/>
            <w:gridSpan w:val="2"/>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proofErr w:type="gramStart"/>
            <w:r>
              <w:rPr>
                <w:rFonts w:eastAsia="方正仿宋_GBK" w:hint="eastAsia"/>
                <w:snapToGrid w:val="0"/>
                <w:kern w:val="0"/>
                <w:sz w:val="24"/>
              </w:rPr>
              <w:t>初次无</w:t>
            </w:r>
            <w:proofErr w:type="gramEnd"/>
            <w:r>
              <w:rPr>
                <w:rFonts w:eastAsia="方正仿宋_GBK" w:hint="eastAsia"/>
                <w:snapToGrid w:val="0"/>
                <w:kern w:val="0"/>
                <w:sz w:val="24"/>
              </w:rPr>
              <w:t>正当理由拒不配合、协助开展熟悉演练活动的。</w:t>
            </w:r>
          </w:p>
        </w:tc>
        <w:tc>
          <w:tcPr>
            <w:tcW w:w="2646" w:type="dxa"/>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1400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2300</w:t>
            </w:r>
            <w:r>
              <w:rPr>
                <w:rFonts w:eastAsia="方正仿宋_GBK" w:hint="eastAsia"/>
                <w:snapToGrid w:val="0"/>
                <w:kern w:val="0"/>
                <w:sz w:val="24"/>
              </w:rPr>
              <w:t>元</w:t>
            </w:r>
          </w:p>
        </w:tc>
      </w:tr>
      <w:tr w:rsidR="00697794" w:rsidTr="0014222F">
        <w:trPr>
          <w:trHeight w:val="1587"/>
          <w:jc w:val="center"/>
        </w:trPr>
        <w:tc>
          <w:tcPr>
            <w:tcW w:w="1070" w:type="dxa"/>
            <w:gridSpan w:val="3"/>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2853" w:type="dxa"/>
            <w:vMerge/>
            <w:noWrap/>
            <w:vAlign w:val="center"/>
          </w:tcPr>
          <w:p w:rsidR="00697794" w:rsidRDefault="00697794">
            <w:pPr>
              <w:autoSpaceDE w:val="0"/>
              <w:autoSpaceDN w:val="0"/>
              <w:adjustRightInd w:val="0"/>
              <w:snapToGrid w:val="0"/>
              <w:spacing w:line="300" w:lineRule="exact"/>
              <w:textAlignment w:val="center"/>
              <w:outlineLvl w:val="1"/>
              <w:rPr>
                <w:rFonts w:eastAsia="方正仿宋_GBK"/>
                <w:snapToGrid w:val="0"/>
                <w:kern w:val="0"/>
                <w:sz w:val="24"/>
              </w:rPr>
            </w:pPr>
          </w:p>
        </w:tc>
        <w:tc>
          <w:tcPr>
            <w:tcW w:w="902"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lang w:eastAsia="en-US"/>
              </w:rPr>
            </w:pPr>
            <w:r>
              <w:rPr>
                <w:rFonts w:eastAsia="方正仿宋_GBK" w:hint="eastAsia"/>
                <w:snapToGrid w:val="0"/>
                <w:kern w:val="0"/>
                <w:sz w:val="24"/>
              </w:rPr>
              <w:t>轻微</w:t>
            </w:r>
          </w:p>
        </w:tc>
        <w:tc>
          <w:tcPr>
            <w:tcW w:w="2835" w:type="dxa"/>
            <w:gridSpan w:val="2"/>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proofErr w:type="gramStart"/>
            <w:r>
              <w:rPr>
                <w:rFonts w:eastAsia="方正仿宋_GBK" w:hint="eastAsia"/>
                <w:snapToGrid w:val="0"/>
                <w:kern w:val="0"/>
                <w:sz w:val="24"/>
              </w:rPr>
              <w:t>初次无</w:t>
            </w:r>
            <w:proofErr w:type="gramEnd"/>
            <w:r>
              <w:rPr>
                <w:rFonts w:eastAsia="方正仿宋_GBK" w:hint="eastAsia"/>
                <w:snapToGrid w:val="0"/>
                <w:kern w:val="0"/>
                <w:sz w:val="24"/>
              </w:rPr>
              <w:t>正当理由拒不提供资料的。</w:t>
            </w:r>
          </w:p>
        </w:tc>
        <w:tc>
          <w:tcPr>
            <w:tcW w:w="2646" w:type="dxa"/>
            <w:noWrap/>
            <w:vAlign w:val="center"/>
          </w:tcPr>
          <w:p w:rsidR="00697794" w:rsidRDefault="00743BEC">
            <w:pPr>
              <w:autoSpaceDE w:val="0"/>
              <w:autoSpaceDN w:val="0"/>
              <w:adjustRightInd w:val="0"/>
              <w:snapToGrid w:val="0"/>
              <w:spacing w:line="300" w:lineRule="exact"/>
              <w:jc w:val="center"/>
              <w:textAlignment w:val="center"/>
              <w:outlineLvl w:val="1"/>
              <w:rPr>
                <w:rFonts w:eastAsia="方正仿宋_GBK"/>
                <w:snapToGrid w:val="0"/>
                <w:kern w:val="0"/>
                <w:sz w:val="24"/>
              </w:rPr>
            </w:pP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A</w:t>
            </w:r>
            <w:r>
              <w:rPr>
                <w:rFonts w:eastAsia="方正仿宋_GBK" w:hint="eastAsia"/>
                <w:snapToGrid w:val="0"/>
                <w:kern w:val="0"/>
                <w:sz w:val="24"/>
              </w:rPr>
              <w:t>≤</w:t>
            </w:r>
            <w:r>
              <w:rPr>
                <w:rFonts w:eastAsia="方正仿宋_GBK" w:hint="eastAsia"/>
                <w:snapToGrid w:val="0"/>
                <w:kern w:val="0"/>
                <w:sz w:val="24"/>
              </w:rPr>
              <w:t>1400</w:t>
            </w:r>
            <w:r>
              <w:rPr>
                <w:rFonts w:eastAsia="方正仿宋_GBK" w:hint="eastAsia"/>
                <w:snapToGrid w:val="0"/>
                <w:kern w:val="0"/>
                <w:sz w:val="24"/>
              </w:rPr>
              <w:t>元</w:t>
            </w:r>
          </w:p>
        </w:tc>
      </w:tr>
      <w:tr w:rsidR="00697794" w:rsidTr="0014222F">
        <w:trPr>
          <w:gridBefore w:val="1"/>
          <w:wBefore w:w="39" w:type="dxa"/>
          <w:trHeight w:val="1052"/>
          <w:jc w:val="center"/>
        </w:trPr>
        <w:tc>
          <w:tcPr>
            <w:tcW w:w="1031" w:type="dxa"/>
            <w:gridSpan w:val="2"/>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lastRenderedPageBreak/>
              <w:t>序号</w:t>
            </w:r>
          </w:p>
        </w:tc>
        <w:tc>
          <w:tcPr>
            <w:tcW w:w="1510" w:type="dxa"/>
            <w:shd w:val="clear" w:color="auto" w:fill="auto"/>
            <w:noWrap/>
            <w:vAlign w:val="center"/>
          </w:tcPr>
          <w:p w:rsidR="00697794" w:rsidRDefault="00743BEC">
            <w:pPr>
              <w:autoSpaceDE w:val="0"/>
              <w:autoSpaceDN w:val="0"/>
              <w:adjustRightInd w:val="0"/>
              <w:snapToGrid w:val="0"/>
              <w:spacing w:line="300" w:lineRule="exact"/>
              <w:jc w:val="center"/>
              <w:textAlignment w:val="center"/>
              <w:outlineLvl w:val="1"/>
              <w:rPr>
                <w:rFonts w:eastAsia="方正黑体_GBK"/>
                <w:snapToGrid w:val="0"/>
                <w:kern w:val="0"/>
                <w:sz w:val="24"/>
              </w:rPr>
            </w:pPr>
            <w:r>
              <w:rPr>
                <w:rFonts w:eastAsia="方正黑体_GBK" w:hint="eastAsia"/>
                <w:snapToGrid w:val="0"/>
                <w:kern w:val="0"/>
                <w:sz w:val="24"/>
              </w:rPr>
              <w:t>违法行为</w:t>
            </w:r>
          </w:p>
        </w:tc>
        <w:tc>
          <w:tcPr>
            <w:tcW w:w="3272" w:type="dxa"/>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pPr>
            <w:r>
              <w:rPr>
                <w:rFonts w:eastAsia="方正黑体_GBK" w:hint="eastAsia"/>
                <w:snapToGrid w:val="0"/>
                <w:kern w:val="0"/>
                <w:sz w:val="24"/>
              </w:rPr>
              <w:t>法律法规</w:t>
            </w:r>
          </w:p>
        </w:tc>
        <w:tc>
          <w:tcPr>
            <w:tcW w:w="2853" w:type="dxa"/>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jc w:val="center"/>
              <w:rPr>
                <w:rFonts w:eastAsia="方正仿宋_GBK"/>
                <w:snapToGrid w:val="0"/>
                <w:kern w:val="0"/>
                <w:sz w:val="24"/>
              </w:rPr>
            </w:pPr>
            <w:r>
              <w:rPr>
                <w:rFonts w:eastAsia="方正黑体_GBK" w:hint="eastAsia"/>
                <w:snapToGrid w:val="0"/>
                <w:kern w:val="0"/>
                <w:sz w:val="24"/>
              </w:rPr>
              <w:t>处罚依据</w:t>
            </w:r>
          </w:p>
        </w:tc>
        <w:tc>
          <w:tcPr>
            <w:tcW w:w="3737" w:type="dxa"/>
            <w:gridSpan w:val="3"/>
            <w:shd w:val="clear" w:color="auto" w:fill="auto"/>
            <w:noWrap/>
            <w:vAlign w:val="center"/>
          </w:tcPr>
          <w:p w:rsidR="00697794" w:rsidRDefault="00743BEC">
            <w:pPr>
              <w:tabs>
                <w:tab w:val="center" w:pos="0"/>
              </w:tabs>
              <w:overflowPunct w:val="0"/>
              <w:autoSpaceDE w:val="0"/>
              <w:autoSpaceDN w:val="0"/>
              <w:adjustRightInd w:val="0"/>
              <w:snapToGrid w:val="0"/>
              <w:spacing w:line="280" w:lineRule="exact"/>
              <w:jc w:val="center"/>
              <w:rPr>
                <w:rFonts w:eastAsia="方正仿宋_GBK"/>
                <w:snapToGrid w:val="0"/>
                <w:kern w:val="0"/>
                <w:sz w:val="24"/>
              </w:rPr>
            </w:pPr>
            <w:r>
              <w:rPr>
                <w:rFonts w:eastAsia="方正黑体_GBK" w:hint="eastAsia"/>
                <w:snapToGrid w:val="0"/>
                <w:kern w:val="0"/>
                <w:sz w:val="24"/>
              </w:rPr>
              <w:t>违法情节及具体情形</w:t>
            </w:r>
          </w:p>
        </w:tc>
        <w:tc>
          <w:tcPr>
            <w:tcW w:w="2646" w:type="dxa"/>
            <w:noWrap/>
            <w:vAlign w:val="center"/>
          </w:tcPr>
          <w:p w:rsidR="00697794" w:rsidRDefault="00743BEC">
            <w:pPr>
              <w:tabs>
                <w:tab w:val="center" w:pos="0"/>
              </w:tabs>
              <w:overflowPunct w:val="0"/>
              <w:autoSpaceDE w:val="0"/>
              <w:autoSpaceDN w:val="0"/>
              <w:adjustRightInd w:val="0"/>
              <w:snapToGrid w:val="0"/>
              <w:spacing w:line="280" w:lineRule="exact"/>
              <w:ind w:firstLineChars="200" w:firstLine="480"/>
              <w:rPr>
                <w:rFonts w:eastAsia="方正黑体_GBK"/>
                <w:snapToGrid w:val="0"/>
                <w:kern w:val="0"/>
                <w:sz w:val="24"/>
              </w:rPr>
            </w:pPr>
            <w:r>
              <w:rPr>
                <w:rFonts w:eastAsia="方正黑体_GBK" w:hint="eastAsia"/>
                <w:snapToGrid w:val="0"/>
                <w:kern w:val="0"/>
                <w:sz w:val="24"/>
              </w:rPr>
              <w:t>量罚幅度</w:t>
            </w:r>
          </w:p>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黑体_GBK" w:hint="eastAsia"/>
                <w:snapToGrid w:val="0"/>
                <w:kern w:val="0"/>
                <w:sz w:val="24"/>
              </w:rPr>
              <w:t>（</w:t>
            </w:r>
            <w:r>
              <w:rPr>
                <w:rFonts w:eastAsia="方正黑体_GBK" w:hint="eastAsia"/>
                <w:snapToGrid w:val="0"/>
                <w:kern w:val="0"/>
                <w:sz w:val="24"/>
              </w:rPr>
              <w:t>x</w:t>
            </w:r>
            <w:r>
              <w:rPr>
                <w:rFonts w:eastAsia="方正黑体_GBK" w:hint="eastAsia"/>
                <w:snapToGrid w:val="0"/>
                <w:kern w:val="0"/>
                <w:sz w:val="24"/>
              </w:rPr>
              <w:t>为具体罚款金额）</w:t>
            </w:r>
          </w:p>
        </w:tc>
      </w:tr>
      <w:tr w:rsidR="00697794" w:rsidTr="0014222F">
        <w:trPr>
          <w:gridBefore w:val="1"/>
          <w:wBefore w:w="39" w:type="dxa"/>
          <w:trHeight w:val="1052"/>
          <w:jc w:val="center"/>
        </w:trPr>
        <w:tc>
          <w:tcPr>
            <w:tcW w:w="1031" w:type="dxa"/>
            <w:gridSpan w:val="2"/>
            <w:vMerge w:val="restart"/>
            <w:noWrap/>
            <w:vAlign w:val="center"/>
          </w:tcPr>
          <w:p w:rsidR="00697794" w:rsidRDefault="00743BEC" w:rsidP="0014222F">
            <w:pPr>
              <w:tabs>
                <w:tab w:val="center" w:pos="0"/>
              </w:tabs>
              <w:overflowPunct w:val="0"/>
              <w:autoSpaceDE w:val="0"/>
              <w:autoSpaceDN w:val="0"/>
              <w:adjustRightInd w:val="0"/>
              <w:snapToGrid w:val="0"/>
              <w:spacing w:line="300" w:lineRule="exact"/>
              <w:jc w:val="center"/>
              <w:rPr>
                <w:rFonts w:eastAsia="方正黑体_GBK"/>
                <w:snapToGrid w:val="0"/>
                <w:kern w:val="0"/>
                <w:sz w:val="24"/>
              </w:rPr>
            </w:pPr>
            <w:r>
              <w:rPr>
                <w:rFonts w:eastAsia="方正黑体_GBK" w:hint="eastAsia"/>
                <w:snapToGrid w:val="0"/>
                <w:kern w:val="0"/>
                <w:sz w:val="24"/>
              </w:rPr>
              <w:t>6</w:t>
            </w:r>
            <w:r w:rsidR="0014222F">
              <w:rPr>
                <w:rFonts w:eastAsia="方正黑体_GBK" w:hint="eastAsia"/>
                <w:snapToGrid w:val="0"/>
                <w:kern w:val="0"/>
                <w:sz w:val="24"/>
              </w:rPr>
              <w:t>9</w:t>
            </w:r>
          </w:p>
        </w:tc>
        <w:tc>
          <w:tcPr>
            <w:tcW w:w="1510" w:type="dxa"/>
            <w:vMerge w:val="restart"/>
            <w:noWrap/>
            <w:vAlign w:val="center"/>
          </w:tcPr>
          <w:p w:rsidR="00697794" w:rsidRDefault="00697794">
            <w:pPr>
              <w:widowControl w:val="0"/>
              <w:tabs>
                <w:tab w:val="center" w:pos="0"/>
              </w:tabs>
              <w:overflowPunct w:val="0"/>
              <w:spacing w:line="320" w:lineRule="exact"/>
              <w:jc w:val="left"/>
              <w:textAlignment w:val="auto"/>
              <w:rPr>
                <w:rFonts w:eastAsia="方正仿宋_GBK"/>
                <w:snapToGrid w:val="0"/>
                <w:kern w:val="0"/>
                <w:sz w:val="24"/>
              </w:rPr>
            </w:pPr>
          </w:p>
          <w:p w:rsidR="00697794" w:rsidRDefault="00743BEC">
            <w:pPr>
              <w:autoSpaceDE w:val="0"/>
              <w:autoSpaceDN w:val="0"/>
              <w:adjustRightInd w:val="0"/>
              <w:snapToGrid w:val="0"/>
              <w:spacing w:line="300" w:lineRule="exact"/>
              <w:textAlignment w:val="center"/>
              <w:outlineLvl w:val="1"/>
              <w:rPr>
                <w:rFonts w:eastAsia="方正黑体_GBK"/>
                <w:snapToGrid w:val="0"/>
                <w:kern w:val="0"/>
                <w:sz w:val="24"/>
              </w:rPr>
            </w:pPr>
            <w:r>
              <w:rPr>
                <w:rFonts w:eastAsia="方正黑体_GBK" w:hint="eastAsia"/>
                <w:snapToGrid w:val="0"/>
                <w:kern w:val="0"/>
                <w:sz w:val="24"/>
              </w:rPr>
              <w:t>1</w:t>
            </w:r>
            <w:r>
              <w:rPr>
                <w:rFonts w:eastAsia="方正黑体_GBK" w:hint="eastAsia"/>
                <w:snapToGrid w:val="0"/>
                <w:kern w:val="0"/>
                <w:sz w:val="24"/>
              </w:rPr>
              <w:t>．擅自进入火灾封闭现场；</w:t>
            </w:r>
          </w:p>
          <w:p w:rsidR="00697794" w:rsidRDefault="00743BEC">
            <w:pPr>
              <w:autoSpaceDE w:val="0"/>
              <w:autoSpaceDN w:val="0"/>
              <w:adjustRightInd w:val="0"/>
              <w:snapToGrid w:val="0"/>
              <w:spacing w:line="300" w:lineRule="exact"/>
              <w:textAlignment w:val="center"/>
              <w:outlineLvl w:val="1"/>
            </w:pPr>
            <w:r>
              <w:rPr>
                <w:rFonts w:eastAsia="方正黑体_GBK" w:hint="eastAsia"/>
                <w:snapToGrid w:val="0"/>
                <w:kern w:val="0"/>
                <w:sz w:val="24"/>
              </w:rPr>
              <w:t>2</w:t>
            </w:r>
            <w:r>
              <w:rPr>
                <w:rFonts w:eastAsia="方正黑体_GBK" w:hint="eastAsia"/>
                <w:snapToGrid w:val="0"/>
                <w:kern w:val="0"/>
                <w:sz w:val="24"/>
              </w:rPr>
              <w:t>．擅自清理、移动火灾现场物品的</w:t>
            </w:r>
          </w:p>
        </w:tc>
        <w:tc>
          <w:tcPr>
            <w:tcW w:w="3272"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【法律】《江苏省消防条例》第七十二条</w:t>
            </w:r>
          </w:p>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消防救援机构根据火灾调查的需要，可以封闭火灾现场。起火单位和有关人员应当保护灾后现场，协助消防救援机构调查。任何单位和个人不得擅自清理、移动火灾现场物品，隐瞒事实真相或者干预、阻挠火灾事故的调查处理。</w:t>
            </w:r>
          </w:p>
        </w:tc>
        <w:tc>
          <w:tcPr>
            <w:tcW w:w="2853" w:type="dxa"/>
            <w:vMerge w:val="restart"/>
            <w:noWrap/>
            <w:vAlign w:val="center"/>
          </w:tcPr>
          <w:p w:rsidR="00697794" w:rsidRDefault="00743BEC">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【地方法规】《江苏省消防条例》第八十九条</w:t>
            </w:r>
          </w:p>
          <w:p w:rsidR="00697794" w:rsidRDefault="00743BEC" w:rsidP="0014222F">
            <w:pPr>
              <w:autoSpaceDE w:val="0"/>
              <w:autoSpaceDN w:val="0"/>
              <w:adjustRightInd w:val="0"/>
              <w:snapToGrid w:val="0"/>
              <w:spacing w:line="300" w:lineRule="exact"/>
              <w:textAlignment w:val="center"/>
              <w:outlineLvl w:val="1"/>
              <w:rPr>
                <w:rFonts w:eastAsia="方正仿宋_GBK"/>
                <w:snapToGrid w:val="0"/>
                <w:kern w:val="0"/>
                <w:sz w:val="24"/>
              </w:rPr>
            </w:pPr>
            <w:r>
              <w:rPr>
                <w:rFonts w:eastAsia="方正仿宋_GBK" w:hint="eastAsia"/>
                <w:snapToGrid w:val="0"/>
                <w:kern w:val="0"/>
                <w:sz w:val="24"/>
              </w:rPr>
              <w:t>火灾扑灭后，违反规定擅自进入火灾封闭现场或者擅自清理、移动火灾现场物品的，由消防救援机构责令停止违法行为，处警告或者</w:t>
            </w:r>
            <w:r w:rsidR="0014222F">
              <w:rPr>
                <w:rFonts w:eastAsia="方正仿宋_GBK" w:hint="eastAsia"/>
                <w:snapToGrid w:val="0"/>
                <w:kern w:val="0"/>
                <w:sz w:val="24"/>
              </w:rPr>
              <w:t>五百</w:t>
            </w:r>
            <w:r>
              <w:rPr>
                <w:rFonts w:eastAsia="方正仿宋_GBK" w:hint="eastAsia"/>
                <w:snapToGrid w:val="0"/>
                <w:kern w:val="0"/>
                <w:sz w:val="24"/>
              </w:rPr>
              <w:t>元以上</w:t>
            </w:r>
            <w:r w:rsidR="0014222F">
              <w:rPr>
                <w:rFonts w:eastAsia="方正仿宋_GBK" w:hint="eastAsia"/>
                <w:snapToGrid w:val="0"/>
                <w:kern w:val="0"/>
                <w:sz w:val="24"/>
              </w:rPr>
              <w:t>一千</w:t>
            </w:r>
            <w:r>
              <w:rPr>
                <w:rFonts w:eastAsia="方正仿宋_GBK" w:hint="eastAsia"/>
                <w:snapToGrid w:val="0"/>
                <w:kern w:val="0"/>
                <w:sz w:val="24"/>
              </w:rPr>
              <w:t>元以下罚款。</w:t>
            </w:r>
          </w:p>
        </w:tc>
        <w:tc>
          <w:tcPr>
            <w:tcW w:w="973" w:type="dxa"/>
            <w:gridSpan w:val="2"/>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rPr>
            </w:pPr>
            <w:r>
              <w:rPr>
                <w:rFonts w:eastAsia="方正仿宋_GBK" w:cs="Arial" w:hint="eastAsia"/>
                <w:snapToGrid w:val="0"/>
                <w:kern w:val="0"/>
                <w:sz w:val="24"/>
              </w:rPr>
              <w:t>严重</w:t>
            </w:r>
          </w:p>
        </w:tc>
        <w:tc>
          <w:tcPr>
            <w:tcW w:w="2764" w:type="dxa"/>
            <w:noWrap/>
            <w:vAlign w:val="center"/>
          </w:tcPr>
          <w:p w:rsidR="00697794" w:rsidRDefault="00743BEC">
            <w:pPr>
              <w:tabs>
                <w:tab w:val="center" w:pos="0"/>
              </w:tabs>
              <w:overflowPunct w:val="0"/>
              <w:autoSpaceDE w:val="0"/>
              <w:autoSpaceDN w:val="0"/>
              <w:adjustRightInd w:val="0"/>
              <w:snapToGrid w:val="0"/>
              <w:spacing w:line="250" w:lineRule="exact"/>
            </w:pPr>
            <w:r>
              <w:rPr>
                <w:rFonts w:eastAsia="方正仿宋_GBK" w:hint="eastAsia"/>
                <w:snapToGrid w:val="0"/>
                <w:kern w:val="0"/>
                <w:sz w:val="24"/>
              </w:rPr>
              <w:t>擅自移动、清理火灾现场物品，影响调查核心证据的。</w:t>
            </w:r>
          </w:p>
        </w:tc>
        <w:tc>
          <w:tcPr>
            <w:tcW w:w="2646" w:type="dxa"/>
            <w:noWrap/>
            <w:vAlign w:val="center"/>
          </w:tcPr>
          <w:p w:rsidR="00697794" w:rsidRDefault="00743BEC">
            <w:pPr>
              <w:tabs>
                <w:tab w:val="center" w:pos="0"/>
              </w:tabs>
              <w:overflowPunct w:val="0"/>
              <w:autoSpaceDE w:val="0"/>
              <w:autoSpaceDN w:val="0"/>
              <w:adjustRightInd w:val="0"/>
              <w:snapToGrid w:val="0"/>
              <w:spacing w:line="250" w:lineRule="exact"/>
              <w:jc w:val="center"/>
              <w:rPr>
                <w:rFonts w:eastAsia="方正仿宋_GBK"/>
                <w:snapToGrid w:val="0"/>
                <w:kern w:val="0"/>
                <w:sz w:val="24"/>
              </w:rPr>
            </w:pPr>
            <w:r>
              <w:rPr>
                <w:rFonts w:eastAsia="方正仿宋_GBK" w:hint="eastAsia"/>
                <w:snapToGrid w:val="0"/>
                <w:kern w:val="0"/>
                <w:sz w:val="24"/>
              </w:rPr>
              <w:t>900</w:t>
            </w:r>
            <w:r>
              <w:rPr>
                <w:rFonts w:eastAsia="方正仿宋_GBK" w:hint="eastAsia"/>
                <w:snapToGrid w:val="0"/>
                <w:kern w:val="0"/>
                <w:sz w:val="24"/>
              </w:rPr>
              <w:t>元≤×≤</w:t>
            </w:r>
            <w:r>
              <w:rPr>
                <w:rFonts w:eastAsia="方正仿宋_GBK" w:hint="eastAsia"/>
                <w:snapToGrid w:val="0"/>
                <w:kern w:val="0"/>
                <w:sz w:val="24"/>
              </w:rPr>
              <w:t>1000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jc w:val="center"/>
              <w:rPr>
                <w:rFonts w:eastAsia="方正仿宋_GBK"/>
                <w:snapToGrid w:val="0"/>
                <w:kern w:val="0"/>
                <w:sz w:val="24"/>
              </w:rPr>
            </w:pPr>
          </w:p>
        </w:tc>
      </w:tr>
      <w:tr w:rsidR="00697794" w:rsidTr="0014222F">
        <w:trPr>
          <w:gridBefore w:val="1"/>
          <w:wBefore w:w="39" w:type="dxa"/>
          <w:trHeight w:val="1112"/>
          <w:jc w:val="center"/>
        </w:trPr>
        <w:tc>
          <w:tcPr>
            <w:tcW w:w="1031" w:type="dxa"/>
            <w:gridSpan w:val="2"/>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85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973" w:type="dxa"/>
            <w:gridSpan w:val="2"/>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较重</w:t>
            </w:r>
          </w:p>
        </w:tc>
        <w:tc>
          <w:tcPr>
            <w:tcW w:w="2764"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擅自移动、清理火灾现场关键物品，未影响调查核心证据的。</w:t>
            </w:r>
          </w:p>
        </w:tc>
        <w:tc>
          <w:tcPr>
            <w:tcW w:w="2646" w:type="dxa"/>
            <w:noWrap/>
            <w:vAlign w:val="center"/>
          </w:tcPr>
          <w:p w:rsidR="00697794" w:rsidRDefault="00743BEC">
            <w:pPr>
              <w:tabs>
                <w:tab w:val="center" w:pos="0"/>
              </w:tabs>
              <w:overflowPunct w:val="0"/>
              <w:autoSpaceDE w:val="0"/>
              <w:autoSpaceDN w:val="0"/>
              <w:adjustRightInd w:val="0"/>
              <w:snapToGrid w:val="0"/>
              <w:spacing w:line="250" w:lineRule="exact"/>
              <w:jc w:val="center"/>
              <w:rPr>
                <w:rFonts w:eastAsia="方正仿宋_GBK"/>
                <w:snapToGrid w:val="0"/>
                <w:kern w:val="0"/>
                <w:sz w:val="24"/>
              </w:rPr>
            </w:pPr>
            <w:r>
              <w:rPr>
                <w:rFonts w:eastAsia="方正仿宋_GBK" w:hint="eastAsia"/>
                <w:snapToGrid w:val="0"/>
                <w:kern w:val="0"/>
                <w:sz w:val="24"/>
              </w:rPr>
              <w:t>800</w:t>
            </w:r>
            <w:r>
              <w:rPr>
                <w:rFonts w:eastAsia="方正仿宋_GBK" w:hint="eastAsia"/>
                <w:snapToGrid w:val="0"/>
                <w:kern w:val="0"/>
                <w:sz w:val="24"/>
              </w:rPr>
              <w:t>元≤×≤</w:t>
            </w:r>
            <w:r>
              <w:rPr>
                <w:rFonts w:eastAsia="方正仿宋_GBK" w:hint="eastAsia"/>
                <w:snapToGrid w:val="0"/>
                <w:kern w:val="0"/>
                <w:sz w:val="24"/>
              </w:rPr>
              <w:t>900</w:t>
            </w:r>
            <w:r>
              <w:rPr>
                <w:rFonts w:eastAsia="方正仿宋_GBK" w:hint="eastAsia"/>
                <w:snapToGrid w:val="0"/>
                <w:kern w:val="0"/>
                <w:sz w:val="24"/>
              </w:rPr>
              <w:t>元</w:t>
            </w:r>
          </w:p>
          <w:p w:rsidR="00697794" w:rsidRDefault="00697794">
            <w:pPr>
              <w:tabs>
                <w:tab w:val="center" w:pos="0"/>
              </w:tabs>
              <w:overflowPunct w:val="0"/>
              <w:autoSpaceDE w:val="0"/>
              <w:autoSpaceDN w:val="0"/>
              <w:adjustRightInd w:val="0"/>
              <w:snapToGrid w:val="0"/>
              <w:spacing w:line="250" w:lineRule="exact"/>
              <w:jc w:val="center"/>
              <w:rPr>
                <w:rFonts w:eastAsia="方正仿宋_GBK"/>
                <w:snapToGrid w:val="0"/>
                <w:kern w:val="0"/>
                <w:sz w:val="24"/>
              </w:rPr>
            </w:pPr>
          </w:p>
        </w:tc>
      </w:tr>
      <w:tr w:rsidR="00697794" w:rsidTr="0014222F">
        <w:trPr>
          <w:gridBefore w:val="1"/>
          <w:wBefore w:w="39" w:type="dxa"/>
          <w:trHeight w:val="1052"/>
          <w:jc w:val="center"/>
        </w:trPr>
        <w:tc>
          <w:tcPr>
            <w:tcW w:w="1031" w:type="dxa"/>
            <w:gridSpan w:val="2"/>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85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973" w:type="dxa"/>
            <w:gridSpan w:val="2"/>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一般</w:t>
            </w:r>
          </w:p>
        </w:tc>
        <w:tc>
          <w:tcPr>
            <w:tcW w:w="2764"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擅自移动、清理非关键物品，经劝阻仍不退出。</w:t>
            </w:r>
          </w:p>
        </w:tc>
        <w:tc>
          <w:tcPr>
            <w:tcW w:w="2646" w:type="dxa"/>
            <w:noWrap/>
            <w:vAlign w:val="center"/>
          </w:tcPr>
          <w:p w:rsidR="00697794" w:rsidRDefault="00743BEC">
            <w:pPr>
              <w:tabs>
                <w:tab w:val="center" w:pos="0"/>
              </w:tabs>
              <w:overflowPunct w:val="0"/>
              <w:autoSpaceDE w:val="0"/>
              <w:autoSpaceDN w:val="0"/>
              <w:adjustRightInd w:val="0"/>
              <w:snapToGrid w:val="0"/>
              <w:spacing w:line="250" w:lineRule="exact"/>
              <w:jc w:val="center"/>
              <w:rPr>
                <w:rFonts w:eastAsia="方正仿宋_GBK"/>
                <w:snapToGrid w:val="0"/>
                <w:kern w:val="0"/>
                <w:sz w:val="24"/>
              </w:rPr>
            </w:pPr>
            <w:r>
              <w:rPr>
                <w:rFonts w:eastAsia="方正仿宋_GBK" w:hint="eastAsia"/>
                <w:snapToGrid w:val="0"/>
                <w:kern w:val="0"/>
                <w:sz w:val="24"/>
              </w:rPr>
              <w:t>700</w:t>
            </w:r>
            <w:r>
              <w:rPr>
                <w:rFonts w:eastAsia="方正仿宋_GBK" w:hint="eastAsia"/>
                <w:snapToGrid w:val="0"/>
                <w:kern w:val="0"/>
                <w:sz w:val="24"/>
              </w:rPr>
              <w:t>元≤×≤</w:t>
            </w:r>
            <w:r>
              <w:rPr>
                <w:rFonts w:eastAsia="方正仿宋_GBK" w:hint="eastAsia"/>
                <w:snapToGrid w:val="0"/>
                <w:kern w:val="0"/>
                <w:sz w:val="24"/>
              </w:rPr>
              <w:t>800</w:t>
            </w:r>
            <w:r>
              <w:rPr>
                <w:rFonts w:eastAsia="方正仿宋_GBK" w:hint="eastAsia"/>
                <w:snapToGrid w:val="0"/>
                <w:kern w:val="0"/>
                <w:sz w:val="24"/>
              </w:rPr>
              <w:t>元</w:t>
            </w:r>
          </w:p>
        </w:tc>
      </w:tr>
      <w:tr w:rsidR="00697794" w:rsidTr="0014222F">
        <w:trPr>
          <w:gridBefore w:val="1"/>
          <w:wBefore w:w="39" w:type="dxa"/>
          <w:trHeight w:val="877"/>
          <w:jc w:val="center"/>
        </w:trPr>
        <w:tc>
          <w:tcPr>
            <w:tcW w:w="1031" w:type="dxa"/>
            <w:gridSpan w:val="2"/>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85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973" w:type="dxa"/>
            <w:gridSpan w:val="2"/>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较轻</w:t>
            </w:r>
          </w:p>
        </w:tc>
        <w:tc>
          <w:tcPr>
            <w:tcW w:w="2764"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擅自移动、清理非关键物品，经劝阻立即退出。</w:t>
            </w:r>
          </w:p>
        </w:tc>
        <w:tc>
          <w:tcPr>
            <w:tcW w:w="2646" w:type="dxa"/>
            <w:noWrap/>
            <w:vAlign w:val="center"/>
          </w:tcPr>
          <w:p w:rsidR="00697794" w:rsidRDefault="00743BEC">
            <w:pPr>
              <w:tabs>
                <w:tab w:val="center" w:pos="0"/>
              </w:tabs>
              <w:overflowPunct w:val="0"/>
              <w:autoSpaceDE w:val="0"/>
              <w:autoSpaceDN w:val="0"/>
              <w:adjustRightInd w:val="0"/>
              <w:snapToGrid w:val="0"/>
              <w:spacing w:line="250" w:lineRule="exact"/>
              <w:jc w:val="center"/>
            </w:pPr>
            <w:r>
              <w:rPr>
                <w:rFonts w:eastAsia="方正仿宋_GBK" w:hint="eastAsia"/>
                <w:snapToGrid w:val="0"/>
                <w:kern w:val="0"/>
                <w:sz w:val="24"/>
              </w:rPr>
              <w:t>600</w:t>
            </w:r>
            <w:r>
              <w:rPr>
                <w:rFonts w:eastAsia="方正仿宋_GBK" w:hint="eastAsia"/>
                <w:snapToGrid w:val="0"/>
                <w:kern w:val="0"/>
                <w:sz w:val="24"/>
              </w:rPr>
              <w:t>元≤×≤</w:t>
            </w:r>
            <w:r>
              <w:rPr>
                <w:rFonts w:eastAsia="方正仿宋_GBK" w:hint="eastAsia"/>
                <w:snapToGrid w:val="0"/>
                <w:kern w:val="0"/>
                <w:sz w:val="24"/>
              </w:rPr>
              <w:t>700</w:t>
            </w:r>
            <w:r>
              <w:rPr>
                <w:rFonts w:eastAsia="方正仿宋_GBK" w:hint="eastAsia"/>
                <w:snapToGrid w:val="0"/>
                <w:kern w:val="0"/>
                <w:sz w:val="24"/>
              </w:rPr>
              <w:t>元</w:t>
            </w:r>
          </w:p>
        </w:tc>
      </w:tr>
      <w:tr w:rsidR="00697794" w:rsidTr="0014222F">
        <w:trPr>
          <w:gridBefore w:val="1"/>
          <w:wBefore w:w="39" w:type="dxa"/>
          <w:trHeight w:val="1112"/>
          <w:jc w:val="center"/>
        </w:trPr>
        <w:tc>
          <w:tcPr>
            <w:tcW w:w="1031" w:type="dxa"/>
            <w:gridSpan w:val="2"/>
            <w:vMerge/>
            <w:noWrap/>
            <w:vAlign w:val="center"/>
          </w:tcPr>
          <w:p w:rsidR="00697794" w:rsidRDefault="00697794">
            <w:pPr>
              <w:tabs>
                <w:tab w:val="center" w:pos="0"/>
              </w:tabs>
              <w:overflowPunct w:val="0"/>
              <w:autoSpaceDE w:val="0"/>
              <w:autoSpaceDN w:val="0"/>
              <w:adjustRightInd w:val="0"/>
              <w:snapToGrid w:val="0"/>
              <w:spacing w:line="300" w:lineRule="exact"/>
              <w:jc w:val="center"/>
              <w:rPr>
                <w:rFonts w:eastAsia="方正黑体_GBK"/>
                <w:snapToGrid w:val="0"/>
                <w:kern w:val="0"/>
                <w:sz w:val="24"/>
              </w:rPr>
            </w:pPr>
          </w:p>
        </w:tc>
        <w:tc>
          <w:tcPr>
            <w:tcW w:w="1510" w:type="dxa"/>
            <w:vMerge/>
            <w:noWrap/>
            <w:vAlign w:val="center"/>
          </w:tcPr>
          <w:p w:rsidR="00697794" w:rsidRDefault="00697794"/>
        </w:tc>
        <w:tc>
          <w:tcPr>
            <w:tcW w:w="3272"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2853" w:type="dxa"/>
            <w:vMerge/>
            <w:noWrap/>
            <w:vAlign w:val="center"/>
          </w:tcPr>
          <w:p w:rsidR="00697794" w:rsidRDefault="00697794">
            <w:pPr>
              <w:tabs>
                <w:tab w:val="center" w:pos="0"/>
              </w:tabs>
              <w:overflowPunct w:val="0"/>
              <w:autoSpaceDE w:val="0"/>
              <w:autoSpaceDN w:val="0"/>
              <w:adjustRightInd w:val="0"/>
              <w:snapToGrid w:val="0"/>
              <w:spacing w:line="280" w:lineRule="exact"/>
              <w:ind w:firstLineChars="200" w:firstLine="480"/>
              <w:rPr>
                <w:rFonts w:eastAsia="方正仿宋_GBK"/>
                <w:snapToGrid w:val="0"/>
                <w:kern w:val="0"/>
                <w:sz w:val="24"/>
              </w:rPr>
            </w:pPr>
          </w:p>
        </w:tc>
        <w:tc>
          <w:tcPr>
            <w:tcW w:w="973" w:type="dxa"/>
            <w:gridSpan w:val="2"/>
            <w:shd w:val="clear" w:color="auto" w:fill="auto"/>
            <w:noWrap/>
            <w:vAlign w:val="center"/>
          </w:tcPr>
          <w:p w:rsidR="00697794" w:rsidRDefault="00743BEC">
            <w:pPr>
              <w:tabs>
                <w:tab w:val="center" w:pos="0"/>
              </w:tabs>
              <w:overflowPunct w:val="0"/>
              <w:autoSpaceDE w:val="0"/>
              <w:autoSpaceDN w:val="0"/>
              <w:adjustRightInd w:val="0"/>
              <w:snapToGrid w:val="0"/>
              <w:spacing w:line="300" w:lineRule="exact"/>
              <w:jc w:val="center"/>
              <w:rPr>
                <w:rFonts w:eastAsia="方正仿宋_GBK"/>
                <w:snapToGrid w:val="0"/>
                <w:kern w:val="0"/>
                <w:sz w:val="24"/>
                <w:lang w:eastAsia="en-US"/>
              </w:rPr>
            </w:pPr>
            <w:r>
              <w:rPr>
                <w:rFonts w:eastAsia="方正仿宋_GBK" w:cs="Arial" w:hint="eastAsia"/>
                <w:snapToGrid w:val="0"/>
                <w:kern w:val="0"/>
                <w:sz w:val="24"/>
              </w:rPr>
              <w:t>轻微</w:t>
            </w:r>
          </w:p>
        </w:tc>
        <w:tc>
          <w:tcPr>
            <w:tcW w:w="2764" w:type="dxa"/>
            <w:noWrap/>
            <w:vAlign w:val="center"/>
          </w:tcPr>
          <w:p w:rsidR="00697794" w:rsidRDefault="00743BEC">
            <w:pPr>
              <w:tabs>
                <w:tab w:val="center" w:pos="0"/>
              </w:tabs>
              <w:overflowPunct w:val="0"/>
              <w:autoSpaceDE w:val="0"/>
              <w:autoSpaceDN w:val="0"/>
              <w:adjustRightInd w:val="0"/>
              <w:snapToGrid w:val="0"/>
              <w:spacing w:line="250" w:lineRule="exact"/>
              <w:rPr>
                <w:rFonts w:eastAsia="方正仿宋_GBK"/>
                <w:snapToGrid w:val="0"/>
                <w:kern w:val="0"/>
                <w:sz w:val="24"/>
              </w:rPr>
            </w:pPr>
            <w:r>
              <w:rPr>
                <w:rFonts w:eastAsia="方正仿宋_GBK" w:hint="eastAsia"/>
                <w:snapToGrid w:val="0"/>
                <w:kern w:val="0"/>
                <w:sz w:val="24"/>
              </w:rPr>
              <w:t>初次擅自进入火灾封闭现场，未解除现场物品，经劝阻立即退出</w:t>
            </w:r>
          </w:p>
        </w:tc>
        <w:tc>
          <w:tcPr>
            <w:tcW w:w="2646" w:type="dxa"/>
            <w:noWrap/>
            <w:vAlign w:val="center"/>
          </w:tcPr>
          <w:p w:rsidR="00697794" w:rsidRDefault="00743BEC">
            <w:pPr>
              <w:tabs>
                <w:tab w:val="center" w:pos="0"/>
              </w:tabs>
              <w:overflowPunct w:val="0"/>
              <w:autoSpaceDE w:val="0"/>
              <w:autoSpaceDN w:val="0"/>
              <w:adjustRightInd w:val="0"/>
              <w:snapToGrid w:val="0"/>
              <w:spacing w:line="250" w:lineRule="exact"/>
              <w:jc w:val="center"/>
            </w:pPr>
            <w:r>
              <w:rPr>
                <w:rFonts w:eastAsia="方正仿宋_GBK" w:hint="eastAsia"/>
                <w:snapToGrid w:val="0"/>
                <w:kern w:val="0"/>
                <w:sz w:val="24"/>
              </w:rPr>
              <w:t>500</w:t>
            </w:r>
            <w:r>
              <w:rPr>
                <w:rFonts w:eastAsia="方正仿宋_GBK" w:hint="eastAsia"/>
                <w:snapToGrid w:val="0"/>
                <w:kern w:val="0"/>
                <w:sz w:val="24"/>
              </w:rPr>
              <w:t>元≤×≤</w:t>
            </w:r>
            <w:r>
              <w:rPr>
                <w:rFonts w:eastAsia="方正仿宋_GBK" w:hint="eastAsia"/>
                <w:snapToGrid w:val="0"/>
                <w:kern w:val="0"/>
                <w:sz w:val="24"/>
              </w:rPr>
              <w:t>600</w:t>
            </w:r>
            <w:r>
              <w:rPr>
                <w:rFonts w:eastAsia="方正仿宋_GBK" w:hint="eastAsia"/>
                <w:snapToGrid w:val="0"/>
                <w:kern w:val="0"/>
                <w:sz w:val="24"/>
              </w:rPr>
              <w:t>元</w:t>
            </w:r>
          </w:p>
        </w:tc>
      </w:tr>
    </w:tbl>
    <w:p w:rsidR="00697794" w:rsidRDefault="00697794">
      <w:pPr>
        <w:pStyle w:val="5"/>
      </w:pPr>
    </w:p>
    <w:p w:rsidR="0014222F" w:rsidRDefault="0014222F" w:rsidP="0014222F">
      <w:pPr>
        <w:widowControl w:val="0"/>
        <w:tabs>
          <w:tab w:val="center" w:pos="0"/>
        </w:tabs>
        <w:overflowPunct w:val="0"/>
        <w:spacing w:line="320" w:lineRule="exact"/>
        <w:jc w:val="left"/>
        <w:textAlignment w:val="auto"/>
        <w:rPr>
          <w:rFonts w:eastAsia="方正仿宋_GBK"/>
          <w:snapToGrid w:val="0"/>
          <w:kern w:val="0"/>
          <w:sz w:val="24"/>
        </w:rPr>
      </w:pPr>
      <w:r>
        <w:rPr>
          <w:rFonts w:eastAsia="方正黑体_GBK"/>
          <w:snapToGrid w:val="0"/>
          <w:kern w:val="0"/>
          <w:sz w:val="24"/>
        </w:rPr>
        <w:t>附注</w:t>
      </w:r>
      <w:r>
        <w:rPr>
          <w:rFonts w:eastAsia="方正黑体_GBK" w:hint="eastAsia"/>
          <w:snapToGrid w:val="0"/>
          <w:kern w:val="0"/>
          <w:sz w:val="24"/>
        </w:rPr>
        <w:t>：</w:t>
      </w:r>
      <w:r>
        <w:rPr>
          <w:rFonts w:eastAsia="方正仿宋_GBK"/>
          <w:snapToGrid w:val="0"/>
          <w:kern w:val="0"/>
          <w:sz w:val="24"/>
        </w:rPr>
        <w:t>一、除法律法规另有规定的外，《基准》违法情节及具体情形中</w:t>
      </w:r>
      <w:r>
        <w:rPr>
          <w:rFonts w:eastAsia="方正仿宋_GBK" w:hint="eastAsia"/>
          <w:snapToGrid w:val="0"/>
          <w:kern w:val="0"/>
          <w:sz w:val="24"/>
        </w:rPr>
        <w:t>“</w:t>
      </w:r>
      <w:r>
        <w:rPr>
          <w:rFonts w:eastAsia="方正仿宋_GBK"/>
          <w:snapToGrid w:val="0"/>
          <w:kern w:val="0"/>
          <w:sz w:val="24"/>
        </w:rPr>
        <w:t>以上</w:t>
      </w:r>
      <w:r>
        <w:rPr>
          <w:rFonts w:eastAsia="方正仿宋_GBK" w:hint="eastAsia"/>
          <w:snapToGrid w:val="0"/>
          <w:kern w:val="0"/>
          <w:sz w:val="24"/>
        </w:rPr>
        <w:t>”</w:t>
      </w:r>
      <w:r>
        <w:rPr>
          <w:rFonts w:eastAsia="方正仿宋_GBK"/>
          <w:snapToGrid w:val="0"/>
          <w:kern w:val="0"/>
          <w:sz w:val="24"/>
        </w:rPr>
        <w:t>包含本数</w:t>
      </w:r>
      <w:r>
        <w:rPr>
          <w:rFonts w:eastAsia="方正仿宋_GBK" w:hint="eastAsia"/>
          <w:snapToGrid w:val="0"/>
          <w:kern w:val="0"/>
          <w:sz w:val="24"/>
        </w:rPr>
        <w:t>，“</w:t>
      </w:r>
      <w:r>
        <w:rPr>
          <w:rFonts w:eastAsia="方正仿宋_GBK"/>
          <w:snapToGrid w:val="0"/>
          <w:kern w:val="0"/>
          <w:sz w:val="24"/>
        </w:rPr>
        <w:t>以下</w:t>
      </w:r>
      <w:r>
        <w:rPr>
          <w:rFonts w:eastAsia="方正仿宋_GBK" w:hint="eastAsia"/>
          <w:snapToGrid w:val="0"/>
          <w:kern w:val="0"/>
          <w:sz w:val="24"/>
        </w:rPr>
        <w:t>”</w:t>
      </w:r>
      <w:r>
        <w:rPr>
          <w:rFonts w:eastAsia="方正仿宋_GBK"/>
          <w:snapToGrid w:val="0"/>
          <w:kern w:val="0"/>
          <w:sz w:val="24"/>
        </w:rPr>
        <w:t>不包含本数；处罚依据中</w:t>
      </w:r>
      <w:r>
        <w:rPr>
          <w:rFonts w:eastAsia="方正仿宋_GBK" w:hint="eastAsia"/>
          <w:snapToGrid w:val="0"/>
          <w:kern w:val="0"/>
          <w:sz w:val="24"/>
        </w:rPr>
        <w:t>“</w:t>
      </w:r>
      <w:r>
        <w:rPr>
          <w:rFonts w:eastAsia="方正仿宋_GBK"/>
          <w:snapToGrid w:val="0"/>
          <w:kern w:val="0"/>
          <w:sz w:val="24"/>
        </w:rPr>
        <w:t>以上</w:t>
      </w:r>
      <w:r>
        <w:rPr>
          <w:rFonts w:eastAsia="方正仿宋_GBK" w:hint="eastAsia"/>
          <w:snapToGrid w:val="0"/>
          <w:kern w:val="0"/>
          <w:sz w:val="24"/>
        </w:rPr>
        <w:t>”“</w:t>
      </w:r>
      <w:r>
        <w:rPr>
          <w:rFonts w:eastAsia="方正仿宋_GBK"/>
          <w:snapToGrid w:val="0"/>
          <w:kern w:val="0"/>
          <w:sz w:val="24"/>
        </w:rPr>
        <w:t>以下</w:t>
      </w:r>
      <w:r>
        <w:rPr>
          <w:rFonts w:eastAsia="方正仿宋_GBK" w:hint="eastAsia"/>
          <w:snapToGrid w:val="0"/>
          <w:kern w:val="0"/>
          <w:sz w:val="24"/>
        </w:rPr>
        <w:t>”</w:t>
      </w:r>
      <w:r>
        <w:rPr>
          <w:rFonts w:eastAsia="方正仿宋_GBK"/>
          <w:snapToGrid w:val="0"/>
          <w:kern w:val="0"/>
          <w:sz w:val="24"/>
        </w:rPr>
        <w:t>均包含本数。</w:t>
      </w:r>
    </w:p>
    <w:p w:rsidR="0014222F" w:rsidRDefault="0014222F" w:rsidP="0014222F">
      <w:pPr>
        <w:widowControl w:val="0"/>
        <w:tabs>
          <w:tab w:val="center" w:pos="0"/>
        </w:tabs>
        <w:overflowPunct w:val="0"/>
        <w:spacing w:line="320" w:lineRule="exact"/>
        <w:jc w:val="left"/>
        <w:textAlignment w:val="auto"/>
        <w:rPr>
          <w:rFonts w:eastAsia="方正仿宋_GBK"/>
          <w:snapToGrid w:val="0"/>
          <w:kern w:val="0"/>
          <w:sz w:val="24"/>
        </w:rPr>
      </w:pPr>
      <w:r>
        <w:rPr>
          <w:rFonts w:eastAsia="方正仿宋_GBK"/>
          <w:snapToGrid w:val="0"/>
          <w:kern w:val="0"/>
          <w:sz w:val="24"/>
        </w:rPr>
        <w:t>二、本细则中涉及的</w:t>
      </w:r>
      <w:r>
        <w:rPr>
          <w:rFonts w:eastAsia="方正仿宋_GBK" w:hint="eastAsia"/>
          <w:snapToGrid w:val="0"/>
          <w:kern w:val="0"/>
          <w:sz w:val="24"/>
        </w:rPr>
        <w:t>“</w:t>
      </w:r>
      <w:r>
        <w:rPr>
          <w:rFonts w:eastAsia="方正仿宋_GBK"/>
          <w:snapToGrid w:val="0"/>
          <w:kern w:val="0"/>
          <w:sz w:val="24"/>
        </w:rPr>
        <w:t>重大火灾隐患</w:t>
      </w:r>
      <w:r>
        <w:rPr>
          <w:rFonts w:eastAsia="方正仿宋_GBK" w:hint="eastAsia"/>
          <w:snapToGrid w:val="0"/>
          <w:kern w:val="0"/>
          <w:sz w:val="24"/>
        </w:rPr>
        <w:t>”</w:t>
      </w:r>
      <w:r>
        <w:rPr>
          <w:rFonts w:eastAsia="方正仿宋_GBK"/>
          <w:snapToGrid w:val="0"/>
          <w:kern w:val="0"/>
          <w:sz w:val="24"/>
        </w:rPr>
        <w:t>，具体以《重大火灾隐患判定规则》（</w:t>
      </w:r>
      <w:r>
        <w:rPr>
          <w:rFonts w:eastAsia="方正仿宋_GBK"/>
          <w:snapToGrid w:val="0"/>
          <w:kern w:val="0"/>
          <w:sz w:val="24"/>
        </w:rPr>
        <w:t>GB35181</w:t>
      </w:r>
      <w:r>
        <w:rPr>
          <w:rFonts w:ascii="方正仿宋_GBK" w:eastAsia="方正仿宋_GBK" w:hint="eastAsia"/>
          <w:snapToGrid w:val="0"/>
          <w:kern w:val="0"/>
          <w:sz w:val="24"/>
        </w:rPr>
        <w:t>-</w:t>
      </w:r>
      <w:r>
        <w:rPr>
          <w:rFonts w:eastAsia="方正仿宋_GBK"/>
          <w:snapToGrid w:val="0"/>
          <w:kern w:val="0"/>
          <w:sz w:val="24"/>
        </w:rPr>
        <w:t>20</w:t>
      </w:r>
      <w:r>
        <w:rPr>
          <w:rFonts w:eastAsia="方正仿宋_GBK" w:hint="eastAsia"/>
          <w:snapToGrid w:val="0"/>
          <w:kern w:val="0"/>
          <w:sz w:val="24"/>
        </w:rPr>
        <w:t>25</w:t>
      </w:r>
      <w:r>
        <w:rPr>
          <w:rFonts w:eastAsia="方正仿宋_GBK"/>
          <w:snapToGrid w:val="0"/>
          <w:kern w:val="0"/>
          <w:sz w:val="24"/>
        </w:rPr>
        <w:t>）为准。</w:t>
      </w:r>
    </w:p>
    <w:p w:rsidR="00697794" w:rsidRDefault="0014222F" w:rsidP="0014222F">
      <w:r>
        <w:rPr>
          <w:rFonts w:eastAsia="方正仿宋_GBK"/>
          <w:snapToGrid w:val="0"/>
          <w:kern w:val="0"/>
          <w:sz w:val="24"/>
        </w:rPr>
        <w:t>三、高层民用建筑的分类依据《建筑设计防火规范》（</w:t>
      </w:r>
      <w:r>
        <w:rPr>
          <w:rFonts w:eastAsia="方正仿宋_GBK"/>
          <w:snapToGrid w:val="0"/>
          <w:kern w:val="0"/>
          <w:sz w:val="24"/>
        </w:rPr>
        <w:t>GB50016</w:t>
      </w:r>
      <w:r>
        <w:rPr>
          <w:rFonts w:ascii="方正仿宋_GBK" w:eastAsia="方正仿宋_GBK" w:hint="eastAsia"/>
          <w:snapToGrid w:val="0"/>
          <w:kern w:val="0"/>
          <w:sz w:val="24"/>
        </w:rPr>
        <w:t>-</w:t>
      </w:r>
      <w:r>
        <w:rPr>
          <w:rFonts w:eastAsia="方正仿宋_GBK"/>
          <w:snapToGrid w:val="0"/>
          <w:kern w:val="0"/>
          <w:sz w:val="24"/>
        </w:rPr>
        <w:t>2014</w:t>
      </w:r>
      <w:r>
        <w:rPr>
          <w:rFonts w:eastAsia="方正仿宋_GBK"/>
          <w:snapToGrid w:val="0"/>
          <w:kern w:val="0"/>
          <w:sz w:val="24"/>
        </w:rPr>
        <w:t>）（</w:t>
      </w:r>
      <w:r>
        <w:rPr>
          <w:rFonts w:eastAsia="方正仿宋_GBK"/>
          <w:snapToGrid w:val="0"/>
          <w:kern w:val="0"/>
          <w:sz w:val="24"/>
        </w:rPr>
        <w:t>2018</w:t>
      </w:r>
      <w:r>
        <w:rPr>
          <w:rFonts w:eastAsia="方正仿宋_GBK"/>
          <w:snapToGrid w:val="0"/>
          <w:kern w:val="0"/>
          <w:sz w:val="24"/>
        </w:rPr>
        <w:t>年版）之规定。</w:t>
      </w:r>
    </w:p>
    <w:p w:rsidR="00697794" w:rsidRDefault="00697794"/>
    <w:sectPr w:rsidR="00697794" w:rsidSect="00D504F4">
      <w:footerReference w:type="default" r:id="rId11"/>
      <w:pgSz w:w="16838" w:h="11905" w:orient="landscape"/>
      <w:pgMar w:top="1134" w:right="1134" w:bottom="1134" w:left="1134" w:header="851" w:footer="340" w:gutter="0"/>
      <w:cols w:space="0"/>
      <w:docGrid w:type="lines" w:linePitch="5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3E8" w:rsidRPr="001506E5" w:rsidRDefault="009843E8" w:rsidP="00697794">
      <w:pPr>
        <w:rPr>
          <w:rFonts w:eastAsia="宋体"/>
        </w:rPr>
      </w:pPr>
      <w:r>
        <w:separator/>
      </w:r>
    </w:p>
  </w:endnote>
  <w:endnote w:type="continuationSeparator" w:id="0">
    <w:p w:rsidR="009843E8" w:rsidRPr="001506E5" w:rsidRDefault="009843E8" w:rsidP="00697794">
      <w:pPr>
        <w:rPr>
          <w:rFonts w:eastAsia="宋体"/>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altName w:val="Arial Unicode MS"/>
    <w:charset w:val="86"/>
    <w:family w:val="script"/>
    <w:pitch w:val="fixed"/>
    <w:sig w:usb0="00000000" w:usb1="080E0000" w:usb2="00000010" w:usb3="00000000" w:csb0="00040000" w:csb1="00000000"/>
    <w:embedRegular r:id="rId1" w:subsetted="1" w:fontKey="{1785B955-17FF-40F5-A9A3-419008AD805E}"/>
  </w:font>
  <w:font w:name="仿宋_GB2312">
    <w:altName w:val="仿宋"/>
    <w:charset w:val="86"/>
    <w:family w:val="modern"/>
    <w:pitch w:val="fixed"/>
    <w:sig w:usb0="00000001" w:usb1="080E0000" w:usb2="00000010" w:usb3="00000000" w:csb0="00040000" w:csb1="00000000"/>
    <w:embedRegular r:id="rId2" w:subsetted="1" w:fontKey="{E952921D-5594-4F80-9A7D-62285AED73EF}"/>
  </w:font>
  <w:font w:name="Cambria">
    <w:panose1 w:val="02040503050406030204"/>
    <w:charset w:val="00"/>
    <w:family w:val="roman"/>
    <w:pitch w:val="variable"/>
    <w:sig w:usb0="E00002FF" w:usb1="400004FF" w:usb2="00000000" w:usb3="00000000" w:csb0="0000019F" w:csb1="00000000"/>
    <w:embedRegular r:id="rId3" w:fontKey="{E8A8DDD6-459B-4239-96A3-5A94309858D8}"/>
    <w:embedBold r:id="rId4" w:fontKey="{7D3968F9-E94B-44BC-961D-A26E0E02C6A4}"/>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jaVu Sans">
    <w:altName w:val="Segoe Print"/>
    <w:charset w:val="00"/>
    <w:family w:val="auto"/>
    <w:pitch w:val="default"/>
    <w:sig w:usb0="E7006EFF" w:usb1="D200FDFF" w:usb2="0A246029" w:usb3="0400200C" w:csb0="600001FF" w:csb1="DFFF0000"/>
  </w:font>
  <w:font w:name="Calibri">
    <w:panose1 w:val="020F0502020204030204"/>
    <w:charset w:val="00"/>
    <w:family w:val="swiss"/>
    <w:pitch w:val="variable"/>
    <w:sig w:usb0="E10002FF" w:usb1="4000ACFF" w:usb2="00000009" w:usb3="00000000" w:csb0="0000019F" w:csb1="00000000"/>
    <w:embedRegular r:id="rId5" w:fontKey="{FF3FC9C2-D5BB-416F-B3A9-CC48E87A1E0F}"/>
  </w:font>
  <w:font w:name="方正小标宋_GBK">
    <w:altName w:val="Arial Unicode MS"/>
    <w:charset w:val="86"/>
    <w:family w:val="script"/>
    <w:pitch w:val="fixed"/>
    <w:sig w:usb0="00000000" w:usb1="080E0000" w:usb2="00000010" w:usb3="00000000" w:csb0="00040000" w:csb1="00000000"/>
    <w:embedRegular r:id="rId6" w:subsetted="1" w:fontKey="{1E45F1C6-0EAB-49EF-9602-E1B7408443D1}"/>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7" w:subsetted="1" w:fontKey="{1E33E402-BCE9-4255-B264-3991570B5EF9}"/>
  </w:font>
  <w:font w:name="长城楷体">
    <w:altName w:val="宋体"/>
    <w:charset w:val="7A"/>
    <w:family w:val="modern"/>
    <w:pitch w:val="default"/>
    <w:sig w:usb0="00000000" w:usb1="00000000" w:usb2="00000010" w:usb3="00000000" w:csb0="00040000" w:csb1="00000000"/>
  </w:font>
  <w:font w:name="方正仿宋_GBK">
    <w:altName w:val="Arial Unicode MS"/>
    <w:charset w:val="86"/>
    <w:family w:val="script"/>
    <w:pitch w:val="fixed"/>
    <w:sig w:usb0="00000000" w:usb1="080E0000" w:usb2="00000010" w:usb3="00000000" w:csb0="00040000" w:csb1="00000000"/>
    <w:embedRegular r:id="rId8" w:subsetted="1" w:fontKey="{DBCD706B-2FF6-42CF-A201-C0C7FB9CEBD0}"/>
  </w:font>
  <w:font w:name="等线">
    <w:altName w:val="Arial Unicode MS"/>
    <w:charset w:val="7A"/>
    <w:family w:val="auto"/>
    <w:pitch w:val="default"/>
    <w:sig w:usb0="00000000" w:usb1="38CF7CFA" w:usb2="00000016" w:usb3="00000000" w:csb0="0004000F" w:csb1="00000000"/>
  </w:font>
  <w:font w:name="Times New Roman Regular">
    <w:altName w:val="Times New Roman"/>
    <w:charset w:val="00"/>
    <w:family w:val="auto"/>
    <w:pitch w:val="default"/>
    <w:sig w:usb0="00000000" w:usb1="00000000"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CF7" w:rsidRDefault="00BB2CF7">
    <w:pPr>
      <w:pStyle w:val="aa"/>
      <w:jc w:val="center"/>
      <w:rPr>
        <w:color w:val="FFFFFF"/>
      </w:rPr>
    </w:pPr>
    <w:r>
      <w:rPr>
        <w:rFonts w:ascii="宋体" w:hAnsi="宋体" w:hint="eastAsia"/>
        <w:color w:val="FFFFFF"/>
        <w:sz w:val="28"/>
        <w:szCs w:val="28"/>
      </w:rPr>
      <w:t>—</w:t>
    </w: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78</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r>
      <w:rPr>
        <w:rFonts w:ascii="宋体" w:hAnsi="宋体" w:hint="eastAsia"/>
        <w:color w:val="FFFFFF"/>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CF7" w:rsidRDefault="00BB2CF7">
    <w:pPr>
      <w:pStyle w:val="aa"/>
      <w:jc w:val="center"/>
      <w:rPr>
        <w:color w:val="FFFFFF"/>
      </w:rPr>
    </w:pPr>
    <w:r>
      <w:rPr>
        <w:rFonts w:ascii="宋体" w:hAnsi="宋体" w:hint="eastAsia"/>
        <w:color w:val="FFFFFF"/>
        <w:sz w:val="28"/>
        <w:szCs w:val="28"/>
      </w:rPr>
      <w:t>—</w:t>
    </w: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D504F4" w:rsidRPr="00D504F4">
      <w:rPr>
        <w:rFonts w:ascii="宋体" w:hAnsi="宋体"/>
        <w:noProof/>
        <w:sz w:val="28"/>
        <w:szCs w:val="28"/>
        <w:lang w:val="zh-CN"/>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r>
      <w:rPr>
        <w:rFonts w:ascii="宋体" w:hAnsi="宋体" w:hint="eastAsia"/>
        <w:color w:val="FFFFFF"/>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CF7" w:rsidRDefault="00BB2CF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3E8" w:rsidRPr="001506E5" w:rsidRDefault="009843E8" w:rsidP="00697794">
      <w:pPr>
        <w:rPr>
          <w:rFonts w:eastAsia="宋体"/>
        </w:rPr>
      </w:pPr>
      <w:r>
        <w:separator/>
      </w:r>
    </w:p>
  </w:footnote>
  <w:footnote w:type="continuationSeparator" w:id="0">
    <w:p w:rsidR="009843E8" w:rsidRPr="001506E5" w:rsidRDefault="009843E8" w:rsidP="00697794">
      <w:pPr>
        <w:rPr>
          <w:rFonts w:eastAsia="宋体"/>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nothing"/>
      <w:lvlText w:val="%1"/>
      <w:lvlJc w:val="center"/>
      <w:pPr>
        <w:ind w:left="567" w:firstLine="0"/>
      </w:pPr>
      <w:rPr>
        <w:rFonts w:ascii="Times New Roman" w:eastAsia="宋体" w:hAnsi="Times New Roman" w:cs="Times New Roman" w:hint="default"/>
      </w:rPr>
    </w:lvl>
  </w:abstractNum>
  <w:abstractNum w:abstractNumId="1">
    <w:nsid w:val="49F3C781"/>
    <w:multiLevelType w:val="singleLevel"/>
    <w:tmpl w:val="49F3C781"/>
    <w:lvl w:ilvl="0">
      <w:start w:val="1"/>
      <w:numFmt w:val="chineseCounting"/>
      <w:suff w:val="space"/>
      <w:lvlText w:val="第%1条"/>
      <w:lvlJc w:val="left"/>
      <w:rPr>
        <w:rFonts w:ascii="方正黑体_GBK" w:eastAsia="方正黑体_GBK" w:hAnsi="方正黑体_GBK" w:cs="方正黑体_GBK" w:hint="eastAsia"/>
        <w:color w:val="auto"/>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TrueTypeFonts/>
  <w:bordersDoNotSurroundHeader/>
  <w:bordersDoNotSurroundFooter/>
  <w:hideSpellingErrors/>
  <w:proofState w:grammar="clean"/>
  <w:defaultTabStop w:val="420"/>
  <w:drawingGridVerticalSpacing w:val="507"/>
  <w:displayHorizontalDrawingGridEvery w:val="2"/>
  <w:doNotShadeFormData/>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DE6C447"/>
    <w:rsid w:val="9DFBF17A"/>
    <w:rsid w:val="A29B9C8F"/>
    <w:rsid w:val="A96F7237"/>
    <w:rsid w:val="AAFFD80F"/>
    <w:rsid w:val="B674EA94"/>
    <w:rsid w:val="BD5D4EC0"/>
    <w:rsid w:val="BEB795AA"/>
    <w:rsid w:val="BEDECE33"/>
    <w:rsid w:val="BEF7571A"/>
    <w:rsid w:val="BFBF1F53"/>
    <w:rsid w:val="C9E39073"/>
    <w:rsid w:val="CA1FE3F4"/>
    <w:rsid w:val="CFFB808D"/>
    <w:rsid w:val="DEF73A75"/>
    <w:rsid w:val="DFFF6573"/>
    <w:rsid w:val="E685D6B7"/>
    <w:rsid w:val="EB1CEB7C"/>
    <w:rsid w:val="EBDDCD14"/>
    <w:rsid w:val="EC71D8A3"/>
    <w:rsid w:val="EDEF6EA2"/>
    <w:rsid w:val="EEDE1695"/>
    <w:rsid w:val="EEE6AC34"/>
    <w:rsid w:val="EF7B8726"/>
    <w:rsid w:val="EF7FC7F8"/>
    <w:rsid w:val="EFDFE872"/>
    <w:rsid w:val="F2BDAFDB"/>
    <w:rsid w:val="F58FB5BD"/>
    <w:rsid w:val="F71FA2DB"/>
    <w:rsid w:val="F72EC1C9"/>
    <w:rsid w:val="F7D13969"/>
    <w:rsid w:val="F7DEB97C"/>
    <w:rsid w:val="FBDAED91"/>
    <w:rsid w:val="FCEF5D40"/>
    <w:rsid w:val="FD7BF646"/>
    <w:rsid w:val="FDFB32CB"/>
    <w:rsid w:val="FE7D38C4"/>
    <w:rsid w:val="FF767E36"/>
    <w:rsid w:val="FFB26222"/>
    <w:rsid w:val="FFCFD72B"/>
    <w:rsid w:val="FFDACD8F"/>
    <w:rsid w:val="FFEFDBA3"/>
    <w:rsid w:val="FFF58889"/>
    <w:rsid w:val="FFFD3204"/>
    <w:rsid w:val="FFFF95B5"/>
    <w:rsid w:val="FFFFA902"/>
    <w:rsid w:val="000202AE"/>
    <w:rsid w:val="0002606F"/>
    <w:rsid w:val="00044154"/>
    <w:rsid w:val="000569B6"/>
    <w:rsid w:val="0007359C"/>
    <w:rsid w:val="00092219"/>
    <w:rsid w:val="00092FA1"/>
    <w:rsid w:val="000964DE"/>
    <w:rsid w:val="0009689F"/>
    <w:rsid w:val="000A0718"/>
    <w:rsid w:val="000A1BDE"/>
    <w:rsid w:val="000B0B50"/>
    <w:rsid w:val="000B7BDC"/>
    <w:rsid w:val="000C72CD"/>
    <w:rsid w:val="001119A0"/>
    <w:rsid w:val="00115F51"/>
    <w:rsid w:val="00133255"/>
    <w:rsid w:val="001358A4"/>
    <w:rsid w:val="0014222F"/>
    <w:rsid w:val="00163A26"/>
    <w:rsid w:val="00163EE4"/>
    <w:rsid w:val="00172A27"/>
    <w:rsid w:val="00176A35"/>
    <w:rsid w:val="00180D7A"/>
    <w:rsid w:val="001C0D96"/>
    <w:rsid w:val="001C757D"/>
    <w:rsid w:val="001E52CA"/>
    <w:rsid w:val="001E75D5"/>
    <w:rsid w:val="001F1244"/>
    <w:rsid w:val="00204ABA"/>
    <w:rsid w:val="002364E9"/>
    <w:rsid w:val="00261106"/>
    <w:rsid w:val="00277F20"/>
    <w:rsid w:val="00292593"/>
    <w:rsid w:val="0029738D"/>
    <w:rsid w:val="002A0041"/>
    <w:rsid w:val="002A04D9"/>
    <w:rsid w:val="002B1BB1"/>
    <w:rsid w:val="002B7687"/>
    <w:rsid w:val="002E5E2F"/>
    <w:rsid w:val="002F524A"/>
    <w:rsid w:val="003147B5"/>
    <w:rsid w:val="003363FA"/>
    <w:rsid w:val="003665FB"/>
    <w:rsid w:val="00367C15"/>
    <w:rsid w:val="00384A6A"/>
    <w:rsid w:val="00387D5C"/>
    <w:rsid w:val="003963A6"/>
    <w:rsid w:val="003C6826"/>
    <w:rsid w:val="003E3523"/>
    <w:rsid w:val="004110F1"/>
    <w:rsid w:val="00415F47"/>
    <w:rsid w:val="00420AFF"/>
    <w:rsid w:val="00437422"/>
    <w:rsid w:val="00445F09"/>
    <w:rsid w:val="00455FE7"/>
    <w:rsid w:val="00462AE0"/>
    <w:rsid w:val="00495B1D"/>
    <w:rsid w:val="00511B16"/>
    <w:rsid w:val="00526EDA"/>
    <w:rsid w:val="005327ED"/>
    <w:rsid w:val="00565775"/>
    <w:rsid w:val="005A2558"/>
    <w:rsid w:val="005B10B7"/>
    <w:rsid w:val="005C70C4"/>
    <w:rsid w:val="005D7A28"/>
    <w:rsid w:val="005F7EA5"/>
    <w:rsid w:val="006010C1"/>
    <w:rsid w:val="00607FA0"/>
    <w:rsid w:val="0062203C"/>
    <w:rsid w:val="006431C4"/>
    <w:rsid w:val="006545B0"/>
    <w:rsid w:val="00664E8D"/>
    <w:rsid w:val="00671AC2"/>
    <w:rsid w:val="00697794"/>
    <w:rsid w:val="006B0E2D"/>
    <w:rsid w:val="006B7BDB"/>
    <w:rsid w:val="006C45B1"/>
    <w:rsid w:val="00704B97"/>
    <w:rsid w:val="00706427"/>
    <w:rsid w:val="007203DF"/>
    <w:rsid w:val="00727A2C"/>
    <w:rsid w:val="00734F8B"/>
    <w:rsid w:val="007438FC"/>
    <w:rsid w:val="00743AF9"/>
    <w:rsid w:val="00743BEC"/>
    <w:rsid w:val="007606C9"/>
    <w:rsid w:val="007608EE"/>
    <w:rsid w:val="007611F9"/>
    <w:rsid w:val="00774886"/>
    <w:rsid w:val="007A3625"/>
    <w:rsid w:val="007E1308"/>
    <w:rsid w:val="007F1330"/>
    <w:rsid w:val="008233C7"/>
    <w:rsid w:val="008666DB"/>
    <w:rsid w:val="008731C3"/>
    <w:rsid w:val="008857E2"/>
    <w:rsid w:val="00896C7C"/>
    <w:rsid w:val="008A22E3"/>
    <w:rsid w:val="008B27F3"/>
    <w:rsid w:val="008C06C6"/>
    <w:rsid w:val="008C2D89"/>
    <w:rsid w:val="008D1257"/>
    <w:rsid w:val="008E1227"/>
    <w:rsid w:val="0092471B"/>
    <w:rsid w:val="009332CA"/>
    <w:rsid w:val="00936097"/>
    <w:rsid w:val="00983BE5"/>
    <w:rsid w:val="009843E8"/>
    <w:rsid w:val="009927C2"/>
    <w:rsid w:val="00993176"/>
    <w:rsid w:val="009B0557"/>
    <w:rsid w:val="009B2967"/>
    <w:rsid w:val="009D02C3"/>
    <w:rsid w:val="009E34D3"/>
    <w:rsid w:val="00A27B3A"/>
    <w:rsid w:val="00A33A39"/>
    <w:rsid w:val="00A52221"/>
    <w:rsid w:val="00A91B34"/>
    <w:rsid w:val="00A94113"/>
    <w:rsid w:val="00A96D7F"/>
    <w:rsid w:val="00AC0DCF"/>
    <w:rsid w:val="00AC1C2C"/>
    <w:rsid w:val="00AC3826"/>
    <w:rsid w:val="00AE6874"/>
    <w:rsid w:val="00B068AE"/>
    <w:rsid w:val="00B14E7C"/>
    <w:rsid w:val="00B66D8D"/>
    <w:rsid w:val="00BB2CF7"/>
    <w:rsid w:val="00BC7E90"/>
    <w:rsid w:val="00BD3451"/>
    <w:rsid w:val="00BF4CF9"/>
    <w:rsid w:val="00C124A3"/>
    <w:rsid w:val="00C308FC"/>
    <w:rsid w:val="00C36467"/>
    <w:rsid w:val="00C36DAA"/>
    <w:rsid w:val="00C377A3"/>
    <w:rsid w:val="00C4480E"/>
    <w:rsid w:val="00C47709"/>
    <w:rsid w:val="00C81B99"/>
    <w:rsid w:val="00CF783E"/>
    <w:rsid w:val="00D15DC0"/>
    <w:rsid w:val="00D239D2"/>
    <w:rsid w:val="00D321DA"/>
    <w:rsid w:val="00D46B0B"/>
    <w:rsid w:val="00D504F4"/>
    <w:rsid w:val="00D53C37"/>
    <w:rsid w:val="00D95BC0"/>
    <w:rsid w:val="00DF579D"/>
    <w:rsid w:val="00E11AF4"/>
    <w:rsid w:val="00E130F4"/>
    <w:rsid w:val="00E21F5C"/>
    <w:rsid w:val="00E30595"/>
    <w:rsid w:val="00E32B0F"/>
    <w:rsid w:val="00E33149"/>
    <w:rsid w:val="00E3388D"/>
    <w:rsid w:val="00E45D6D"/>
    <w:rsid w:val="00EE1C78"/>
    <w:rsid w:val="00EE2DD5"/>
    <w:rsid w:val="00F43C43"/>
    <w:rsid w:val="00F577D5"/>
    <w:rsid w:val="00F70643"/>
    <w:rsid w:val="00F741D9"/>
    <w:rsid w:val="00F85A20"/>
    <w:rsid w:val="00F90796"/>
    <w:rsid w:val="00FB2445"/>
    <w:rsid w:val="00FB58B3"/>
    <w:rsid w:val="00FE7D6D"/>
    <w:rsid w:val="02105DD0"/>
    <w:rsid w:val="0310782B"/>
    <w:rsid w:val="03866E08"/>
    <w:rsid w:val="04B76764"/>
    <w:rsid w:val="04CB31D3"/>
    <w:rsid w:val="050F05C1"/>
    <w:rsid w:val="05436FFA"/>
    <w:rsid w:val="06720D76"/>
    <w:rsid w:val="06EA7226"/>
    <w:rsid w:val="075811C5"/>
    <w:rsid w:val="07A34FF1"/>
    <w:rsid w:val="07B64236"/>
    <w:rsid w:val="07FEF91A"/>
    <w:rsid w:val="08C21DEA"/>
    <w:rsid w:val="08CA07C9"/>
    <w:rsid w:val="091D0DD3"/>
    <w:rsid w:val="09C46F70"/>
    <w:rsid w:val="0A5B7348"/>
    <w:rsid w:val="0B7A57FD"/>
    <w:rsid w:val="0D5A2FC0"/>
    <w:rsid w:val="0E0F51CA"/>
    <w:rsid w:val="0E55465B"/>
    <w:rsid w:val="0E755A14"/>
    <w:rsid w:val="0E7B5C24"/>
    <w:rsid w:val="0EAB5E89"/>
    <w:rsid w:val="0EAC2920"/>
    <w:rsid w:val="0F7F815D"/>
    <w:rsid w:val="0FA679CA"/>
    <w:rsid w:val="0FE1719F"/>
    <w:rsid w:val="10AC760C"/>
    <w:rsid w:val="1102460C"/>
    <w:rsid w:val="11C80F56"/>
    <w:rsid w:val="12273699"/>
    <w:rsid w:val="1244660B"/>
    <w:rsid w:val="127D3538"/>
    <w:rsid w:val="13915EB9"/>
    <w:rsid w:val="13DD1CFB"/>
    <w:rsid w:val="143463C4"/>
    <w:rsid w:val="14413CA6"/>
    <w:rsid w:val="147A2778"/>
    <w:rsid w:val="14CB10BC"/>
    <w:rsid w:val="15576A90"/>
    <w:rsid w:val="157E1AD9"/>
    <w:rsid w:val="1635265D"/>
    <w:rsid w:val="16F31DC6"/>
    <w:rsid w:val="1796533D"/>
    <w:rsid w:val="17B17A6E"/>
    <w:rsid w:val="196F453D"/>
    <w:rsid w:val="19D84CCE"/>
    <w:rsid w:val="1A320F1B"/>
    <w:rsid w:val="1B474B47"/>
    <w:rsid w:val="1B6254CC"/>
    <w:rsid w:val="1BBE5191"/>
    <w:rsid w:val="1BFFA2E1"/>
    <w:rsid w:val="1C3B2703"/>
    <w:rsid w:val="1CBD5295"/>
    <w:rsid w:val="1CD94B21"/>
    <w:rsid w:val="1DBF11DE"/>
    <w:rsid w:val="1E2458FF"/>
    <w:rsid w:val="1E9B1877"/>
    <w:rsid w:val="1EED3108"/>
    <w:rsid w:val="1EFA2B5D"/>
    <w:rsid w:val="1F712DC4"/>
    <w:rsid w:val="203C7DB4"/>
    <w:rsid w:val="20C75D9C"/>
    <w:rsid w:val="217F15AF"/>
    <w:rsid w:val="21A26B3B"/>
    <w:rsid w:val="2292483A"/>
    <w:rsid w:val="23631A44"/>
    <w:rsid w:val="236D43BC"/>
    <w:rsid w:val="237A2505"/>
    <w:rsid w:val="237A6A30"/>
    <w:rsid w:val="238D6079"/>
    <w:rsid w:val="23C8089B"/>
    <w:rsid w:val="24013373"/>
    <w:rsid w:val="24250D38"/>
    <w:rsid w:val="247C0C4C"/>
    <w:rsid w:val="2516360D"/>
    <w:rsid w:val="25AD1D33"/>
    <w:rsid w:val="25ED4171"/>
    <w:rsid w:val="25FC5AFE"/>
    <w:rsid w:val="2813721A"/>
    <w:rsid w:val="2857556D"/>
    <w:rsid w:val="28B639B5"/>
    <w:rsid w:val="28C0562C"/>
    <w:rsid w:val="29B11398"/>
    <w:rsid w:val="29B14BFF"/>
    <w:rsid w:val="29CF51E6"/>
    <w:rsid w:val="2B28038B"/>
    <w:rsid w:val="2C4F23DE"/>
    <w:rsid w:val="2C790D2F"/>
    <w:rsid w:val="2D1A4576"/>
    <w:rsid w:val="2E472AD0"/>
    <w:rsid w:val="2F13049D"/>
    <w:rsid w:val="2F7F838F"/>
    <w:rsid w:val="30141A6E"/>
    <w:rsid w:val="306A3A7E"/>
    <w:rsid w:val="307A45B6"/>
    <w:rsid w:val="3151099B"/>
    <w:rsid w:val="31A7726B"/>
    <w:rsid w:val="31C401AA"/>
    <w:rsid w:val="31F47300"/>
    <w:rsid w:val="32590592"/>
    <w:rsid w:val="32CF17DE"/>
    <w:rsid w:val="340A3ACA"/>
    <w:rsid w:val="34136086"/>
    <w:rsid w:val="345C6293"/>
    <w:rsid w:val="34B934AD"/>
    <w:rsid w:val="34E66F27"/>
    <w:rsid w:val="35535672"/>
    <w:rsid w:val="359C2EFC"/>
    <w:rsid w:val="35C51ADD"/>
    <w:rsid w:val="365D67CF"/>
    <w:rsid w:val="368C062D"/>
    <w:rsid w:val="369A24FF"/>
    <w:rsid w:val="369C52D5"/>
    <w:rsid w:val="36F62AE0"/>
    <w:rsid w:val="3752566C"/>
    <w:rsid w:val="37E256A2"/>
    <w:rsid w:val="38496F4C"/>
    <w:rsid w:val="38832151"/>
    <w:rsid w:val="395B49D1"/>
    <w:rsid w:val="39734469"/>
    <w:rsid w:val="3A160E19"/>
    <w:rsid w:val="3A20713A"/>
    <w:rsid w:val="3A2C384F"/>
    <w:rsid w:val="3A504023"/>
    <w:rsid w:val="3A574235"/>
    <w:rsid w:val="3B0773CB"/>
    <w:rsid w:val="3BEF55BE"/>
    <w:rsid w:val="3BFEA5FF"/>
    <w:rsid w:val="3BFEFE86"/>
    <w:rsid w:val="3CEFC8EC"/>
    <w:rsid w:val="3D2757A1"/>
    <w:rsid w:val="3D314FE8"/>
    <w:rsid w:val="3D315C01"/>
    <w:rsid w:val="3D7F7B61"/>
    <w:rsid w:val="3D810617"/>
    <w:rsid w:val="3DB50C20"/>
    <w:rsid w:val="3DEF5263"/>
    <w:rsid w:val="3DF72005"/>
    <w:rsid w:val="3E1F757A"/>
    <w:rsid w:val="3EAD0167"/>
    <w:rsid w:val="3F2A3627"/>
    <w:rsid w:val="3FE02B19"/>
    <w:rsid w:val="40976F3A"/>
    <w:rsid w:val="410339D7"/>
    <w:rsid w:val="411A2033"/>
    <w:rsid w:val="418A06B9"/>
    <w:rsid w:val="41D73C98"/>
    <w:rsid w:val="41DC0A22"/>
    <w:rsid w:val="425C2096"/>
    <w:rsid w:val="42AB60EB"/>
    <w:rsid w:val="440067E9"/>
    <w:rsid w:val="446F0254"/>
    <w:rsid w:val="44792BC0"/>
    <w:rsid w:val="452105C8"/>
    <w:rsid w:val="45501485"/>
    <w:rsid w:val="456C1DF3"/>
    <w:rsid w:val="4587388B"/>
    <w:rsid w:val="461A3FFB"/>
    <w:rsid w:val="47546E90"/>
    <w:rsid w:val="47673D0B"/>
    <w:rsid w:val="47B651CB"/>
    <w:rsid w:val="48D8543D"/>
    <w:rsid w:val="48F90A3F"/>
    <w:rsid w:val="49276F93"/>
    <w:rsid w:val="4A042500"/>
    <w:rsid w:val="4A696E98"/>
    <w:rsid w:val="4A754545"/>
    <w:rsid w:val="4ACE6D27"/>
    <w:rsid w:val="4BBC5C4E"/>
    <w:rsid w:val="4BF7089D"/>
    <w:rsid w:val="4D4B7289"/>
    <w:rsid w:val="4E476890"/>
    <w:rsid w:val="4EA42BB5"/>
    <w:rsid w:val="4EB950E6"/>
    <w:rsid w:val="4EEC7475"/>
    <w:rsid w:val="4F0E2C9C"/>
    <w:rsid w:val="4F3F4BCC"/>
    <w:rsid w:val="4F93316A"/>
    <w:rsid w:val="4FCE1E36"/>
    <w:rsid w:val="4FE323D6"/>
    <w:rsid w:val="50012A90"/>
    <w:rsid w:val="50501F54"/>
    <w:rsid w:val="514359DF"/>
    <w:rsid w:val="51A52C72"/>
    <w:rsid w:val="53493E30"/>
    <w:rsid w:val="53C57B32"/>
    <w:rsid w:val="55211D4F"/>
    <w:rsid w:val="565E0EBF"/>
    <w:rsid w:val="576C7AEE"/>
    <w:rsid w:val="58DF0CAD"/>
    <w:rsid w:val="594D1592"/>
    <w:rsid w:val="5963096E"/>
    <w:rsid w:val="59BA29BE"/>
    <w:rsid w:val="59FC6E14"/>
    <w:rsid w:val="5A0F04EA"/>
    <w:rsid w:val="5A9C4FF0"/>
    <w:rsid w:val="5A9E66F2"/>
    <w:rsid w:val="5AB42B3B"/>
    <w:rsid w:val="5AE8440F"/>
    <w:rsid w:val="5B6FD325"/>
    <w:rsid w:val="5BDA79C2"/>
    <w:rsid w:val="5DEC00DE"/>
    <w:rsid w:val="5E3FD8D0"/>
    <w:rsid w:val="5ED918F7"/>
    <w:rsid w:val="5EF54CCE"/>
    <w:rsid w:val="5F4250A5"/>
    <w:rsid w:val="5F779ABD"/>
    <w:rsid w:val="5F8E7A52"/>
    <w:rsid w:val="5FCC7C2A"/>
    <w:rsid w:val="5FD72F71"/>
    <w:rsid w:val="60E0493F"/>
    <w:rsid w:val="629C762B"/>
    <w:rsid w:val="6311455F"/>
    <w:rsid w:val="63B773FC"/>
    <w:rsid w:val="63D25BB7"/>
    <w:rsid w:val="649D5976"/>
    <w:rsid w:val="64F50612"/>
    <w:rsid w:val="64FE619A"/>
    <w:rsid w:val="650D1D1A"/>
    <w:rsid w:val="658673F3"/>
    <w:rsid w:val="659D53CC"/>
    <w:rsid w:val="65CD393D"/>
    <w:rsid w:val="65CE6B29"/>
    <w:rsid w:val="65E41F59"/>
    <w:rsid w:val="665D0B44"/>
    <w:rsid w:val="67AC0405"/>
    <w:rsid w:val="67E79623"/>
    <w:rsid w:val="69BC5382"/>
    <w:rsid w:val="6A506076"/>
    <w:rsid w:val="6A871561"/>
    <w:rsid w:val="6AAD7A92"/>
    <w:rsid w:val="6AB06DE5"/>
    <w:rsid w:val="6B2A41AD"/>
    <w:rsid w:val="6B4301D0"/>
    <w:rsid w:val="6B9C224E"/>
    <w:rsid w:val="6C2F3592"/>
    <w:rsid w:val="6C4E49AA"/>
    <w:rsid w:val="6CE80012"/>
    <w:rsid w:val="6D167930"/>
    <w:rsid w:val="6E9A48EE"/>
    <w:rsid w:val="6EF10611"/>
    <w:rsid w:val="6F2A2D4B"/>
    <w:rsid w:val="6F776E60"/>
    <w:rsid w:val="6F9DD3DB"/>
    <w:rsid w:val="6FFEE463"/>
    <w:rsid w:val="70000EDF"/>
    <w:rsid w:val="702F72D8"/>
    <w:rsid w:val="70512766"/>
    <w:rsid w:val="70562E59"/>
    <w:rsid w:val="705E73B2"/>
    <w:rsid w:val="709D1246"/>
    <w:rsid w:val="70F133F4"/>
    <w:rsid w:val="71A25A52"/>
    <w:rsid w:val="722626D3"/>
    <w:rsid w:val="72264819"/>
    <w:rsid w:val="722A16B7"/>
    <w:rsid w:val="72691DDC"/>
    <w:rsid w:val="739D4111"/>
    <w:rsid w:val="74AC1B7A"/>
    <w:rsid w:val="751D12D6"/>
    <w:rsid w:val="75BF7C40"/>
    <w:rsid w:val="75F70FF9"/>
    <w:rsid w:val="76CE66B2"/>
    <w:rsid w:val="76F97867"/>
    <w:rsid w:val="77571ECE"/>
    <w:rsid w:val="7757CBD6"/>
    <w:rsid w:val="77B7986E"/>
    <w:rsid w:val="77BFCFE0"/>
    <w:rsid w:val="77E70A8B"/>
    <w:rsid w:val="77EF5140"/>
    <w:rsid w:val="785027A9"/>
    <w:rsid w:val="78BA7595"/>
    <w:rsid w:val="78ED0C11"/>
    <w:rsid w:val="795422E0"/>
    <w:rsid w:val="79DC3F11"/>
    <w:rsid w:val="7A172FEE"/>
    <w:rsid w:val="7AEA7832"/>
    <w:rsid w:val="7B17763A"/>
    <w:rsid w:val="7B2F5B0F"/>
    <w:rsid w:val="7BDB6C30"/>
    <w:rsid w:val="7C99415C"/>
    <w:rsid w:val="7D2041D0"/>
    <w:rsid w:val="7D2446A2"/>
    <w:rsid w:val="7E5E31F6"/>
    <w:rsid w:val="7E6D7639"/>
    <w:rsid w:val="7EB86656"/>
    <w:rsid w:val="7ED9338F"/>
    <w:rsid w:val="7F750595"/>
    <w:rsid w:val="7F7D51A9"/>
    <w:rsid w:val="7FDF6239"/>
    <w:rsid w:val="7FEFEAFF"/>
    <w:rsid w:val="7FF779FA"/>
    <w:rsid w:val="91E849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lsdException w:name="toc 2" w:semiHidden="0" w:uiPriority="0" w:unhideWhenUsed="0" w:qFormat="1"/>
    <w:lsdException w:name="toc 3" w:uiPriority="39"/>
    <w:lsdException w:name="toc 4" w:uiPriority="39"/>
    <w:lsdException w:name="toc 5" w:semiHidden="0" w:uiPriority="0"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semiHidden="0" w:uiPriority="0" w:unhideWhenUsed="0"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qFormat="1"/>
    <w:lsdException w:name="Body Text Firs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697794"/>
    <w:pPr>
      <w:jc w:val="both"/>
      <w:textAlignment w:val="baseline"/>
    </w:pPr>
    <w:rPr>
      <w:rFonts w:eastAsia="仿宋_GB2312"/>
      <w:kern w:val="2"/>
      <w:sz w:val="36"/>
      <w:szCs w:val="24"/>
    </w:rPr>
  </w:style>
  <w:style w:type="paragraph" w:styleId="1">
    <w:name w:val="heading 1"/>
    <w:basedOn w:val="a"/>
    <w:next w:val="a"/>
    <w:qFormat/>
    <w:rsid w:val="00697794"/>
    <w:pPr>
      <w:spacing w:before="100" w:beforeAutospacing="1" w:after="100" w:afterAutospacing="1"/>
      <w:jc w:val="left"/>
      <w:outlineLvl w:val="0"/>
    </w:pPr>
    <w:rPr>
      <w:rFonts w:ascii="宋体" w:eastAsia="宋体" w:hAnsi="宋体" w:hint="eastAsia"/>
      <w:b/>
      <w:bCs/>
      <w:kern w:val="44"/>
      <w:sz w:val="48"/>
      <w:szCs w:val="48"/>
    </w:rPr>
  </w:style>
  <w:style w:type="paragraph" w:styleId="20">
    <w:name w:val="heading 2"/>
    <w:basedOn w:val="a"/>
    <w:next w:val="a"/>
    <w:qFormat/>
    <w:rsid w:val="00697794"/>
    <w:pPr>
      <w:spacing w:line="416" w:lineRule="auto"/>
      <w:outlineLvl w:val="1"/>
    </w:pPr>
    <w:rPr>
      <w:rFonts w:ascii="Cambria" w:eastAsia="宋体" w:hAnsi="Cambria"/>
      <w:b/>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rsid w:val="00697794"/>
    <w:pPr>
      <w:ind w:firstLineChars="200" w:firstLine="420"/>
    </w:pPr>
  </w:style>
  <w:style w:type="paragraph" w:styleId="a3">
    <w:name w:val="Body Text Indent"/>
    <w:basedOn w:val="a"/>
    <w:next w:val="a4"/>
    <w:qFormat/>
    <w:rsid w:val="00697794"/>
    <w:pPr>
      <w:ind w:leftChars="200" w:left="420"/>
    </w:pPr>
    <w:rPr>
      <w:rFonts w:eastAsia="宋体"/>
    </w:rPr>
  </w:style>
  <w:style w:type="paragraph" w:styleId="a4">
    <w:name w:val="Normal Indent"/>
    <w:basedOn w:val="a"/>
    <w:next w:val="a"/>
    <w:qFormat/>
    <w:rsid w:val="00697794"/>
    <w:pPr>
      <w:ind w:firstLineChars="200" w:firstLine="200"/>
    </w:pPr>
    <w:rPr>
      <w:rFonts w:eastAsia="仿宋"/>
      <w:sz w:val="32"/>
    </w:rPr>
  </w:style>
  <w:style w:type="paragraph" w:styleId="a5">
    <w:name w:val="annotation text"/>
    <w:basedOn w:val="a"/>
    <w:link w:val="Char"/>
    <w:qFormat/>
    <w:rsid w:val="00697794"/>
    <w:pPr>
      <w:jc w:val="left"/>
    </w:pPr>
  </w:style>
  <w:style w:type="paragraph" w:styleId="a6">
    <w:name w:val="Body Text"/>
    <w:basedOn w:val="a"/>
    <w:next w:val="5"/>
    <w:qFormat/>
    <w:rsid w:val="00697794"/>
    <w:pPr>
      <w:spacing w:after="120"/>
    </w:pPr>
    <w:rPr>
      <w:rFonts w:eastAsia="宋体"/>
    </w:rPr>
  </w:style>
  <w:style w:type="paragraph" w:styleId="5">
    <w:name w:val="toc 5"/>
    <w:basedOn w:val="a"/>
    <w:next w:val="a"/>
    <w:qFormat/>
    <w:rsid w:val="00697794"/>
    <w:pPr>
      <w:widowControl w:val="0"/>
      <w:suppressAutoHyphens/>
      <w:ind w:left="1680"/>
      <w:textAlignment w:val="auto"/>
    </w:pPr>
    <w:rPr>
      <w:rFonts w:eastAsia="宋体"/>
      <w:sz w:val="21"/>
    </w:rPr>
  </w:style>
  <w:style w:type="paragraph" w:styleId="a7">
    <w:name w:val="Plain Text"/>
    <w:basedOn w:val="a"/>
    <w:qFormat/>
    <w:rsid w:val="00697794"/>
    <w:rPr>
      <w:rFonts w:ascii="宋体" w:eastAsia="宋体" w:hAnsi="Courier New"/>
      <w:sz w:val="21"/>
      <w:szCs w:val="20"/>
    </w:rPr>
  </w:style>
  <w:style w:type="paragraph" w:styleId="a8">
    <w:name w:val="Date"/>
    <w:basedOn w:val="a"/>
    <w:next w:val="a"/>
    <w:link w:val="Char0"/>
    <w:uiPriority w:val="99"/>
    <w:semiHidden/>
    <w:unhideWhenUsed/>
    <w:qFormat/>
    <w:rsid w:val="00697794"/>
    <w:pPr>
      <w:ind w:leftChars="2500" w:left="100"/>
    </w:pPr>
  </w:style>
  <w:style w:type="paragraph" w:styleId="a9">
    <w:name w:val="Balloon Text"/>
    <w:basedOn w:val="a"/>
    <w:link w:val="Char1"/>
    <w:qFormat/>
    <w:rsid w:val="00697794"/>
    <w:rPr>
      <w:sz w:val="18"/>
      <w:szCs w:val="18"/>
    </w:rPr>
  </w:style>
  <w:style w:type="paragraph" w:styleId="aa">
    <w:name w:val="footer"/>
    <w:basedOn w:val="a"/>
    <w:next w:val="a"/>
    <w:link w:val="Char2"/>
    <w:uiPriority w:val="99"/>
    <w:qFormat/>
    <w:rsid w:val="00697794"/>
    <w:pPr>
      <w:tabs>
        <w:tab w:val="center" w:pos="4153"/>
        <w:tab w:val="right" w:pos="8306"/>
      </w:tabs>
      <w:snapToGrid w:val="0"/>
      <w:jc w:val="left"/>
    </w:pPr>
    <w:rPr>
      <w:sz w:val="18"/>
    </w:rPr>
  </w:style>
  <w:style w:type="paragraph" w:styleId="ab">
    <w:name w:val="header"/>
    <w:basedOn w:val="a"/>
    <w:qFormat/>
    <w:rsid w:val="00697794"/>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eastAsia="宋体" w:hAnsi="DejaVu Sans"/>
      <w:sz w:val="18"/>
    </w:rPr>
  </w:style>
  <w:style w:type="paragraph" w:styleId="10">
    <w:name w:val="toc 1"/>
    <w:basedOn w:val="a"/>
    <w:next w:val="a"/>
    <w:rsid w:val="00697794"/>
    <w:rPr>
      <w:rFonts w:eastAsia="宋体"/>
    </w:rPr>
  </w:style>
  <w:style w:type="paragraph" w:styleId="3">
    <w:name w:val="Body Text Indent 3"/>
    <w:basedOn w:val="a"/>
    <w:qFormat/>
    <w:rsid w:val="00697794"/>
    <w:pPr>
      <w:ind w:leftChars="200" w:left="420"/>
    </w:pPr>
    <w:rPr>
      <w:rFonts w:eastAsia="宋体"/>
      <w:kern w:val="0"/>
      <w:sz w:val="16"/>
      <w:szCs w:val="16"/>
    </w:rPr>
  </w:style>
  <w:style w:type="paragraph" w:styleId="21">
    <w:name w:val="toc 2"/>
    <w:basedOn w:val="a"/>
    <w:next w:val="a"/>
    <w:qFormat/>
    <w:rsid w:val="00697794"/>
    <w:pPr>
      <w:ind w:leftChars="200" w:left="420"/>
    </w:pPr>
    <w:rPr>
      <w:rFonts w:eastAsia="宋体"/>
    </w:rPr>
  </w:style>
  <w:style w:type="paragraph" w:styleId="ac">
    <w:name w:val="Normal (Web)"/>
    <w:basedOn w:val="a"/>
    <w:qFormat/>
    <w:rsid w:val="00697794"/>
    <w:pPr>
      <w:spacing w:before="100" w:beforeAutospacing="1" w:after="100" w:afterAutospacing="1"/>
      <w:jc w:val="left"/>
    </w:pPr>
    <w:rPr>
      <w:rFonts w:eastAsia="宋体"/>
      <w:kern w:val="0"/>
      <w:sz w:val="24"/>
    </w:rPr>
  </w:style>
  <w:style w:type="paragraph" w:styleId="ad">
    <w:name w:val="annotation subject"/>
    <w:basedOn w:val="a5"/>
    <w:next w:val="a5"/>
    <w:link w:val="Char3"/>
    <w:qFormat/>
    <w:rsid w:val="00697794"/>
    <w:rPr>
      <w:b/>
      <w:bCs/>
    </w:rPr>
  </w:style>
  <w:style w:type="table" w:styleId="ae">
    <w:name w:val="Table Grid"/>
    <w:basedOn w:val="a1"/>
    <w:qFormat/>
    <w:rsid w:val="006977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697794"/>
    <w:rPr>
      <w:rFonts w:ascii="Times New Roman" w:eastAsia="宋体" w:hAnsi="Times New Roman" w:cs="Times New Roman"/>
      <w:b/>
    </w:rPr>
  </w:style>
  <w:style w:type="character" w:styleId="af0">
    <w:name w:val="page number"/>
    <w:qFormat/>
    <w:rsid w:val="00697794"/>
    <w:rPr>
      <w:rFonts w:ascii="Times New Roman" w:eastAsia="宋体" w:hAnsi="Times New Roman" w:cs="Times New Roman" w:hint="default"/>
      <w:sz w:val="24"/>
      <w:szCs w:val="24"/>
    </w:rPr>
  </w:style>
  <w:style w:type="character" w:styleId="af1">
    <w:name w:val="Hyperlink"/>
    <w:qFormat/>
    <w:rsid w:val="00697794"/>
    <w:rPr>
      <w:rFonts w:ascii="Times New Roman" w:eastAsia="宋体" w:hAnsi="Times New Roman" w:cs="Times New Roman"/>
      <w:color w:val="0000FF"/>
      <w:u w:val="single"/>
    </w:rPr>
  </w:style>
  <w:style w:type="character" w:styleId="af2">
    <w:name w:val="annotation reference"/>
    <w:qFormat/>
    <w:rsid w:val="00697794"/>
    <w:rPr>
      <w:rFonts w:ascii="Times New Roman" w:eastAsia="宋体" w:hAnsi="Times New Roman" w:cs="Times New Roman"/>
      <w:sz w:val="21"/>
      <w:szCs w:val="21"/>
    </w:rPr>
  </w:style>
  <w:style w:type="character" w:customStyle="1" w:styleId="Char2">
    <w:name w:val="页脚 Char"/>
    <w:link w:val="aa"/>
    <w:uiPriority w:val="99"/>
    <w:qFormat/>
    <w:rsid w:val="00697794"/>
    <w:rPr>
      <w:rFonts w:ascii="Times New Roman" w:eastAsia="仿宋_GB2312" w:hAnsi="Times New Roman" w:cs="Times New Roman"/>
      <w:kern w:val="2"/>
      <w:sz w:val="18"/>
      <w:szCs w:val="24"/>
    </w:rPr>
  </w:style>
  <w:style w:type="character" w:customStyle="1" w:styleId="Char">
    <w:name w:val="批注文字 Char"/>
    <w:link w:val="a5"/>
    <w:qFormat/>
    <w:rsid w:val="00697794"/>
    <w:rPr>
      <w:rFonts w:ascii="Times New Roman" w:eastAsia="仿宋_GB2312" w:hAnsi="Times New Roman" w:cs="Times New Roman"/>
      <w:kern w:val="2"/>
      <w:sz w:val="36"/>
      <w:szCs w:val="24"/>
    </w:rPr>
  </w:style>
  <w:style w:type="character" w:customStyle="1" w:styleId="Char1">
    <w:name w:val="批注框文本 Char"/>
    <w:link w:val="a9"/>
    <w:qFormat/>
    <w:rsid w:val="00697794"/>
    <w:rPr>
      <w:rFonts w:ascii="Times New Roman" w:eastAsia="仿宋_GB2312" w:hAnsi="Times New Roman" w:cs="Times New Roman"/>
      <w:kern w:val="2"/>
      <w:sz w:val="18"/>
      <w:szCs w:val="18"/>
    </w:rPr>
  </w:style>
  <w:style w:type="character" w:customStyle="1" w:styleId="Char3">
    <w:name w:val="批注主题 Char"/>
    <w:link w:val="ad"/>
    <w:qFormat/>
    <w:rsid w:val="00697794"/>
    <w:rPr>
      <w:rFonts w:ascii="Times New Roman" w:eastAsia="仿宋_GB2312" w:hAnsi="Times New Roman" w:cs="Times New Roman"/>
      <w:b/>
      <w:bCs/>
      <w:kern w:val="2"/>
      <w:sz w:val="36"/>
      <w:szCs w:val="24"/>
    </w:rPr>
  </w:style>
  <w:style w:type="paragraph" w:customStyle="1" w:styleId="TOC2">
    <w:name w:val="TOC2"/>
    <w:basedOn w:val="a"/>
    <w:next w:val="a"/>
    <w:qFormat/>
    <w:rsid w:val="00697794"/>
    <w:pPr>
      <w:ind w:leftChars="200" w:left="420"/>
    </w:pPr>
    <w:rPr>
      <w:rFonts w:eastAsia="宋体"/>
    </w:rPr>
  </w:style>
  <w:style w:type="paragraph" w:customStyle="1" w:styleId="11">
    <w:name w:val="正文1"/>
    <w:qFormat/>
    <w:rsid w:val="00697794"/>
    <w:pPr>
      <w:jc w:val="both"/>
    </w:pPr>
    <w:rPr>
      <w:rFonts w:ascii="Calibri" w:hAnsi="Calibri"/>
      <w:sz w:val="32"/>
      <w:szCs w:val="32"/>
    </w:rPr>
  </w:style>
  <w:style w:type="paragraph" w:customStyle="1" w:styleId="Default">
    <w:name w:val="Default"/>
    <w:basedOn w:val="11"/>
    <w:qFormat/>
    <w:rsid w:val="00697794"/>
    <w:pPr>
      <w:widowControl w:val="0"/>
      <w:autoSpaceDE w:val="0"/>
      <w:autoSpaceDN w:val="0"/>
      <w:adjustRightInd w:val="0"/>
    </w:pPr>
    <w:rPr>
      <w:rFonts w:ascii="方正小标宋_GBK" w:eastAsia="方正小标宋_GBK" w:hAnsi="方正小标宋_GBK" w:hint="eastAsia"/>
      <w:color w:val="000000"/>
      <w:sz w:val="24"/>
      <w:szCs w:val="22"/>
    </w:rPr>
  </w:style>
  <w:style w:type="paragraph" w:customStyle="1" w:styleId="UserStyle0">
    <w:name w:val="UserStyle_0"/>
    <w:basedOn w:val="a"/>
    <w:link w:val="NormalCharacter"/>
    <w:qFormat/>
    <w:rsid w:val="00697794"/>
    <w:pPr>
      <w:suppressAutoHyphens/>
      <w:ind w:firstLineChars="200" w:firstLine="420"/>
    </w:pPr>
    <w:rPr>
      <w:rFonts w:eastAsia="宋体"/>
      <w:kern w:val="0"/>
      <w:sz w:val="20"/>
      <w:szCs w:val="20"/>
    </w:rPr>
  </w:style>
  <w:style w:type="character" w:customStyle="1" w:styleId="NormalCharacter">
    <w:name w:val="NormalCharacter"/>
    <w:link w:val="UserStyle0"/>
    <w:qFormat/>
    <w:rsid w:val="00697794"/>
    <w:rPr>
      <w:rFonts w:ascii="Times New Roman" w:eastAsia="宋体" w:hAnsi="Times New Roman" w:cs="Times New Roman"/>
      <w:kern w:val="0"/>
      <w:sz w:val="20"/>
      <w:szCs w:val="20"/>
    </w:rPr>
  </w:style>
  <w:style w:type="paragraph" w:customStyle="1" w:styleId="110">
    <w:name w:val="目录 11"/>
    <w:next w:val="a"/>
    <w:qFormat/>
    <w:rsid w:val="00697794"/>
    <w:pPr>
      <w:wordWrap w:val="0"/>
      <w:jc w:val="both"/>
    </w:pPr>
    <w:rPr>
      <w:rFonts w:ascii="Calibri" w:hAnsi="Calibri"/>
      <w:sz w:val="21"/>
      <w:szCs w:val="22"/>
    </w:rPr>
  </w:style>
  <w:style w:type="paragraph" w:customStyle="1" w:styleId="-1">
    <w:name w:val="正文-公1"/>
    <w:next w:val="a"/>
    <w:qFormat/>
    <w:rsid w:val="00697794"/>
    <w:pPr>
      <w:widowControl w:val="0"/>
      <w:ind w:firstLineChars="200" w:firstLine="200"/>
    </w:pPr>
    <w:rPr>
      <w:rFonts w:eastAsia="仿宋_GB2312"/>
      <w:kern w:val="2"/>
      <w:sz w:val="21"/>
      <w:szCs w:val="22"/>
    </w:rPr>
  </w:style>
  <w:style w:type="paragraph" w:customStyle="1" w:styleId="Heading2">
    <w:name w:val="Heading2"/>
    <w:basedOn w:val="a"/>
    <w:next w:val="a"/>
    <w:qFormat/>
    <w:rsid w:val="00697794"/>
    <w:pPr>
      <w:keepNext/>
      <w:keepLines/>
      <w:spacing w:line="416" w:lineRule="auto"/>
    </w:pPr>
    <w:rPr>
      <w:rFonts w:ascii="Arial" w:eastAsia="黑体" w:hAnsi="Arial"/>
      <w:b/>
      <w:sz w:val="32"/>
      <w:szCs w:val="32"/>
    </w:rPr>
  </w:style>
  <w:style w:type="paragraph" w:customStyle="1" w:styleId="UserStyle14">
    <w:name w:val="UserStyle_14"/>
    <w:basedOn w:val="Heading2"/>
    <w:next w:val="a"/>
    <w:qFormat/>
    <w:rsid w:val="00697794"/>
    <w:pPr>
      <w:spacing w:line="500" w:lineRule="atLeast"/>
      <w:jc w:val="center"/>
    </w:pPr>
    <w:rPr>
      <w:rFonts w:ascii="长城楷体" w:eastAsia="长城楷体" w:hAnsi="Times New Roman"/>
      <w:kern w:val="32"/>
      <w:szCs w:val="20"/>
    </w:rPr>
  </w:style>
  <w:style w:type="paragraph" w:customStyle="1" w:styleId="af3">
    <w:name w:val="期号"/>
    <w:basedOn w:val="20"/>
    <w:qFormat/>
    <w:rsid w:val="00697794"/>
    <w:pPr>
      <w:autoSpaceDE w:val="0"/>
      <w:autoSpaceDN w:val="0"/>
      <w:adjustRightInd w:val="0"/>
      <w:spacing w:line="500" w:lineRule="atLeast"/>
      <w:jc w:val="center"/>
      <w:outlineLvl w:val="9"/>
    </w:pPr>
    <w:rPr>
      <w:rFonts w:ascii="长城楷体" w:eastAsia="长城楷体" w:hAnsi="Times New Roman"/>
      <w:kern w:val="32"/>
      <w:szCs w:val="20"/>
    </w:rPr>
  </w:style>
  <w:style w:type="character" w:customStyle="1" w:styleId="Char0">
    <w:name w:val="日期 Char"/>
    <w:link w:val="a8"/>
    <w:uiPriority w:val="99"/>
    <w:semiHidden/>
    <w:qFormat/>
    <w:rsid w:val="00697794"/>
    <w:rPr>
      <w:rFonts w:ascii="Times New Roman" w:eastAsia="仿宋_GB2312" w:hAnsi="Times New Roman" w:cs="Times New Roman"/>
      <w:kern w:val="2"/>
      <w:sz w:val="36"/>
      <w:szCs w:val="24"/>
    </w:rPr>
  </w:style>
  <w:style w:type="paragraph" w:styleId="af4">
    <w:name w:val="List Paragraph"/>
    <w:basedOn w:val="a"/>
    <w:qFormat/>
    <w:rsid w:val="00697794"/>
    <w:pPr>
      <w:ind w:firstLineChars="200" w:firstLine="420"/>
    </w:pPr>
    <w:rPr>
      <w:rFonts w:eastAsia="宋体"/>
      <w:sz w:val="21"/>
      <w:szCs w:val="22"/>
    </w:rPr>
  </w:style>
  <w:style w:type="paragraph" w:customStyle="1" w:styleId="12">
    <w:name w:val="列出段落1"/>
    <w:basedOn w:val="a"/>
    <w:uiPriority w:val="34"/>
    <w:qFormat/>
    <w:rsid w:val="00697794"/>
    <w:pPr>
      <w:overflowPunct w:val="0"/>
      <w:topLinePunct/>
      <w:autoSpaceDE w:val="0"/>
      <w:autoSpaceDN w:val="0"/>
      <w:snapToGrid w:val="0"/>
      <w:spacing w:line="293" w:lineRule="auto"/>
      <w:ind w:firstLineChars="200" w:firstLine="420"/>
    </w:pPr>
    <w:rPr>
      <w:rFonts w:ascii="方正仿宋_GBK" w:eastAsia="方正仿宋_GBK" w:cs="方正仿宋_GB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lsdException w:name="toc 2" w:semiHidden="0" w:uiPriority="0" w:unhideWhenUsed="0" w:qFormat="1"/>
    <w:lsdException w:name="toc 3" w:uiPriority="39"/>
    <w:lsdException w:name="toc 4" w:uiPriority="39"/>
    <w:lsdException w:name="toc 5" w:semiHidden="0" w:uiPriority="0"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semiHidden="0" w:uiPriority="0" w:unhideWhenUsed="0"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qFormat="1"/>
    <w:lsdException w:name="Body Text Firs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697794"/>
    <w:pPr>
      <w:jc w:val="both"/>
      <w:textAlignment w:val="baseline"/>
    </w:pPr>
    <w:rPr>
      <w:rFonts w:eastAsia="仿宋_GB2312"/>
      <w:kern w:val="2"/>
      <w:sz w:val="36"/>
      <w:szCs w:val="24"/>
    </w:rPr>
  </w:style>
  <w:style w:type="paragraph" w:styleId="1">
    <w:name w:val="heading 1"/>
    <w:basedOn w:val="a"/>
    <w:next w:val="a"/>
    <w:qFormat/>
    <w:rsid w:val="00697794"/>
    <w:pPr>
      <w:spacing w:before="100" w:beforeAutospacing="1" w:after="100" w:afterAutospacing="1"/>
      <w:jc w:val="left"/>
      <w:outlineLvl w:val="0"/>
    </w:pPr>
    <w:rPr>
      <w:rFonts w:ascii="宋体" w:eastAsia="宋体" w:hAnsi="宋体" w:hint="eastAsia"/>
      <w:b/>
      <w:bCs/>
      <w:kern w:val="44"/>
      <w:sz w:val="48"/>
      <w:szCs w:val="48"/>
    </w:rPr>
  </w:style>
  <w:style w:type="paragraph" w:styleId="20">
    <w:name w:val="heading 2"/>
    <w:basedOn w:val="a"/>
    <w:next w:val="a"/>
    <w:qFormat/>
    <w:rsid w:val="00697794"/>
    <w:pPr>
      <w:spacing w:line="416" w:lineRule="auto"/>
      <w:outlineLvl w:val="1"/>
    </w:pPr>
    <w:rPr>
      <w:rFonts w:ascii="Cambria" w:eastAsia="宋体" w:hAnsi="Cambria"/>
      <w:b/>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rsid w:val="00697794"/>
    <w:pPr>
      <w:ind w:firstLineChars="200" w:firstLine="420"/>
    </w:pPr>
  </w:style>
  <w:style w:type="paragraph" w:styleId="a3">
    <w:name w:val="Body Text Indent"/>
    <w:basedOn w:val="a"/>
    <w:next w:val="a4"/>
    <w:qFormat/>
    <w:rsid w:val="00697794"/>
    <w:pPr>
      <w:ind w:leftChars="200" w:left="420"/>
    </w:pPr>
    <w:rPr>
      <w:rFonts w:eastAsia="宋体"/>
    </w:rPr>
  </w:style>
  <w:style w:type="paragraph" w:styleId="a4">
    <w:name w:val="Normal Indent"/>
    <w:basedOn w:val="a"/>
    <w:next w:val="a"/>
    <w:qFormat/>
    <w:rsid w:val="00697794"/>
    <w:pPr>
      <w:ind w:firstLineChars="200" w:firstLine="200"/>
    </w:pPr>
    <w:rPr>
      <w:rFonts w:eastAsia="仿宋"/>
      <w:sz w:val="32"/>
    </w:rPr>
  </w:style>
  <w:style w:type="paragraph" w:styleId="a5">
    <w:name w:val="annotation text"/>
    <w:basedOn w:val="a"/>
    <w:link w:val="Char"/>
    <w:qFormat/>
    <w:rsid w:val="00697794"/>
    <w:pPr>
      <w:jc w:val="left"/>
    </w:pPr>
  </w:style>
  <w:style w:type="paragraph" w:styleId="a6">
    <w:name w:val="Body Text"/>
    <w:basedOn w:val="a"/>
    <w:next w:val="5"/>
    <w:qFormat/>
    <w:rsid w:val="00697794"/>
    <w:pPr>
      <w:spacing w:after="120"/>
    </w:pPr>
    <w:rPr>
      <w:rFonts w:eastAsia="宋体"/>
    </w:rPr>
  </w:style>
  <w:style w:type="paragraph" w:styleId="5">
    <w:name w:val="toc 5"/>
    <w:basedOn w:val="a"/>
    <w:next w:val="a"/>
    <w:qFormat/>
    <w:rsid w:val="00697794"/>
    <w:pPr>
      <w:widowControl w:val="0"/>
      <w:suppressAutoHyphens/>
      <w:ind w:left="1680"/>
      <w:textAlignment w:val="auto"/>
    </w:pPr>
    <w:rPr>
      <w:rFonts w:eastAsia="宋体"/>
      <w:sz w:val="21"/>
    </w:rPr>
  </w:style>
  <w:style w:type="paragraph" w:styleId="a7">
    <w:name w:val="Plain Text"/>
    <w:basedOn w:val="a"/>
    <w:qFormat/>
    <w:rsid w:val="00697794"/>
    <w:rPr>
      <w:rFonts w:ascii="宋体" w:eastAsia="宋体" w:hAnsi="Courier New"/>
      <w:sz w:val="21"/>
      <w:szCs w:val="20"/>
    </w:rPr>
  </w:style>
  <w:style w:type="paragraph" w:styleId="a8">
    <w:name w:val="Date"/>
    <w:basedOn w:val="a"/>
    <w:next w:val="a"/>
    <w:link w:val="Char0"/>
    <w:uiPriority w:val="99"/>
    <w:semiHidden/>
    <w:unhideWhenUsed/>
    <w:qFormat/>
    <w:rsid w:val="00697794"/>
    <w:pPr>
      <w:ind w:leftChars="2500" w:left="100"/>
    </w:pPr>
  </w:style>
  <w:style w:type="paragraph" w:styleId="a9">
    <w:name w:val="Balloon Text"/>
    <w:basedOn w:val="a"/>
    <w:link w:val="Char1"/>
    <w:qFormat/>
    <w:rsid w:val="00697794"/>
    <w:rPr>
      <w:sz w:val="18"/>
      <w:szCs w:val="18"/>
    </w:rPr>
  </w:style>
  <w:style w:type="paragraph" w:styleId="aa">
    <w:name w:val="footer"/>
    <w:basedOn w:val="a"/>
    <w:next w:val="a"/>
    <w:link w:val="Char2"/>
    <w:uiPriority w:val="99"/>
    <w:qFormat/>
    <w:rsid w:val="00697794"/>
    <w:pPr>
      <w:tabs>
        <w:tab w:val="center" w:pos="4153"/>
        <w:tab w:val="right" w:pos="8306"/>
      </w:tabs>
      <w:snapToGrid w:val="0"/>
      <w:jc w:val="left"/>
    </w:pPr>
    <w:rPr>
      <w:sz w:val="18"/>
    </w:rPr>
  </w:style>
  <w:style w:type="paragraph" w:styleId="ab">
    <w:name w:val="header"/>
    <w:basedOn w:val="a"/>
    <w:qFormat/>
    <w:rsid w:val="00697794"/>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eastAsia="宋体" w:hAnsi="DejaVu Sans"/>
      <w:sz w:val="18"/>
    </w:rPr>
  </w:style>
  <w:style w:type="paragraph" w:styleId="10">
    <w:name w:val="toc 1"/>
    <w:basedOn w:val="a"/>
    <w:next w:val="a"/>
    <w:rsid w:val="00697794"/>
    <w:rPr>
      <w:rFonts w:eastAsia="宋体"/>
    </w:rPr>
  </w:style>
  <w:style w:type="paragraph" w:styleId="3">
    <w:name w:val="Body Text Indent 3"/>
    <w:basedOn w:val="a"/>
    <w:qFormat/>
    <w:rsid w:val="00697794"/>
    <w:pPr>
      <w:ind w:leftChars="200" w:left="420"/>
    </w:pPr>
    <w:rPr>
      <w:rFonts w:eastAsia="宋体"/>
      <w:kern w:val="0"/>
      <w:sz w:val="16"/>
      <w:szCs w:val="16"/>
    </w:rPr>
  </w:style>
  <w:style w:type="paragraph" w:styleId="21">
    <w:name w:val="toc 2"/>
    <w:basedOn w:val="a"/>
    <w:next w:val="a"/>
    <w:qFormat/>
    <w:rsid w:val="00697794"/>
    <w:pPr>
      <w:ind w:leftChars="200" w:left="420"/>
    </w:pPr>
    <w:rPr>
      <w:rFonts w:eastAsia="宋体"/>
    </w:rPr>
  </w:style>
  <w:style w:type="paragraph" w:styleId="ac">
    <w:name w:val="Normal (Web)"/>
    <w:basedOn w:val="a"/>
    <w:qFormat/>
    <w:rsid w:val="00697794"/>
    <w:pPr>
      <w:spacing w:before="100" w:beforeAutospacing="1" w:after="100" w:afterAutospacing="1"/>
      <w:jc w:val="left"/>
    </w:pPr>
    <w:rPr>
      <w:rFonts w:eastAsia="宋体"/>
      <w:kern w:val="0"/>
      <w:sz w:val="24"/>
    </w:rPr>
  </w:style>
  <w:style w:type="paragraph" w:styleId="ad">
    <w:name w:val="annotation subject"/>
    <w:basedOn w:val="a5"/>
    <w:next w:val="a5"/>
    <w:link w:val="Char3"/>
    <w:qFormat/>
    <w:rsid w:val="00697794"/>
    <w:rPr>
      <w:b/>
      <w:bCs/>
    </w:rPr>
  </w:style>
  <w:style w:type="table" w:styleId="ae">
    <w:name w:val="Table Grid"/>
    <w:basedOn w:val="a1"/>
    <w:qFormat/>
    <w:rsid w:val="006977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697794"/>
    <w:rPr>
      <w:rFonts w:ascii="Times New Roman" w:eastAsia="宋体" w:hAnsi="Times New Roman" w:cs="Times New Roman"/>
      <w:b/>
    </w:rPr>
  </w:style>
  <w:style w:type="character" w:styleId="af0">
    <w:name w:val="page number"/>
    <w:qFormat/>
    <w:rsid w:val="00697794"/>
    <w:rPr>
      <w:rFonts w:ascii="Times New Roman" w:eastAsia="宋体" w:hAnsi="Times New Roman" w:cs="Times New Roman" w:hint="default"/>
      <w:sz w:val="24"/>
      <w:szCs w:val="24"/>
    </w:rPr>
  </w:style>
  <w:style w:type="character" w:styleId="af1">
    <w:name w:val="Hyperlink"/>
    <w:qFormat/>
    <w:rsid w:val="00697794"/>
    <w:rPr>
      <w:rFonts w:ascii="Times New Roman" w:eastAsia="宋体" w:hAnsi="Times New Roman" w:cs="Times New Roman"/>
      <w:color w:val="0000FF"/>
      <w:u w:val="single"/>
    </w:rPr>
  </w:style>
  <w:style w:type="character" w:styleId="af2">
    <w:name w:val="annotation reference"/>
    <w:qFormat/>
    <w:rsid w:val="00697794"/>
    <w:rPr>
      <w:rFonts w:ascii="Times New Roman" w:eastAsia="宋体" w:hAnsi="Times New Roman" w:cs="Times New Roman"/>
      <w:sz w:val="21"/>
      <w:szCs w:val="21"/>
    </w:rPr>
  </w:style>
  <w:style w:type="character" w:customStyle="1" w:styleId="Char2">
    <w:name w:val="页脚 Char"/>
    <w:link w:val="aa"/>
    <w:uiPriority w:val="99"/>
    <w:qFormat/>
    <w:rsid w:val="00697794"/>
    <w:rPr>
      <w:rFonts w:ascii="Times New Roman" w:eastAsia="仿宋_GB2312" w:hAnsi="Times New Roman" w:cs="Times New Roman"/>
      <w:kern w:val="2"/>
      <w:sz w:val="18"/>
      <w:szCs w:val="24"/>
    </w:rPr>
  </w:style>
  <w:style w:type="character" w:customStyle="1" w:styleId="Char">
    <w:name w:val="批注文字 Char"/>
    <w:link w:val="a5"/>
    <w:qFormat/>
    <w:rsid w:val="00697794"/>
    <w:rPr>
      <w:rFonts w:ascii="Times New Roman" w:eastAsia="仿宋_GB2312" w:hAnsi="Times New Roman" w:cs="Times New Roman"/>
      <w:kern w:val="2"/>
      <w:sz w:val="36"/>
      <w:szCs w:val="24"/>
    </w:rPr>
  </w:style>
  <w:style w:type="character" w:customStyle="1" w:styleId="Char1">
    <w:name w:val="批注框文本 Char"/>
    <w:link w:val="a9"/>
    <w:qFormat/>
    <w:rsid w:val="00697794"/>
    <w:rPr>
      <w:rFonts w:ascii="Times New Roman" w:eastAsia="仿宋_GB2312" w:hAnsi="Times New Roman" w:cs="Times New Roman"/>
      <w:kern w:val="2"/>
      <w:sz w:val="18"/>
      <w:szCs w:val="18"/>
    </w:rPr>
  </w:style>
  <w:style w:type="character" w:customStyle="1" w:styleId="Char3">
    <w:name w:val="批注主题 Char"/>
    <w:link w:val="ad"/>
    <w:qFormat/>
    <w:rsid w:val="00697794"/>
    <w:rPr>
      <w:rFonts w:ascii="Times New Roman" w:eastAsia="仿宋_GB2312" w:hAnsi="Times New Roman" w:cs="Times New Roman"/>
      <w:b/>
      <w:bCs/>
      <w:kern w:val="2"/>
      <w:sz w:val="36"/>
      <w:szCs w:val="24"/>
    </w:rPr>
  </w:style>
  <w:style w:type="paragraph" w:customStyle="1" w:styleId="TOC2">
    <w:name w:val="TOC2"/>
    <w:basedOn w:val="a"/>
    <w:next w:val="a"/>
    <w:qFormat/>
    <w:rsid w:val="00697794"/>
    <w:pPr>
      <w:ind w:leftChars="200" w:left="420"/>
    </w:pPr>
    <w:rPr>
      <w:rFonts w:eastAsia="宋体"/>
    </w:rPr>
  </w:style>
  <w:style w:type="paragraph" w:customStyle="1" w:styleId="11">
    <w:name w:val="正文1"/>
    <w:qFormat/>
    <w:rsid w:val="00697794"/>
    <w:pPr>
      <w:jc w:val="both"/>
    </w:pPr>
    <w:rPr>
      <w:rFonts w:ascii="Calibri" w:hAnsi="Calibri"/>
      <w:sz w:val="32"/>
      <w:szCs w:val="32"/>
    </w:rPr>
  </w:style>
  <w:style w:type="paragraph" w:customStyle="1" w:styleId="Default">
    <w:name w:val="Default"/>
    <w:basedOn w:val="11"/>
    <w:qFormat/>
    <w:rsid w:val="00697794"/>
    <w:pPr>
      <w:widowControl w:val="0"/>
      <w:autoSpaceDE w:val="0"/>
      <w:autoSpaceDN w:val="0"/>
      <w:adjustRightInd w:val="0"/>
    </w:pPr>
    <w:rPr>
      <w:rFonts w:ascii="方正小标宋_GBK" w:eastAsia="方正小标宋_GBK" w:hAnsi="方正小标宋_GBK" w:hint="eastAsia"/>
      <w:color w:val="000000"/>
      <w:sz w:val="24"/>
      <w:szCs w:val="22"/>
    </w:rPr>
  </w:style>
  <w:style w:type="paragraph" w:customStyle="1" w:styleId="UserStyle0">
    <w:name w:val="UserStyle_0"/>
    <w:basedOn w:val="a"/>
    <w:link w:val="NormalCharacter"/>
    <w:qFormat/>
    <w:rsid w:val="00697794"/>
    <w:pPr>
      <w:suppressAutoHyphens/>
      <w:ind w:firstLineChars="200" w:firstLine="420"/>
    </w:pPr>
    <w:rPr>
      <w:rFonts w:eastAsia="宋体"/>
      <w:kern w:val="0"/>
      <w:sz w:val="20"/>
      <w:szCs w:val="20"/>
    </w:rPr>
  </w:style>
  <w:style w:type="character" w:customStyle="1" w:styleId="NormalCharacter">
    <w:name w:val="NormalCharacter"/>
    <w:link w:val="UserStyle0"/>
    <w:qFormat/>
    <w:rsid w:val="00697794"/>
    <w:rPr>
      <w:rFonts w:ascii="Times New Roman" w:eastAsia="宋体" w:hAnsi="Times New Roman" w:cs="Times New Roman"/>
      <w:kern w:val="0"/>
      <w:sz w:val="20"/>
      <w:szCs w:val="20"/>
    </w:rPr>
  </w:style>
  <w:style w:type="paragraph" w:customStyle="1" w:styleId="110">
    <w:name w:val="目录 11"/>
    <w:next w:val="a"/>
    <w:qFormat/>
    <w:rsid w:val="00697794"/>
    <w:pPr>
      <w:wordWrap w:val="0"/>
      <w:jc w:val="both"/>
    </w:pPr>
    <w:rPr>
      <w:rFonts w:ascii="Calibri" w:hAnsi="Calibri"/>
      <w:sz w:val="21"/>
      <w:szCs w:val="22"/>
    </w:rPr>
  </w:style>
  <w:style w:type="paragraph" w:customStyle="1" w:styleId="-1">
    <w:name w:val="正文-公1"/>
    <w:next w:val="a"/>
    <w:qFormat/>
    <w:rsid w:val="00697794"/>
    <w:pPr>
      <w:widowControl w:val="0"/>
      <w:ind w:firstLineChars="200" w:firstLine="200"/>
    </w:pPr>
    <w:rPr>
      <w:rFonts w:eastAsia="仿宋_GB2312"/>
      <w:kern w:val="2"/>
      <w:sz w:val="21"/>
      <w:szCs w:val="22"/>
    </w:rPr>
  </w:style>
  <w:style w:type="paragraph" w:customStyle="1" w:styleId="Heading2">
    <w:name w:val="Heading2"/>
    <w:basedOn w:val="a"/>
    <w:next w:val="a"/>
    <w:qFormat/>
    <w:rsid w:val="00697794"/>
    <w:pPr>
      <w:keepNext/>
      <w:keepLines/>
      <w:spacing w:line="416" w:lineRule="auto"/>
    </w:pPr>
    <w:rPr>
      <w:rFonts w:ascii="Arial" w:eastAsia="黑体" w:hAnsi="Arial"/>
      <w:b/>
      <w:sz w:val="32"/>
      <w:szCs w:val="32"/>
    </w:rPr>
  </w:style>
  <w:style w:type="paragraph" w:customStyle="1" w:styleId="UserStyle14">
    <w:name w:val="UserStyle_14"/>
    <w:basedOn w:val="Heading2"/>
    <w:next w:val="a"/>
    <w:qFormat/>
    <w:rsid w:val="00697794"/>
    <w:pPr>
      <w:spacing w:line="500" w:lineRule="atLeast"/>
      <w:jc w:val="center"/>
    </w:pPr>
    <w:rPr>
      <w:rFonts w:ascii="长城楷体" w:eastAsia="长城楷体" w:hAnsi="Times New Roman"/>
      <w:kern w:val="32"/>
      <w:szCs w:val="20"/>
    </w:rPr>
  </w:style>
  <w:style w:type="paragraph" w:customStyle="1" w:styleId="af3">
    <w:name w:val="期号"/>
    <w:basedOn w:val="20"/>
    <w:qFormat/>
    <w:rsid w:val="00697794"/>
    <w:pPr>
      <w:autoSpaceDE w:val="0"/>
      <w:autoSpaceDN w:val="0"/>
      <w:adjustRightInd w:val="0"/>
      <w:spacing w:line="500" w:lineRule="atLeast"/>
      <w:jc w:val="center"/>
      <w:outlineLvl w:val="9"/>
    </w:pPr>
    <w:rPr>
      <w:rFonts w:ascii="长城楷体" w:eastAsia="长城楷体" w:hAnsi="Times New Roman"/>
      <w:kern w:val="32"/>
      <w:szCs w:val="20"/>
    </w:rPr>
  </w:style>
  <w:style w:type="character" w:customStyle="1" w:styleId="Char0">
    <w:name w:val="日期 Char"/>
    <w:link w:val="a8"/>
    <w:uiPriority w:val="99"/>
    <w:semiHidden/>
    <w:qFormat/>
    <w:rsid w:val="00697794"/>
    <w:rPr>
      <w:rFonts w:ascii="Times New Roman" w:eastAsia="仿宋_GB2312" w:hAnsi="Times New Roman" w:cs="Times New Roman"/>
      <w:kern w:val="2"/>
      <w:sz w:val="36"/>
      <w:szCs w:val="24"/>
    </w:rPr>
  </w:style>
  <w:style w:type="paragraph" w:styleId="af4">
    <w:name w:val="List Paragraph"/>
    <w:basedOn w:val="a"/>
    <w:qFormat/>
    <w:rsid w:val="00697794"/>
    <w:pPr>
      <w:ind w:firstLineChars="200" w:firstLine="420"/>
    </w:pPr>
    <w:rPr>
      <w:rFonts w:eastAsia="宋体"/>
      <w:sz w:val="21"/>
      <w:szCs w:val="22"/>
    </w:rPr>
  </w:style>
  <w:style w:type="paragraph" w:customStyle="1" w:styleId="12">
    <w:name w:val="列出段落1"/>
    <w:basedOn w:val="a"/>
    <w:uiPriority w:val="34"/>
    <w:qFormat/>
    <w:rsid w:val="00697794"/>
    <w:pPr>
      <w:overflowPunct w:val="0"/>
      <w:topLinePunct/>
      <w:autoSpaceDE w:val="0"/>
      <w:autoSpaceDN w:val="0"/>
      <w:snapToGrid w:val="0"/>
      <w:spacing w:line="293" w:lineRule="auto"/>
      <w:ind w:firstLineChars="200" w:firstLine="420"/>
    </w:pPr>
    <w:rPr>
      <w:rFonts w:ascii="方正仿宋_GBK" w:eastAsia="方正仿宋_GBK" w:cs="方正仿宋_GB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7840</Words>
  <Characters>44692</Characters>
  <Application>Microsoft Office Word</Application>
  <DocSecurity>0</DocSecurity>
  <Lines>372</Lines>
  <Paragraphs>104</Paragraphs>
  <ScaleCrop>false</ScaleCrop>
  <Company>Microsoft</Company>
  <LinksUpToDate>false</LinksUpToDate>
  <CharactersWithSpaces>52428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yjglb</dc:creator>
  <cp:lastModifiedBy>China</cp:lastModifiedBy>
  <cp:revision>2</cp:revision>
  <cp:lastPrinted>2025-09-12T02:51:00Z</cp:lastPrinted>
  <dcterms:created xsi:type="dcterms:W3CDTF">2004-12-31T16:14:00Z</dcterms:created>
  <dcterms:modified xsi:type="dcterms:W3CDTF">2004-12-31T16:14:00Z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51068F20A839460DAD1EB662D07259FE_13</vt:lpwstr>
  </property>
  <property fmtid="{D5CDD505-2E9C-101B-9397-08002B2CF9AE}" pid="4" name="KSOTemplateDocerSaveRecord">
    <vt:lpwstr>eyJoZGlkIjoiNTIyNWM3MGJhY2M4M2UxYzgzNzQ5N2VhZTYzM2ZlMmQiLCJ1c2VySWQiOiI1NjQ4NDg4NjAifQ==</vt:lpwstr>
  </property>
</Properties>
</file>