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79F" w:rsidRDefault="0076579F" w:rsidP="0076579F">
      <w:pPr>
        <w:autoSpaceDE w:val="0"/>
        <w:autoSpaceDN w:val="0"/>
        <w:adjustRightInd w:val="0"/>
        <w:snapToGrid w:val="0"/>
        <w:spacing w:line="560" w:lineRule="exact"/>
        <w:outlineLvl w:val="0"/>
        <w:rPr>
          <w:rFonts w:eastAsia="方正小标宋_GBK"/>
          <w:bCs/>
          <w:snapToGrid w:val="0"/>
          <w:sz w:val="44"/>
          <w:szCs w:val="44"/>
        </w:rPr>
      </w:pPr>
      <w:r>
        <w:rPr>
          <w:rFonts w:eastAsia="方正小标宋_GBK" w:hint="eastAsia"/>
          <w:bCs/>
          <w:snapToGrid w:val="0"/>
          <w:sz w:val="44"/>
          <w:szCs w:val="44"/>
        </w:rPr>
        <w:t>附件</w:t>
      </w:r>
      <w:r>
        <w:rPr>
          <w:rFonts w:eastAsia="方正小标宋_GBK" w:hint="eastAsia"/>
          <w:bCs/>
          <w:snapToGrid w:val="0"/>
          <w:sz w:val="44"/>
          <w:szCs w:val="44"/>
        </w:rPr>
        <w:t xml:space="preserve">2               </w:t>
      </w:r>
      <w:bookmarkStart w:id="0" w:name="OLE_LINK2"/>
      <w:bookmarkStart w:id="1" w:name="OLE_LINK3"/>
      <w:bookmarkStart w:id="2" w:name="_GoBack"/>
      <w:r>
        <w:rPr>
          <w:rFonts w:eastAsia="方正小标宋_GBK"/>
          <w:bCs/>
          <w:snapToGrid w:val="0"/>
          <w:sz w:val="44"/>
          <w:szCs w:val="44"/>
        </w:rPr>
        <w:t>消防安全领域不予行政处罚事项清单</w:t>
      </w:r>
      <w:bookmarkEnd w:id="0"/>
      <w:bookmarkEnd w:id="1"/>
      <w:bookmarkEnd w:id="2"/>
    </w:p>
    <w:p w:rsidR="0076579F" w:rsidRDefault="0076579F" w:rsidP="0076579F">
      <w:pPr>
        <w:widowControl w:val="0"/>
        <w:ind w:firstLineChars="200" w:firstLine="480"/>
        <w:rPr>
          <w:sz w:val="24"/>
        </w:rPr>
      </w:pP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889"/>
        <w:gridCol w:w="1939"/>
        <w:gridCol w:w="4989"/>
        <w:gridCol w:w="4989"/>
      </w:tblGrid>
      <w:tr w:rsidR="0076579F" w:rsidTr="006F057A">
        <w:trPr>
          <w:trHeight w:val="624"/>
          <w:tblHeader/>
          <w:jc w:val="center"/>
        </w:trPr>
        <w:tc>
          <w:tcPr>
            <w:tcW w:w="850" w:type="dxa"/>
            <w:tcBorders>
              <w:top w:val="single" w:sz="4" w:space="0" w:color="auto"/>
            </w:tcBorders>
            <w:noWrap/>
            <w:vAlign w:val="center"/>
          </w:tcPr>
          <w:p w:rsidR="0076579F" w:rsidRDefault="0076579F" w:rsidP="006F057A">
            <w:pPr>
              <w:autoSpaceDE w:val="0"/>
              <w:autoSpaceDN w:val="0"/>
              <w:adjustRightInd w:val="0"/>
              <w:snapToGrid w:val="0"/>
              <w:spacing w:line="300" w:lineRule="exact"/>
              <w:jc w:val="center"/>
              <w:textAlignment w:val="center"/>
              <w:rPr>
                <w:rFonts w:eastAsia="方正黑体_GBK"/>
                <w:snapToGrid w:val="0"/>
                <w:kern w:val="0"/>
                <w:sz w:val="24"/>
                <w:lang w:eastAsia="en-US"/>
              </w:rPr>
            </w:pPr>
            <w:proofErr w:type="spellStart"/>
            <w:r>
              <w:rPr>
                <w:rFonts w:eastAsia="方正黑体_GBK"/>
                <w:snapToGrid w:val="0"/>
                <w:kern w:val="0"/>
                <w:sz w:val="24"/>
                <w:lang w:eastAsia="en-US"/>
              </w:rPr>
              <w:t>序号</w:t>
            </w:r>
            <w:proofErr w:type="spellEnd"/>
          </w:p>
        </w:tc>
        <w:tc>
          <w:tcPr>
            <w:tcW w:w="1889" w:type="dxa"/>
            <w:tcBorders>
              <w:top w:val="single" w:sz="4" w:space="0" w:color="auto"/>
            </w:tcBorders>
            <w:noWrap/>
            <w:vAlign w:val="center"/>
          </w:tcPr>
          <w:p w:rsidR="0076579F" w:rsidRDefault="0076579F" w:rsidP="006F057A">
            <w:pPr>
              <w:autoSpaceDE w:val="0"/>
              <w:autoSpaceDN w:val="0"/>
              <w:adjustRightInd w:val="0"/>
              <w:snapToGrid w:val="0"/>
              <w:spacing w:line="300" w:lineRule="exact"/>
              <w:jc w:val="center"/>
              <w:textAlignment w:val="center"/>
              <w:rPr>
                <w:rFonts w:eastAsia="方正黑体_GBK"/>
                <w:snapToGrid w:val="0"/>
                <w:kern w:val="0"/>
                <w:sz w:val="24"/>
                <w:lang w:eastAsia="en-US"/>
              </w:rPr>
            </w:pPr>
            <w:proofErr w:type="spellStart"/>
            <w:r>
              <w:rPr>
                <w:rFonts w:eastAsia="方正黑体_GBK"/>
                <w:snapToGrid w:val="0"/>
                <w:kern w:val="0"/>
                <w:sz w:val="24"/>
                <w:lang w:eastAsia="en-US"/>
              </w:rPr>
              <w:t>违法行为</w:t>
            </w:r>
            <w:proofErr w:type="spellEnd"/>
          </w:p>
        </w:tc>
        <w:tc>
          <w:tcPr>
            <w:tcW w:w="1939" w:type="dxa"/>
            <w:tcBorders>
              <w:top w:val="single" w:sz="4" w:space="0" w:color="auto"/>
            </w:tcBorders>
            <w:noWrap/>
            <w:vAlign w:val="center"/>
          </w:tcPr>
          <w:p w:rsidR="0076579F" w:rsidRDefault="0076579F" w:rsidP="006F057A">
            <w:pPr>
              <w:autoSpaceDE w:val="0"/>
              <w:autoSpaceDN w:val="0"/>
              <w:adjustRightInd w:val="0"/>
              <w:snapToGrid w:val="0"/>
              <w:spacing w:line="300" w:lineRule="exact"/>
              <w:jc w:val="center"/>
              <w:textAlignment w:val="center"/>
              <w:rPr>
                <w:rFonts w:eastAsia="方正黑体_GBK"/>
                <w:snapToGrid w:val="0"/>
                <w:kern w:val="0"/>
                <w:sz w:val="24"/>
                <w:lang w:eastAsia="en-US"/>
              </w:rPr>
            </w:pPr>
            <w:proofErr w:type="spellStart"/>
            <w:r>
              <w:rPr>
                <w:rFonts w:eastAsia="方正黑体_GBK"/>
                <w:snapToGrid w:val="0"/>
                <w:kern w:val="0"/>
                <w:sz w:val="24"/>
                <w:lang w:eastAsia="en-US"/>
              </w:rPr>
              <w:t>适用情形</w:t>
            </w:r>
            <w:proofErr w:type="spellEnd"/>
          </w:p>
        </w:tc>
        <w:tc>
          <w:tcPr>
            <w:tcW w:w="4989" w:type="dxa"/>
            <w:tcBorders>
              <w:top w:val="single" w:sz="4" w:space="0" w:color="auto"/>
            </w:tcBorders>
            <w:noWrap/>
            <w:vAlign w:val="center"/>
          </w:tcPr>
          <w:p w:rsidR="0076579F" w:rsidRDefault="0076579F" w:rsidP="006F057A">
            <w:pPr>
              <w:autoSpaceDE w:val="0"/>
              <w:autoSpaceDN w:val="0"/>
              <w:adjustRightInd w:val="0"/>
              <w:snapToGrid w:val="0"/>
              <w:spacing w:line="300" w:lineRule="exact"/>
              <w:jc w:val="center"/>
              <w:textAlignment w:val="center"/>
              <w:rPr>
                <w:rFonts w:eastAsia="方正黑体_GBK"/>
                <w:snapToGrid w:val="0"/>
                <w:kern w:val="0"/>
                <w:sz w:val="24"/>
                <w:lang w:eastAsia="en-US"/>
              </w:rPr>
            </w:pPr>
            <w:proofErr w:type="spellStart"/>
            <w:r>
              <w:rPr>
                <w:rFonts w:eastAsia="方正黑体_GBK"/>
                <w:snapToGrid w:val="0"/>
                <w:kern w:val="0"/>
                <w:sz w:val="24"/>
                <w:lang w:eastAsia="en-US"/>
              </w:rPr>
              <w:t>法律规定</w:t>
            </w:r>
            <w:proofErr w:type="spellEnd"/>
          </w:p>
        </w:tc>
        <w:tc>
          <w:tcPr>
            <w:tcW w:w="4989" w:type="dxa"/>
            <w:tcBorders>
              <w:top w:val="single" w:sz="4" w:space="0" w:color="auto"/>
            </w:tcBorders>
            <w:noWrap/>
            <w:vAlign w:val="center"/>
          </w:tcPr>
          <w:p w:rsidR="0076579F" w:rsidRDefault="0076579F" w:rsidP="006F057A">
            <w:pPr>
              <w:autoSpaceDE w:val="0"/>
              <w:autoSpaceDN w:val="0"/>
              <w:adjustRightInd w:val="0"/>
              <w:snapToGrid w:val="0"/>
              <w:spacing w:line="300" w:lineRule="exact"/>
              <w:jc w:val="center"/>
              <w:textAlignment w:val="center"/>
              <w:rPr>
                <w:rFonts w:eastAsia="方正黑体_GBK"/>
                <w:snapToGrid w:val="0"/>
                <w:kern w:val="0"/>
                <w:sz w:val="24"/>
                <w:lang w:eastAsia="en-US"/>
              </w:rPr>
            </w:pPr>
            <w:proofErr w:type="spellStart"/>
            <w:r>
              <w:rPr>
                <w:rFonts w:eastAsia="方正黑体_GBK"/>
                <w:snapToGrid w:val="0"/>
                <w:kern w:val="0"/>
                <w:sz w:val="24"/>
                <w:lang w:eastAsia="en-US"/>
              </w:rPr>
              <w:t>处罚依据</w:t>
            </w:r>
            <w:proofErr w:type="spellEnd"/>
          </w:p>
        </w:tc>
      </w:tr>
      <w:tr w:rsidR="0076579F" w:rsidTr="006F057A">
        <w:trPr>
          <w:trHeight w:val="680"/>
          <w:jc w:val="center"/>
        </w:trPr>
        <w:tc>
          <w:tcPr>
            <w:tcW w:w="14656" w:type="dxa"/>
            <w:gridSpan w:val="5"/>
            <w:noWrap/>
            <w:vAlign w:val="center"/>
          </w:tcPr>
          <w:p w:rsidR="0076579F" w:rsidRDefault="0076579F" w:rsidP="006F057A">
            <w:pPr>
              <w:tabs>
                <w:tab w:val="center" w:pos="0"/>
              </w:tabs>
              <w:overflowPunct w:val="0"/>
              <w:autoSpaceDE w:val="0"/>
              <w:autoSpaceDN w:val="0"/>
              <w:adjustRightInd w:val="0"/>
              <w:snapToGrid w:val="0"/>
              <w:spacing w:line="300" w:lineRule="exact"/>
              <w:jc w:val="left"/>
              <w:rPr>
                <w:rFonts w:eastAsia="方正仿宋_GBK"/>
                <w:snapToGrid w:val="0"/>
                <w:kern w:val="0"/>
                <w:sz w:val="24"/>
              </w:rPr>
            </w:pPr>
            <w:r>
              <w:rPr>
                <w:rFonts w:eastAsia="方正黑体_GBK"/>
                <w:snapToGrid w:val="0"/>
                <w:kern w:val="0"/>
                <w:sz w:val="24"/>
              </w:rPr>
              <w:t>一、初次违法且危害后果轻微并及时改正的，可以不予行政处罚</w:t>
            </w:r>
          </w:p>
        </w:tc>
      </w:tr>
      <w:tr w:rsidR="0076579F" w:rsidTr="006F057A">
        <w:trPr>
          <w:trHeight w:val="2398"/>
          <w:jc w:val="center"/>
        </w:trPr>
        <w:tc>
          <w:tcPr>
            <w:tcW w:w="850" w:type="dxa"/>
            <w:noWrap/>
            <w:vAlign w:val="center"/>
          </w:tcPr>
          <w:p w:rsidR="0076579F" w:rsidRDefault="0076579F" w:rsidP="006F057A">
            <w:pPr>
              <w:tabs>
                <w:tab w:val="left" w:pos="420"/>
              </w:tabs>
              <w:overflowPunct w:val="0"/>
              <w:autoSpaceDE w:val="0"/>
              <w:autoSpaceDN w:val="0"/>
              <w:adjustRightInd w:val="0"/>
              <w:snapToGrid w:val="0"/>
              <w:spacing w:line="360" w:lineRule="exact"/>
              <w:jc w:val="center"/>
              <w:rPr>
                <w:rFonts w:eastAsia="方正黑体_GBK"/>
                <w:snapToGrid w:val="0"/>
                <w:kern w:val="0"/>
                <w:sz w:val="24"/>
                <w:lang w:eastAsia="en-US"/>
              </w:rPr>
            </w:pPr>
            <w:r>
              <w:rPr>
                <w:rFonts w:eastAsia="方正黑体_GBK"/>
                <w:snapToGrid w:val="0"/>
                <w:kern w:val="0"/>
                <w:sz w:val="24"/>
              </w:rPr>
              <w:t>1</w:t>
            </w:r>
          </w:p>
        </w:tc>
        <w:tc>
          <w:tcPr>
            <w:tcW w:w="18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黑体_GBK"/>
                <w:snapToGrid w:val="0"/>
                <w:kern w:val="0"/>
                <w:sz w:val="24"/>
              </w:rPr>
            </w:pPr>
            <w:r>
              <w:rPr>
                <w:rFonts w:eastAsia="方正黑体_GBK" w:hint="eastAsia"/>
                <w:snapToGrid w:val="0"/>
                <w:kern w:val="0"/>
                <w:sz w:val="24"/>
              </w:rPr>
              <w:t>损坏、挪用消防设施、器材的</w:t>
            </w:r>
          </w:p>
        </w:tc>
        <w:tc>
          <w:tcPr>
            <w:tcW w:w="193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hint="eastAsia"/>
                <w:snapToGrid w:val="0"/>
                <w:kern w:val="0"/>
                <w:sz w:val="24"/>
              </w:rPr>
              <w:t>首次发现后，当场改正</w:t>
            </w:r>
            <w:r>
              <w:rPr>
                <w:rFonts w:eastAsia="方正仿宋_GBK"/>
                <w:snapToGrid w:val="0"/>
                <w:kern w:val="0"/>
                <w:sz w:val="24"/>
              </w:rPr>
              <w:t>，且没有实际影响使用的。</w:t>
            </w:r>
          </w:p>
        </w:tc>
        <w:tc>
          <w:tcPr>
            <w:tcW w:w="4989" w:type="dxa"/>
            <w:noWrap/>
            <w:vAlign w:val="center"/>
          </w:tcPr>
          <w:p w:rsidR="0076579F" w:rsidRDefault="0076579F" w:rsidP="006F057A">
            <w:pPr>
              <w:tabs>
                <w:tab w:val="center" w:pos="0"/>
              </w:tabs>
              <w:overflowPunct w:val="0"/>
              <w:autoSpaceDE w:val="0"/>
              <w:autoSpaceDN w:val="0"/>
              <w:adjustRightInd w:val="0"/>
              <w:snapToGrid w:val="0"/>
              <w:spacing w:line="280" w:lineRule="exact"/>
              <w:jc w:val="left"/>
              <w:rPr>
                <w:rFonts w:eastAsia="方正仿宋_GBK"/>
                <w:snapToGrid w:val="0"/>
                <w:kern w:val="0"/>
                <w:sz w:val="24"/>
              </w:rPr>
            </w:pPr>
            <w:r>
              <w:rPr>
                <w:rFonts w:eastAsia="方正仿宋_GBK"/>
                <w:snapToGrid w:val="0"/>
                <w:kern w:val="0"/>
                <w:sz w:val="24"/>
              </w:rPr>
              <w:t>《中华人民共和国消防法》第二十八条</w:t>
            </w:r>
          </w:p>
          <w:p w:rsidR="0076579F" w:rsidRDefault="0076579F" w:rsidP="006F057A">
            <w:pPr>
              <w:tabs>
                <w:tab w:val="center" w:pos="0"/>
              </w:tabs>
              <w:overflowPunct w:val="0"/>
              <w:autoSpaceDE w:val="0"/>
              <w:autoSpaceDN w:val="0"/>
              <w:adjustRightInd w:val="0"/>
              <w:snapToGrid w:val="0"/>
              <w:spacing w:line="280" w:lineRule="exact"/>
              <w:ind w:firstLineChars="200" w:firstLine="480"/>
              <w:jc w:val="left"/>
              <w:rPr>
                <w:rFonts w:eastAsia="方正仿宋_GBK"/>
                <w:snapToGrid w:val="0"/>
                <w:kern w:val="0"/>
                <w:sz w:val="24"/>
              </w:rPr>
            </w:pPr>
            <w:r>
              <w:rPr>
                <w:rFonts w:eastAsia="方正仿宋_GBK"/>
                <w:snapToGrid w:val="0"/>
                <w:kern w:val="0"/>
                <w:sz w:val="24"/>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4989" w:type="dxa"/>
            <w:noWrap/>
            <w:vAlign w:val="center"/>
          </w:tcPr>
          <w:p w:rsidR="0076579F" w:rsidRDefault="0076579F" w:rsidP="006F057A">
            <w:pPr>
              <w:tabs>
                <w:tab w:val="center" w:pos="0"/>
              </w:tabs>
              <w:overflowPunct w:val="0"/>
              <w:autoSpaceDE w:val="0"/>
              <w:autoSpaceDN w:val="0"/>
              <w:adjustRightInd w:val="0"/>
              <w:snapToGrid w:val="0"/>
              <w:spacing w:line="280" w:lineRule="exact"/>
              <w:rPr>
                <w:rFonts w:eastAsia="方正仿宋_GBK"/>
                <w:snapToGrid w:val="0"/>
                <w:kern w:val="0"/>
                <w:sz w:val="24"/>
              </w:rPr>
            </w:pPr>
            <w:r>
              <w:rPr>
                <w:rFonts w:eastAsia="方正仿宋_GBK"/>
                <w:snapToGrid w:val="0"/>
                <w:kern w:val="0"/>
                <w:sz w:val="24"/>
              </w:rPr>
              <w:t>《中华人民共和国消防法》第六十条第一款第二项</w:t>
            </w:r>
          </w:p>
          <w:p w:rsidR="0076579F" w:rsidRDefault="0076579F" w:rsidP="006F057A">
            <w:pPr>
              <w:tabs>
                <w:tab w:val="center" w:pos="0"/>
              </w:tabs>
              <w:overflowPunct w:val="0"/>
              <w:autoSpaceDE w:val="0"/>
              <w:autoSpaceDN w:val="0"/>
              <w:adjustRightInd w:val="0"/>
              <w:snapToGrid w:val="0"/>
              <w:spacing w:line="280" w:lineRule="exact"/>
              <w:ind w:firstLineChars="200" w:firstLine="480"/>
              <w:rPr>
                <w:rFonts w:eastAsia="方正仿宋_GBK"/>
                <w:snapToGrid w:val="0"/>
                <w:kern w:val="0"/>
                <w:sz w:val="24"/>
              </w:rPr>
            </w:pPr>
            <w:r>
              <w:rPr>
                <w:rFonts w:eastAsia="方正仿宋_GBK"/>
                <w:snapToGrid w:val="0"/>
                <w:kern w:val="0"/>
                <w:sz w:val="24"/>
              </w:rPr>
              <w:t>单位违反本法规定，有下列行为之一的，责令改正，处五千元以上五万元以下罚款：（二）损坏、挪用或者擅自拆除、停用消防设施、器材的。</w:t>
            </w:r>
          </w:p>
        </w:tc>
      </w:tr>
      <w:tr w:rsidR="0076579F" w:rsidTr="006F057A">
        <w:trPr>
          <w:trHeight w:val="2398"/>
          <w:jc w:val="center"/>
        </w:trPr>
        <w:tc>
          <w:tcPr>
            <w:tcW w:w="850" w:type="dxa"/>
            <w:noWrap/>
            <w:vAlign w:val="center"/>
          </w:tcPr>
          <w:p w:rsidR="0076579F" w:rsidRDefault="0076579F" w:rsidP="006F057A">
            <w:pPr>
              <w:tabs>
                <w:tab w:val="left" w:pos="0"/>
              </w:tabs>
              <w:autoSpaceDE w:val="0"/>
              <w:autoSpaceDN w:val="0"/>
              <w:adjustRightInd w:val="0"/>
              <w:snapToGrid w:val="0"/>
              <w:jc w:val="center"/>
              <w:rPr>
                <w:snapToGrid w:val="0"/>
                <w:kern w:val="0"/>
                <w:sz w:val="24"/>
                <w:lang w:eastAsia="en-US"/>
              </w:rPr>
            </w:pPr>
            <w:r>
              <w:rPr>
                <w:snapToGrid w:val="0"/>
                <w:kern w:val="0"/>
                <w:sz w:val="24"/>
              </w:rPr>
              <w:t>2</w:t>
            </w:r>
          </w:p>
        </w:tc>
        <w:tc>
          <w:tcPr>
            <w:tcW w:w="18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黑体_GBK"/>
                <w:snapToGrid w:val="0"/>
                <w:kern w:val="0"/>
                <w:sz w:val="24"/>
              </w:rPr>
            </w:pPr>
            <w:r>
              <w:rPr>
                <w:rFonts w:eastAsia="方正黑体_GBK" w:hint="eastAsia"/>
                <w:snapToGrid w:val="0"/>
                <w:kern w:val="0"/>
                <w:sz w:val="24"/>
              </w:rPr>
              <w:t>占用、堵塞、封闭疏散通道、安全出口或者有其他妨碍安全疏散行为的</w:t>
            </w:r>
          </w:p>
        </w:tc>
        <w:tc>
          <w:tcPr>
            <w:tcW w:w="193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hint="eastAsia"/>
                <w:snapToGrid w:val="0"/>
                <w:kern w:val="0"/>
                <w:sz w:val="24"/>
              </w:rPr>
              <w:t>首次发现后，当场改正</w:t>
            </w:r>
            <w:r>
              <w:rPr>
                <w:rFonts w:eastAsia="方正仿宋_GBK"/>
                <w:snapToGrid w:val="0"/>
                <w:kern w:val="0"/>
                <w:sz w:val="24"/>
              </w:rPr>
              <w:t>，且没有实际影响疏散逃生的。</w:t>
            </w:r>
          </w:p>
        </w:tc>
        <w:tc>
          <w:tcPr>
            <w:tcW w:w="4989" w:type="dxa"/>
            <w:noWrap/>
            <w:vAlign w:val="center"/>
          </w:tcPr>
          <w:p w:rsidR="0076579F" w:rsidRDefault="0076579F" w:rsidP="006F057A">
            <w:pPr>
              <w:tabs>
                <w:tab w:val="center" w:pos="0"/>
              </w:tabs>
              <w:overflowPunct w:val="0"/>
              <w:autoSpaceDE w:val="0"/>
              <w:autoSpaceDN w:val="0"/>
              <w:adjustRightInd w:val="0"/>
              <w:snapToGrid w:val="0"/>
              <w:spacing w:line="280" w:lineRule="exact"/>
              <w:rPr>
                <w:rFonts w:eastAsia="方正仿宋_GBK"/>
                <w:snapToGrid w:val="0"/>
                <w:kern w:val="0"/>
                <w:sz w:val="24"/>
              </w:rPr>
            </w:pPr>
            <w:r>
              <w:rPr>
                <w:rFonts w:eastAsia="方正仿宋_GBK"/>
                <w:snapToGrid w:val="0"/>
                <w:kern w:val="0"/>
                <w:sz w:val="24"/>
              </w:rPr>
              <w:t>《中华人民共和国消防法》第二十八条</w:t>
            </w:r>
          </w:p>
          <w:p w:rsidR="0076579F" w:rsidRDefault="0076579F" w:rsidP="006F057A">
            <w:pPr>
              <w:tabs>
                <w:tab w:val="center" w:pos="0"/>
              </w:tabs>
              <w:overflowPunct w:val="0"/>
              <w:autoSpaceDE w:val="0"/>
              <w:autoSpaceDN w:val="0"/>
              <w:adjustRightInd w:val="0"/>
              <w:snapToGrid w:val="0"/>
              <w:spacing w:line="280" w:lineRule="exact"/>
              <w:ind w:firstLineChars="200" w:firstLine="480"/>
              <w:rPr>
                <w:rFonts w:eastAsia="方正仿宋_GBK"/>
                <w:snapToGrid w:val="0"/>
                <w:kern w:val="0"/>
                <w:sz w:val="24"/>
              </w:rPr>
            </w:pPr>
            <w:r>
              <w:rPr>
                <w:rFonts w:eastAsia="方正仿宋_GBK"/>
                <w:snapToGrid w:val="0"/>
                <w:kern w:val="0"/>
                <w:sz w:val="24"/>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4989" w:type="dxa"/>
            <w:noWrap/>
            <w:vAlign w:val="center"/>
          </w:tcPr>
          <w:p w:rsidR="0076579F" w:rsidRDefault="0076579F" w:rsidP="006F057A">
            <w:pPr>
              <w:autoSpaceDE w:val="0"/>
              <w:autoSpaceDN w:val="0"/>
              <w:adjustRightInd w:val="0"/>
              <w:snapToGrid w:val="0"/>
              <w:spacing w:line="280" w:lineRule="exact"/>
              <w:rPr>
                <w:rFonts w:eastAsia="方正仿宋_GBK"/>
                <w:snapToGrid w:val="0"/>
                <w:kern w:val="0"/>
                <w:sz w:val="24"/>
              </w:rPr>
            </w:pPr>
            <w:r>
              <w:rPr>
                <w:rFonts w:eastAsia="方正仿宋_GBK"/>
                <w:snapToGrid w:val="0"/>
                <w:kern w:val="0"/>
                <w:sz w:val="24"/>
              </w:rPr>
              <w:t>《中华人民共和国消防法》第六十条第一款第三项</w:t>
            </w:r>
          </w:p>
          <w:p w:rsidR="0076579F" w:rsidRDefault="0076579F" w:rsidP="006F057A">
            <w:pPr>
              <w:autoSpaceDE w:val="0"/>
              <w:autoSpaceDN w:val="0"/>
              <w:adjustRightInd w:val="0"/>
              <w:snapToGrid w:val="0"/>
              <w:spacing w:line="280" w:lineRule="exact"/>
              <w:ind w:firstLineChars="200" w:firstLine="480"/>
              <w:rPr>
                <w:rFonts w:eastAsia="方正仿宋_GBK"/>
                <w:snapToGrid w:val="0"/>
                <w:kern w:val="0"/>
                <w:sz w:val="24"/>
              </w:rPr>
            </w:pPr>
            <w:r>
              <w:rPr>
                <w:rFonts w:eastAsia="方正仿宋_GBK"/>
                <w:snapToGrid w:val="0"/>
                <w:kern w:val="0"/>
                <w:sz w:val="24"/>
              </w:rPr>
              <w:t>单位违反本法规定，有下列行为之一的，责令改正，处五千元以上五万元以下罚款：（三）占用、堵塞、封闭疏散通道、安全出口或者有其他妨碍安全疏散行为的。</w:t>
            </w:r>
          </w:p>
        </w:tc>
      </w:tr>
      <w:tr w:rsidR="0076579F" w:rsidTr="006F057A">
        <w:trPr>
          <w:trHeight w:val="2398"/>
          <w:jc w:val="center"/>
        </w:trPr>
        <w:tc>
          <w:tcPr>
            <w:tcW w:w="850" w:type="dxa"/>
            <w:noWrap/>
            <w:vAlign w:val="center"/>
          </w:tcPr>
          <w:p w:rsidR="0076579F" w:rsidRDefault="0076579F" w:rsidP="006F057A">
            <w:pPr>
              <w:tabs>
                <w:tab w:val="left" w:pos="0"/>
              </w:tabs>
              <w:autoSpaceDE w:val="0"/>
              <w:autoSpaceDN w:val="0"/>
              <w:adjustRightInd w:val="0"/>
              <w:snapToGrid w:val="0"/>
              <w:jc w:val="center"/>
              <w:rPr>
                <w:snapToGrid w:val="0"/>
                <w:kern w:val="0"/>
                <w:sz w:val="24"/>
                <w:lang w:eastAsia="en-US"/>
              </w:rPr>
            </w:pPr>
            <w:r>
              <w:rPr>
                <w:snapToGrid w:val="0"/>
                <w:kern w:val="0"/>
                <w:sz w:val="24"/>
              </w:rPr>
              <w:t>3</w:t>
            </w:r>
          </w:p>
        </w:tc>
        <w:tc>
          <w:tcPr>
            <w:tcW w:w="18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黑体_GBK"/>
                <w:snapToGrid w:val="0"/>
                <w:kern w:val="0"/>
                <w:sz w:val="24"/>
              </w:rPr>
            </w:pPr>
            <w:r>
              <w:rPr>
                <w:rFonts w:eastAsia="方正黑体_GBK" w:hint="eastAsia"/>
                <w:snapToGrid w:val="0"/>
                <w:kern w:val="0"/>
                <w:sz w:val="24"/>
              </w:rPr>
              <w:t>埋压、圈占、遮挡消火栓的</w:t>
            </w:r>
          </w:p>
        </w:tc>
        <w:tc>
          <w:tcPr>
            <w:tcW w:w="193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hint="eastAsia"/>
                <w:snapToGrid w:val="0"/>
                <w:kern w:val="0"/>
                <w:sz w:val="24"/>
              </w:rPr>
              <w:t>首次发现后，当场改正</w:t>
            </w:r>
            <w:r>
              <w:rPr>
                <w:rFonts w:eastAsia="方正仿宋_GBK"/>
                <w:snapToGrid w:val="0"/>
                <w:kern w:val="0"/>
                <w:sz w:val="24"/>
              </w:rPr>
              <w:t>，且没有实际影响使用的。</w:t>
            </w:r>
          </w:p>
        </w:tc>
        <w:tc>
          <w:tcPr>
            <w:tcW w:w="4989" w:type="dxa"/>
            <w:noWrap/>
            <w:vAlign w:val="center"/>
          </w:tcPr>
          <w:p w:rsidR="0076579F" w:rsidRDefault="0076579F" w:rsidP="006F057A">
            <w:pPr>
              <w:tabs>
                <w:tab w:val="center" w:pos="0"/>
              </w:tabs>
              <w:overflowPunct w:val="0"/>
              <w:autoSpaceDE w:val="0"/>
              <w:autoSpaceDN w:val="0"/>
              <w:adjustRightInd w:val="0"/>
              <w:snapToGrid w:val="0"/>
              <w:spacing w:line="280" w:lineRule="exact"/>
              <w:rPr>
                <w:rFonts w:eastAsia="方正仿宋_GBK"/>
                <w:snapToGrid w:val="0"/>
                <w:kern w:val="0"/>
                <w:sz w:val="24"/>
              </w:rPr>
            </w:pPr>
            <w:r>
              <w:rPr>
                <w:rFonts w:eastAsia="方正仿宋_GBK"/>
                <w:snapToGrid w:val="0"/>
                <w:kern w:val="0"/>
                <w:sz w:val="24"/>
              </w:rPr>
              <w:t>《中华人民共和国消防法》第二十八条</w:t>
            </w:r>
          </w:p>
          <w:p w:rsidR="0076579F" w:rsidRDefault="0076579F" w:rsidP="006F057A">
            <w:pPr>
              <w:tabs>
                <w:tab w:val="center" w:pos="0"/>
              </w:tabs>
              <w:overflowPunct w:val="0"/>
              <w:autoSpaceDE w:val="0"/>
              <w:autoSpaceDN w:val="0"/>
              <w:adjustRightInd w:val="0"/>
              <w:snapToGrid w:val="0"/>
              <w:spacing w:line="280" w:lineRule="exact"/>
              <w:ind w:firstLineChars="200" w:firstLine="480"/>
              <w:rPr>
                <w:rFonts w:eastAsia="方正仿宋_GBK"/>
                <w:snapToGrid w:val="0"/>
                <w:kern w:val="0"/>
                <w:sz w:val="24"/>
              </w:rPr>
            </w:pPr>
            <w:r>
              <w:rPr>
                <w:rFonts w:eastAsia="方正仿宋_GBK"/>
                <w:snapToGrid w:val="0"/>
                <w:kern w:val="0"/>
                <w:sz w:val="24"/>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4989" w:type="dxa"/>
            <w:noWrap/>
            <w:vAlign w:val="center"/>
          </w:tcPr>
          <w:p w:rsidR="0076579F" w:rsidRDefault="0076579F" w:rsidP="006F057A">
            <w:pPr>
              <w:autoSpaceDE w:val="0"/>
              <w:autoSpaceDN w:val="0"/>
              <w:adjustRightInd w:val="0"/>
              <w:snapToGrid w:val="0"/>
              <w:spacing w:line="280" w:lineRule="exact"/>
              <w:rPr>
                <w:rFonts w:eastAsia="方正仿宋_GBK"/>
                <w:snapToGrid w:val="0"/>
                <w:kern w:val="0"/>
                <w:sz w:val="24"/>
              </w:rPr>
            </w:pPr>
            <w:r>
              <w:rPr>
                <w:rFonts w:eastAsia="方正仿宋_GBK"/>
                <w:snapToGrid w:val="0"/>
                <w:kern w:val="0"/>
                <w:sz w:val="24"/>
              </w:rPr>
              <w:t>《中华人民共和国消防法》第六十条第一款第四项</w:t>
            </w:r>
          </w:p>
          <w:p w:rsidR="0076579F" w:rsidRDefault="0076579F" w:rsidP="006F057A">
            <w:pPr>
              <w:autoSpaceDE w:val="0"/>
              <w:autoSpaceDN w:val="0"/>
              <w:adjustRightInd w:val="0"/>
              <w:snapToGrid w:val="0"/>
              <w:spacing w:line="280" w:lineRule="exact"/>
              <w:ind w:firstLineChars="200" w:firstLine="480"/>
              <w:rPr>
                <w:rFonts w:eastAsia="方正仿宋_GBK"/>
                <w:snapToGrid w:val="0"/>
                <w:kern w:val="0"/>
                <w:sz w:val="24"/>
              </w:rPr>
            </w:pPr>
            <w:r>
              <w:rPr>
                <w:rFonts w:eastAsia="方正仿宋_GBK"/>
                <w:snapToGrid w:val="0"/>
                <w:kern w:val="0"/>
                <w:sz w:val="24"/>
              </w:rPr>
              <w:t>单位违反本法规定，有下列行为之一的，责令改正，处五千元以上五万元以下罚款：（四）埋压、圈占、遮挡消火栓或者占用防火间距的。</w:t>
            </w:r>
          </w:p>
        </w:tc>
      </w:tr>
      <w:tr w:rsidR="0076579F" w:rsidTr="006F057A">
        <w:trPr>
          <w:trHeight w:val="2098"/>
          <w:jc w:val="center"/>
        </w:trPr>
        <w:tc>
          <w:tcPr>
            <w:tcW w:w="850" w:type="dxa"/>
            <w:noWrap/>
            <w:vAlign w:val="center"/>
          </w:tcPr>
          <w:p w:rsidR="0076579F" w:rsidRDefault="0076579F" w:rsidP="006F057A">
            <w:pPr>
              <w:tabs>
                <w:tab w:val="left" w:pos="0"/>
              </w:tabs>
              <w:autoSpaceDE w:val="0"/>
              <w:autoSpaceDN w:val="0"/>
              <w:adjustRightInd w:val="0"/>
              <w:snapToGrid w:val="0"/>
              <w:jc w:val="center"/>
              <w:rPr>
                <w:snapToGrid w:val="0"/>
                <w:kern w:val="0"/>
                <w:sz w:val="24"/>
                <w:lang w:eastAsia="en-US"/>
              </w:rPr>
            </w:pPr>
            <w:r>
              <w:rPr>
                <w:snapToGrid w:val="0"/>
                <w:kern w:val="0"/>
                <w:sz w:val="24"/>
              </w:rPr>
              <w:lastRenderedPageBreak/>
              <w:t>4</w:t>
            </w:r>
          </w:p>
        </w:tc>
        <w:tc>
          <w:tcPr>
            <w:tcW w:w="18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黑体_GBK"/>
                <w:snapToGrid w:val="0"/>
                <w:kern w:val="0"/>
                <w:sz w:val="24"/>
                <w:lang w:eastAsia="en-US"/>
              </w:rPr>
            </w:pPr>
            <w:r>
              <w:rPr>
                <w:rFonts w:eastAsia="方正黑体_GBK" w:hint="eastAsia"/>
                <w:snapToGrid w:val="0"/>
                <w:kern w:val="0"/>
                <w:sz w:val="24"/>
              </w:rPr>
              <w:t>占用防火间距的</w:t>
            </w:r>
          </w:p>
        </w:tc>
        <w:tc>
          <w:tcPr>
            <w:tcW w:w="193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hint="eastAsia"/>
                <w:snapToGrid w:val="0"/>
                <w:kern w:val="0"/>
                <w:sz w:val="24"/>
              </w:rPr>
              <w:t>首次发现后，当场改正</w:t>
            </w:r>
            <w:r>
              <w:rPr>
                <w:rFonts w:eastAsia="方正仿宋_GBK"/>
                <w:snapToGrid w:val="0"/>
                <w:kern w:val="0"/>
                <w:sz w:val="24"/>
              </w:rPr>
              <w:t>，且没有实际造成火灾蔓延的。</w:t>
            </w:r>
          </w:p>
        </w:tc>
        <w:tc>
          <w:tcPr>
            <w:tcW w:w="4989" w:type="dxa"/>
            <w:noWrap/>
            <w:vAlign w:val="center"/>
          </w:tcPr>
          <w:p w:rsidR="0076579F" w:rsidRDefault="0076579F" w:rsidP="006F057A">
            <w:pPr>
              <w:tabs>
                <w:tab w:val="center" w:pos="0"/>
              </w:tabs>
              <w:overflowPunct w:val="0"/>
              <w:autoSpaceDE w:val="0"/>
              <w:autoSpaceDN w:val="0"/>
              <w:adjustRightInd w:val="0"/>
              <w:snapToGrid w:val="0"/>
              <w:spacing w:line="280" w:lineRule="exact"/>
              <w:rPr>
                <w:rFonts w:eastAsia="方正仿宋_GBK"/>
                <w:snapToGrid w:val="0"/>
                <w:kern w:val="0"/>
                <w:sz w:val="24"/>
              </w:rPr>
            </w:pPr>
            <w:r>
              <w:rPr>
                <w:rFonts w:eastAsia="方正仿宋_GBK"/>
                <w:snapToGrid w:val="0"/>
                <w:kern w:val="0"/>
                <w:sz w:val="24"/>
              </w:rPr>
              <w:t>《中华人民共和国消防法》第二十八条</w:t>
            </w:r>
          </w:p>
          <w:p w:rsidR="0076579F" w:rsidRDefault="0076579F" w:rsidP="006F057A">
            <w:pPr>
              <w:tabs>
                <w:tab w:val="center" w:pos="0"/>
              </w:tabs>
              <w:overflowPunct w:val="0"/>
              <w:autoSpaceDE w:val="0"/>
              <w:autoSpaceDN w:val="0"/>
              <w:adjustRightInd w:val="0"/>
              <w:snapToGrid w:val="0"/>
              <w:spacing w:line="280" w:lineRule="exact"/>
              <w:ind w:firstLineChars="200" w:firstLine="480"/>
              <w:rPr>
                <w:rFonts w:eastAsia="方正仿宋_GBK"/>
                <w:snapToGrid w:val="0"/>
                <w:kern w:val="0"/>
                <w:sz w:val="24"/>
              </w:rPr>
            </w:pPr>
            <w:r>
              <w:rPr>
                <w:rFonts w:eastAsia="方正仿宋_GBK"/>
                <w:snapToGrid w:val="0"/>
                <w:kern w:val="0"/>
                <w:sz w:val="24"/>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4989" w:type="dxa"/>
            <w:noWrap/>
            <w:vAlign w:val="center"/>
          </w:tcPr>
          <w:p w:rsidR="0076579F" w:rsidRDefault="0076579F" w:rsidP="006F057A">
            <w:pPr>
              <w:autoSpaceDE w:val="0"/>
              <w:autoSpaceDN w:val="0"/>
              <w:adjustRightInd w:val="0"/>
              <w:snapToGrid w:val="0"/>
              <w:spacing w:line="280" w:lineRule="exact"/>
              <w:rPr>
                <w:rFonts w:eastAsia="方正仿宋_GBK"/>
                <w:snapToGrid w:val="0"/>
                <w:kern w:val="0"/>
                <w:sz w:val="24"/>
              </w:rPr>
            </w:pPr>
            <w:r>
              <w:rPr>
                <w:rFonts w:eastAsia="方正仿宋_GBK"/>
                <w:snapToGrid w:val="0"/>
                <w:kern w:val="0"/>
                <w:sz w:val="24"/>
              </w:rPr>
              <w:t>《中华人民共和国消防法》第六十条第一款第四项</w:t>
            </w:r>
          </w:p>
          <w:p w:rsidR="0076579F" w:rsidRDefault="0076579F" w:rsidP="006F057A">
            <w:pPr>
              <w:autoSpaceDE w:val="0"/>
              <w:autoSpaceDN w:val="0"/>
              <w:adjustRightInd w:val="0"/>
              <w:snapToGrid w:val="0"/>
              <w:spacing w:line="280" w:lineRule="exact"/>
              <w:ind w:firstLineChars="200" w:firstLine="480"/>
              <w:rPr>
                <w:rFonts w:eastAsia="方正仿宋_GBK"/>
                <w:snapToGrid w:val="0"/>
                <w:kern w:val="0"/>
                <w:sz w:val="24"/>
              </w:rPr>
            </w:pPr>
            <w:r>
              <w:rPr>
                <w:rFonts w:eastAsia="方正仿宋_GBK"/>
                <w:snapToGrid w:val="0"/>
                <w:kern w:val="0"/>
                <w:sz w:val="24"/>
              </w:rPr>
              <w:t>单位违反本法规定，有下列行为之一的，责令改正，处五千元以上五万元以下罚款：（四）埋压、圈占、遮挡消火栓或者占用防火间距的。</w:t>
            </w:r>
          </w:p>
        </w:tc>
      </w:tr>
      <w:tr w:rsidR="0076579F" w:rsidTr="006F057A">
        <w:trPr>
          <w:trHeight w:val="2209"/>
          <w:jc w:val="center"/>
        </w:trPr>
        <w:tc>
          <w:tcPr>
            <w:tcW w:w="850" w:type="dxa"/>
            <w:noWrap/>
            <w:vAlign w:val="center"/>
          </w:tcPr>
          <w:p w:rsidR="0076579F" w:rsidRDefault="0076579F" w:rsidP="006F057A">
            <w:pPr>
              <w:tabs>
                <w:tab w:val="left" w:pos="0"/>
              </w:tabs>
              <w:autoSpaceDE w:val="0"/>
              <w:autoSpaceDN w:val="0"/>
              <w:adjustRightInd w:val="0"/>
              <w:snapToGrid w:val="0"/>
              <w:jc w:val="center"/>
              <w:rPr>
                <w:snapToGrid w:val="0"/>
                <w:kern w:val="0"/>
                <w:sz w:val="24"/>
              </w:rPr>
            </w:pPr>
            <w:r>
              <w:rPr>
                <w:snapToGrid w:val="0"/>
                <w:kern w:val="0"/>
                <w:sz w:val="24"/>
              </w:rPr>
              <w:t>5</w:t>
            </w:r>
          </w:p>
        </w:tc>
        <w:tc>
          <w:tcPr>
            <w:tcW w:w="18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黑体_GBK"/>
                <w:snapToGrid w:val="0"/>
                <w:kern w:val="0"/>
                <w:sz w:val="24"/>
              </w:rPr>
            </w:pPr>
            <w:r>
              <w:rPr>
                <w:rFonts w:eastAsia="方正黑体_GBK" w:hint="eastAsia"/>
                <w:snapToGrid w:val="0"/>
                <w:kern w:val="0"/>
                <w:sz w:val="24"/>
              </w:rPr>
              <w:t>占用、堵塞、封闭消防车通道，妨碍消防车通行的</w:t>
            </w:r>
          </w:p>
        </w:tc>
        <w:tc>
          <w:tcPr>
            <w:tcW w:w="193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hint="eastAsia"/>
                <w:snapToGrid w:val="0"/>
                <w:kern w:val="0"/>
                <w:sz w:val="24"/>
              </w:rPr>
              <w:t>首次发现后，当场改正</w:t>
            </w:r>
            <w:r>
              <w:rPr>
                <w:rFonts w:eastAsia="方正仿宋_GBK"/>
                <w:snapToGrid w:val="0"/>
                <w:kern w:val="0"/>
                <w:sz w:val="24"/>
              </w:rPr>
              <w:t>，且没有实际影响消防车通行的。</w:t>
            </w:r>
          </w:p>
        </w:tc>
        <w:tc>
          <w:tcPr>
            <w:tcW w:w="49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snapToGrid w:val="0"/>
                <w:kern w:val="0"/>
                <w:sz w:val="24"/>
              </w:rPr>
              <w:t>《中华人民共和国消防法》第二十八条</w:t>
            </w:r>
          </w:p>
          <w:p w:rsidR="0076579F" w:rsidRDefault="0076579F" w:rsidP="006F057A">
            <w:pPr>
              <w:tabs>
                <w:tab w:val="center" w:pos="0"/>
              </w:tabs>
              <w:overflowPunct w:val="0"/>
              <w:autoSpaceDE w:val="0"/>
              <w:autoSpaceDN w:val="0"/>
              <w:adjustRightInd w:val="0"/>
              <w:snapToGrid w:val="0"/>
              <w:spacing w:line="300" w:lineRule="exact"/>
              <w:ind w:firstLineChars="200" w:firstLine="480"/>
              <w:rPr>
                <w:rFonts w:eastAsia="方正仿宋_GBK"/>
                <w:snapToGrid w:val="0"/>
                <w:kern w:val="0"/>
                <w:sz w:val="24"/>
              </w:rPr>
            </w:pPr>
            <w:r>
              <w:rPr>
                <w:rFonts w:eastAsia="方正仿宋_GBK"/>
                <w:snapToGrid w:val="0"/>
                <w:kern w:val="0"/>
                <w:sz w:val="24"/>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49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snapToGrid w:val="0"/>
                <w:kern w:val="0"/>
                <w:sz w:val="24"/>
              </w:rPr>
              <w:t>《中华人民共和国消防法》第六十条第一款第五项</w:t>
            </w:r>
          </w:p>
          <w:p w:rsidR="0076579F" w:rsidRDefault="0076579F" w:rsidP="006F057A">
            <w:pPr>
              <w:tabs>
                <w:tab w:val="center" w:pos="0"/>
              </w:tabs>
              <w:overflowPunct w:val="0"/>
              <w:autoSpaceDE w:val="0"/>
              <w:autoSpaceDN w:val="0"/>
              <w:adjustRightInd w:val="0"/>
              <w:snapToGrid w:val="0"/>
              <w:spacing w:line="300" w:lineRule="exact"/>
              <w:ind w:firstLineChars="200" w:firstLine="480"/>
              <w:rPr>
                <w:rFonts w:eastAsia="方正仿宋_GBK"/>
                <w:snapToGrid w:val="0"/>
                <w:kern w:val="0"/>
                <w:sz w:val="24"/>
              </w:rPr>
            </w:pPr>
            <w:r>
              <w:rPr>
                <w:rFonts w:eastAsia="方正仿宋_GBK"/>
                <w:snapToGrid w:val="0"/>
                <w:kern w:val="0"/>
                <w:sz w:val="24"/>
              </w:rPr>
              <w:t>单位违反本法规定，有下列行为之一的，责令改正，处五千元以上五万元以下罚款：（五）占用、堵塞、封闭消防车通道，妨碍消防车通行的。</w:t>
            </w:r>
          </w:p>
        </w:tc>
      </w:tr>
      <w:tr w:rsidR="0076579F" w:rsidTr="006F057A">
        <w:trPr>
          <w:trHeight w:val="1964"/>
          <w:jc w:val="center"/>
        </w:trPr>
        <w:tc>
          <w:tcPr>
            <w:tcW w:w="850" w:type="dxa"/>
            <w:noWrap/>
            <w:vAlign w:val="center"/>
          </w:tcPr>
          <w:p w:rsidR="0076579F" w:rsidRDefault="0076579F" w:rsidP="006F057A">
            <w:pPr>
              <w:tabs>
                <w:tab w:val="left" w:pos="0"/>
              </w:tabs>
              <w:autoSpaceDE w:val="0"/>
              <w:autoSpaceDN w:val="0"/>
              <w:adjustRightInd w:val="0"/>
              <w:snapToGrid w:val="0"/>
              <w:jc w:val="center"/>
              <w:rPr>
                <w:snapToGrid w:val="0"/>
                <w:kern w:val="0"/>
                <w:sz w:val="24"/>
              </w:rPr>
            </w:pPr>
            <w:r>
              <w:rPr>
                <w:snapToGrid w:val="0"/>
                <w:kern w:val="0"/>
                <w:sz w:val="24"/>
              </w:rPr>
              <w:t>6</w:t>
            </w:r>
          </w:p>
        </w:tc>
        <w:tc>
          <w:tcPr>
            <w:tcW w:w="18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黑体_GBK"/>
                <w:snapToGrid w:val="0"/>
                <w:kern w:val="0"/>
                <w:sz w:val="24"/>
              </w:rPr>
            </w:pPr>
            <w:r>
              <w:rPr>
                <w:rFonts w:eastAsia="方正黑体_GBK" w:hint="eastAsia"/>
                <w:snapToGrid w:val="0"/>
                <w:kern w:val="0"/>
                <w:sz w:val="24"/>
              </w:rPr>
              <w:t>消防技术服务机构未建立或者保管消防技术服务档案的</w:t>
            </w:r>
          </w:p>
        </w:tc>
        <w:tc>
          <w:tcPr>
            <w:tcW w:w="193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hint="eastAsia"/>
                <w:snapToGrid w:val="0"/>
                <w:kern w:val="0"/>
                <w:sz w:val="24"/>
              </w:rPr>
              <w:t>首次发现后，当场</w:t>
            </w:r>
            <w:r>
              <w:rPr>
                <w:rFonts w:eastAsia="方正仿宋_GBK"/>
                <w:snapToGrid w:val="0"/>
                <w:kern w:val="0"/>
                <w:sz w:val="24"/>
              </w:rPr>
              <w:t>改正，且危害后果轻微的。</w:t>
            </w:r>
          </w:p>
        </w:tc>
        <w:tc>
          <w:tcPr>
            <w:tcW w:w="49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hint="eastAsia"/>
                <w:snapToGrid w:val="0"/>
                <w:kern w:val="0"/>
                <w:sz w:val="24"/>
              </w:rPr>
              <w:t>《社会消防技术服务管理规定》第十五条</w:t>
            </w:r>
          </w:p>
          <w:p w:rsidR="0076579F" w:rsidRDefault="0076579F" w:rsidP="006F057A">
            <w:pPr>
              <w:tabs>
                <w:tab w:val="center" w:pos="0"/>
              </w:tabs>
              <w:overflowPunct w:val="0"/>
              <w:autoSpaceDE w:val="0"/>
              <w:autoSpaceDN w:val="0"/>
              <w:adjustRightInd w:val="0"/>
              <w:snapToGrid w:val="0"/>
              <w:spacing w:line="300" w:lineRule="exact"/>
              <w:ind w:firstLineChars="200" w:firstLine="480"/>
              <w:rPr>
                <w:rFonts w:eastAsia="方正仿宋_GBK"/>
                <w:snapToGrid w:val="0"/>
                <w:kern w:val="0"/>
                <w:sz w:val="24"/>
              </w:rPr>
            </w:pPr>
            <w:r>
              <w:rPr>
                <w:rFonts w:eastAsia="方正仿宋_GBK" w:hint="eastAsia"/>
                <w:snapToGrid w:val="0"/>
                <w:kern w:val="0"/>
                <w:sz w:val="24"/>
              </w:rPr>
              <w:t>消防技术服务机构应当对服务情况</w:t>
            </w:r>
            <w:proofErr w:type="gramStart"/>
            <w:r>
              <w:rPr>
                <w:rFonts w:eastAsia="方正仿宋_GBK" w:hint="eastAsia"/>
                <w:snapToGrid w:val="0"/>
                <w:kern w:val="0"/>
                <w:sz w:val="24"/>
              </w:rPr>
              <w:t>作出</w:t>
            </w:r>
            <w:proofErr w:type="gramEnd"/>
            <w:r>
              <w:rPr>
                <w:rFonts w:eastAsia="方正仿宋_GBK" w:hint="eastAsia"/>
                <w:snapToGrid w:val="0"/>
                <w:kern w:val="0"/>
                <w:sz w:val="24"/>
              </w:rPr>
              <w:t>客观、真实、完整的记录，按消防技术服务项目建立消防技术服务档案。</w:t>
            </w:r>
          </w:p>
          <w:p w:rsidR="0076579F" w:rsidRDefault="0076579F" w:rsidP="006F057A">
            <w:pPr>
              <w:tabs>
                <w:tab w:val="center" w:pos="0"/>
              </w:tabs>
              <w:overflowPunct w:val="0"/>
              <w:autoSpaceDE w:val="0"/>
              <w:autoSpaceDN w:val="0"/>
              <w:adjustRightInd w:val="0"/>
              <w:snapToGrid w:val="0"/>
              <w:spacing w:line="300" w:lineRule="exact"/>
              <w:ind w:firstLineChars="200" w:firstLine="480"/>
              <w:rPr>
                <w:rFonts w:eastAsia="方正仿宋_GBK"/>
                <w:snapToGrid w:val="0"/>
                <w:kern w:val="0"/>
                <w:sz w:val="24"/>
              </w:rPr>
            </w:pPr>
            <w:r>
              <w:rPr>
                <w:rFonts w:eastAsia="方正仿宋_GBK" w:hint="eastAsia"/>
                <w:snapToGrid w:val="0"/>
                <w:kern w:val="0"/>
                <w:sz w:val="24"/>
              </w:rPr>
              <w:t>消防技术服务档案保管期限为</w:t>
            </w:r>
            <w:r>
              <w:rPr>
                <w:rFonts w:eastAsia="方正仿宋_GBK" w:hint="eastAsia"/>
                <w:snapToGrid w:val="0"/>
                <w:kern w:val="0"/>
                <w:sz w:val="24"/>
              </w:rPr>
              <w:t>6</w:t>
            </w:r>
            <w:r>
              <w:rPr>
                <w:rFonts w:eastAsia="方正仿宋_GBK" w:hint="eastAsia"/>
                <w:snapToGrid w:val="0"/>
                <w:kern w:val="0"/>
                <w:sz w:val="24"/>
              </w:rPr>
              <w:t>年。</w:t>
            </w:r>
          </w:p>
        </w:tc>
        <w:tc>
          <w:tcPr>
            <w:tcW w:w="49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snapToGrid w:val="0"/>
                <w:kern w:val="0"/>
                <w:sz w:val="24"/>
              </w:rPr>
              <w:t>《社会消防技术服务管理规定》第二十八条第五项</w:t>
            </w:r>
          </w:p>
          <w:p w:rsidR="0076579F" w:rsidRDefault="0076579F" w:rsidP="006F057A">
            <w:pPr>
              <w:tabs>
                <w:tab w:val="center" w:pos="0"/>
              </w:tabs>
              <w:overflowPunct w:val="0"/>
              <w:autoSpaceDE w:val="0"/>
              <w:autoSpaceDN w:val="0"/>
              <w:adjustRightInd w:val="0"/>
              <w:snapToGrid w:val="0"/>
              <w:spacing w:line="300" w:lineRule="exact"/>
              <w:ind w:firstLineChars="200" w:firstLine="480"/>
              <w:rPr>
                <w:rFonts w:eastAsia="方正仿宋_GBK"/>
                <w:snapToGrid w:val="0"/>
                <w:kern w:val="0"/>
                <w:sz w:val="24"/>
              </w:rPr>
            </w:pPr>
            <w:r>
              <w:rPr>
                <w:rFonts w:eastAsia="方正仿宋_GBK"/>
                <w:snapToGrid w:val="0"/>
                <w:kern w:val="0"/>
                <w:sz w:val="24"/>
              </w:rPr>
              <w:t>消防技术服务机构违反本规定，有下列情形之一的，责令改正，处</w:t>
            </w:r>
            <w:r>
              <w:rPr>
                <w:rFonts w:eastAsia="方正仿宋_GBK"/>
                <w:snapToGrid w:val="0"/>
                <w:kern w:val="0"/>
                <w:sz w:val="24"/>
              </w:rPr>
              <w:t>1</w:t>
            </w:r>
            <w:r>
              <w:rPr>
                <w:rFonts w:eastAsia="方正仿宋_GBK"/>
                <w:snapToGrid w:val="0"/>
                <w:kern w:val="0"/>
                <w:sz w:val="24"/>
              </w:rPr>
              <w:t>万元以下罚款：（五）未建立或者保管消防技术服务档案的。</w:t>
            </w:r>
          </w:p>
        </w:tc>
      </w:tr>
      <w:tr w:rsidR="0076579F" w:rsidTr="006F057A">
        <w:trPr>
          <w:trHeight w:val="2612"/>
          <w:jc w:val="center"/>
        </w:trPr>
        <w:tc>
          <w:tcPr>
            <w:tcW w:w="850" w:type="dxa"/>
            <w:noWrap/>
            <w:vAlign w:val="center"/>
          </w:tcPr>
          <w:p w:rsidR="0076579F" w:rsidRDefault="0076579F" w:rsidP="006F057A">
            <w:pPr>
              <w:tabs>
                <w:tab w:val="left" w:pos="0"/>
              </w:tabs>
              <w:autoSpaceDE w:val="0"/>
              <w:autoSpaceDN w:val="0"/>
              <w:adjustRightInd w:val="0"/>
              <w:snapToGrid w:val="0"/>
              <w:jc w:val="center"/>
              <w:rPr>
                <w:snapToGrid w:val="0"/>
                <w:kern w:val="0"/>
                <w:sz w:val="24"/>
                <w:lang w:eastAsia="en-US"/>
              </w:rPr>
            </w:pPr>
            <w:r>
              <w:rPr>
                <w:snapToGrid w:val="0"/>
                <w:kern w:val="0"/>
                <w:sz w:val="24"/>
              </w:rPr>
              <w:t>7</w:t>
            </w:r>
          </w:p>
        </w:tc>
        <w:tc>
          <w:tcPr>
            <w:tcW w:w="18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黑体_GBK"/>
                <w:snapToGrid w:val="0"/>
                <w:kern w:val="0"/>
                <w:sz w:val="24"/>
              </w:rPr>
            </w:pPr>
            <w:r>
              <w:rPr>
                <w:rFonts w:eastAsia="方正黑体_GBK" w:hint="eastAsia"/>
                <w:snapToGrid w:val="0"/>
                <w:kern w:val="0"/>
                <w:sz w:val="24"/>
              </w:rPr>
              <w:t>消防技术服务机构未公示营业执照、工作程序、收费标准、从业守则、注册消防工程师注册证书、投诉电话等事项的</w:t>
            </w:r>
          </w:p>
        </w:tc>
        <w:tc>
          <w:tcPr>
            <w:tcW w:w="193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hint="eastAsia"/>
                <w:snapToGrid w:val="0"/>
                <w:kern w:val="0"/>
                <w:sz w:val="24"/>
              </w:rPr>
              <w:t>首次发现后</w:t>
            </w:r>
            <w:r>
              <w:rPr>
                <w:rFonts w:eastAsia="方正仿宋_GBK"/>
                <w:snapToGrid w:val="0"/>
                <w:kern w:val="0"/>
                <w:sz w:val="24"/>
              </w:rPr>
              <w:t>，</w:t>
            </w:r>
            <w:r>
              <w:rPr>
                <w:rFonts w:eastAsia="方正仿宋_GBK" w:hint="eastAsia"/>
                <w:snapToGrid w:val="0"/>
                <w:kern w:val="0"/>
                <w:sz w:val="24"/>
              </w:rPr>
              <w:t>当场</w:t>
            </w:r>
            <w:r>
              <w:rPr>
                <w:rFonts w:eastAsia="方正仿宋_GBK"/>
                <w:snapToGrid w:val="0"/>
                <w:kern w:val="0"/>
                <w:sz w:val="24"/>
              </w:rPr>
              <w:t>改正，且危害后果轻微的。</w:t>
            </w:r>
          </w:p>
        </w:tc>
        <w:tc>
          <w:tcPr>
            <w:tcW w:w="49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snapToGrid w:val="0"/>
                <w:kern w:val="0"/>
                <w:sz w:val="24"/>
              </w:rPr>
              <w:t>《社会消防技术服务管理规定》第十六条</w:t>
            </w:r>
          </w:p>
          <w:p w:rsidR="0076579F" w:rsidRDefault="0076579F" w:rsidP="006F057A">
            <w:pPr>
              <w:tabs>
                <w:tab w:val="center" w:pos="0"/>
              </w:tabs>
              <w:overflowPunct w:val="0"/>
              <w:autoSpaceDE w:val="0"/>
              <w:autoSpaceDN w:val="0"/>
              <w:adjustRightInd w:val="0"/>
              <w:snapToGrid w:val="0"/>
              <w:spacing w:line="300" w:lineRule="exact"/>
              <w:ind w:firstLineChars="200" w:firstLine="480"/>
              <w:rPr>
                <w:rFonts w:eastAsia="方正仿宋_GBK"/>
                <w:snapToGrid w:val="0"/>
                <w:kern w:val="0"/>
                <w:sz w:val="24"/>
              </w:rPr>
            </w:pPr>
            <w:r>
              <w:rPr>
                <w:rFonts w:eastAsia="方正仿宋_GBK"/>
                <w:snapToGrid w:val="0"/>
                <w:kern w:val="0"/>
                <w:sz w:val="24"/>
              </w:rPr>
              <w:t>消防技术服务机构应当在其经营场所的醒目位置公示营业执照、工作程序、收费标准、从业守则、注册消防工程师注册证书、投诉电话等事项。</w:t>
            </w:r>
          </w:p>
        </w:tc>
        <w:tc>
          <w:tcPr>
            <w:tcW w:w="49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snapToGrid w:val="0"/>
                <w:kern w:val="0"/>
                <w:sz w:val="24"/>
              </w:rPr>
              <w:t>《社会消防技术服务管理规定》第二十八条第六项</w:t>
            </w:r>
          </w:p>
          <w:p w:rsidR="0076579F" w:rsidRDefault="0076579F" w:rsidP="006F057A">
            <w:pPr>
              <w:tabs>
                <w:tab w:val="center" w:pos="0"/>
              </w:tabs>
              <w:overflowPunct w:val="0"/>
              <w:autoSpaceDE w:val="0"/>
              <w:autoSpaceDN w:val="0"/>
              <w:adjustRightInd w:val="0"/>
              <w:snapToGrid w:val="0"/>
              <w:spacing w:line="300" w:lineRule="exact"/>
              <w:ind w:firstLineChars="200" w:firstLine="480"/>
              <w:rPr>
                <w:rFonts w:eastAsia="方正仿宋_GBK"/>
                <w:snapToGrid w:val="0"/>
                <w:kern w:val="0"/>
                <w:sz w:val="24"/>
              </w:rPr>
            </w:pPr>
            <w:r>
              <w:rPr>
                <w:rFonts w:eastAsia="方正仿宋_GBK"/>
                <w:snapToGrid w:val="0"/>
                <w:kern w:val="0"/>
                <w:sz w:val="24"/>
              </w:rPr>
              <w:t>消防技术服务机构违反本规定，有下列情形之一的，责令改正，处</w:t>
            </w:r>
            <w:r>
              <w:rPr>
                <w:rFonts w:eastAsia="方正仿宋_GBK"/>
                <w:snapToGrid w:val="0"/>
                <w:kern w:val="0"/>
                <w:sz w:val="24"/>
              </w:rPr>
              <w:t>1</w:t>
            </w:r>
            <w:r>
              <w:rPr>
                <w:rFonts w:eastAsia="方正仿宋_GBK"/>
                <w:snapToGrid w:val="0"/>
                <w:kern w:val="0"/>
                <w:sz w:val="24"/>
              </w:rPr>
              <w:t>万元以下罚款：（六）未公示营业执照、工作程序、收费标准、从业守则、注册消防工程师注册证书、投诉电话等事项的。</w:t>
            </w:r>
          </w:p>
        </w:tc>
      </w:tr>
      <w:tr w:rsidR="0076579F" w:rsidTr="006F057A">
        <w:trPr>
          <w:trHeight w:val="3933"/>
          <w:jc w:val="center"/>
        </w:trPr>
        <w:tc>
          <w:tcPr>
            <w:tcW w:w="850" w:type="dxa"/>
            <w:noWrap/>
            <w:vAlign w:val="center"/>
          </w:tcPr>
          <w:p w:rsidR="0076579F" w:rsidRDefault="0076579F" w:rsidP="006F057A">
            <w:pPr>
              <w:tabs>
                <w:tab w:val="left" w:pos="0"/>
              </w:tabs>
              <w:autoSpaceDE w:val="0"/>
              <w:autoSpaceDN w:val="0"/>
              <w:adjustRightInd w:val="0"/>
              <w:snapToGrid w:val="0"/>
              <w:jc w:val="center"/>
              <w:rPr>
                <w:snapToGrid w:val="0"/>
                <w:kern w:val="0"/>
                <w:sz w:val="24"/>
                <w:lang w:eastAsia="en-US"/>
              </w:rPr>
            </w:pPr>
            <w:r>
              <w:rPr>
                <w:snapToGrid w:val="0"/>
                <w:kern w:val="0"/>
                <w:sz w:val="24"/>
              </w:rPr>
              <w:lastRenderedPageBreak/>
              <w:t>8</w:t>
            </w:r>
          </w:p>
        </w:tc>
        <w:tc>
          <w:tcPr>
            <w:tcW w:w="18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黑体_GBK"/>
                <w:snapToGrid w:val="0"/>
                <w:kern w:val="0"/>
                <w:sz w:val="24"/>
              </w:rPr>
            </w:pPr>
            <w:r>
              <w:rPr>
                <w:rFonts w:eastAsia="方正黑体_GBK" w:hint="eastAsia"/>
                <w:snapToGrid w:val="0"/>
                <w:kern w:val="0"/>
                <w:sz w:val="24"/>
              </w:rPr>
              <w:t>消防设施维护保养检测机构未按照规定要求在经其维护保养的消防设施所在建筑的醒目位置上公示消防技术服务信息的</w:t>
            </w:r>
          </w:p>
        </w:tc>
        <w:tc>
          <w:tcPr>
            <w:tcW w:w="193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hint="eastAsia"/>
                <w:snapToGrid w:val="0"/>
                <w:kern w:val="0"/>
                <w:sz w:val="24"/>
              </w:rPr>
              <w:t>首次发现后</w:t>
            </w:r>
            <w:r>
              <w:rPr>
                <w:rFonts w:eastAsia="方正仿宋_GBK"/>
                <w:snapToGrid w:val="0"/>
                <w:kern w:val="0"/>
                <w:sz w:val="24"/>
              </w:rPr>
              <w:t>，当场</w:t>
            </w:r>
            <w:r>
              <w:rPr>
                <w:rFonts w:eastAsia="方正仿宋_GBK" w:hint="eastAsia"/>
                <w:snapToGrid w:val="0"/>
                <w:kern w:val="0"/>
                <w:sz w:val="24"/>
              </w:rPr>
              <w:t>改正</w:t>
            </w:r>
            <w:r>
              <w:rPr>
                <w:rFonts w:eastAsia="方正仿宋_GBK"/>
                <w:snapToGrid w:val="0"/>
                <w:kern w:val="0"/>
                <w:sz w:val="24"/>
              </w:rPr>
              <w:t>，且危害后果轻微的。</w:t>
            </w:r>
          </w:p>
        </w:tc>
        <w:tc>
          <w:tcPr>
            <w:tcW w:w="49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snapToGrid w:val="0"/>
                <w:kern w:val="0"/>
                <w:sz w:val="24"/>
              </w:rPr>
              <w:t>《社会消防技术服务管理规定》第十四条第二款</w:t>
            </w:r>
          </w:p>
          <w:p w:rsidR="0076579F" w:rsidRDefault="0076579F" w:rsidP="006F057A">
            <w:pPr>
              <w:tabs>
                <w:tab w:val="center" w:pos="0"/>
              </w:tabs>
              <w:overflowPunct w:val="0"/>
              <w:autoSpaceDE w:val="0"/>
              <w:autoSpaceDN w:val="0"/>
              <w:adjustRightInd w:val="0"/>
              <w:snapToGrid w:val="0"/>
              <w:spacing w:line="300" w:lineRule="exact"/>
              <w:ind w:firstLineChars="200" w:firstLine="480"/>
              <w:rPr>
                <w:rFonts w:eastAsia="方正仿宋_GBK"/>
                <w:snapToGrid w:val="0"/>
                <w:kern w:val="0"/>
                <w:sz w:val="24"/>
              </w:rPr>
            </w:pPr>
            <w:r>
              <w:rPr>
                <w:rFonts w:eastAsia="方正仿宋_GBK"/>
                <w:snapToGrid w:val="0"/>
                <w:kern w:val="0"/>
                <w:sz w:val="24"/>
              </w:rPr>
              <w:t>消防设施维护保养检测机构对建筑消防设施进行维护保养后，应当制作包含消防技术服务机构名称及项目负责人、维护保养日期等信息的标识，在消防设施所在建筑的醒目位置上予以公示。</w:t>
            </w:r>
          </w:p>
        </w:tc>
        <w:tc>
          <w:tcPr>
            <w:tcW w:w="49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snapToGrid w:val="0"/>
                <w:kern w:val="0"/>
                <w:sz w:val="24"/>
              </w:rPr>
              <w:t>《社会消防技术服务管理规定》第三十条</w:t>
            </w:r>
          </w:p>
          <w:p w:rsidR="0076579F" w:rsidRDefault="0076579F" w:rsidP="006F057A">
            <w:pPr>
              <w:tabs>
                <w:tab w:val="center" w:pos="0"/>
              </w:tabs>
              <w:overflowPunct w:val="0"/>
              <w:autoSpaceDE w:val="0"/>
              <w:autoSpaceDN w:val="0"/>
              <w:adjustRightInd w:val="0"/>
              <w:snapToGrid w:val="0"/>
              <w:spacing w:line="300" w:lineRule="exact"/>
              <w:ind w:firstLineChars="200" w:firstLine="480"/>
              <w:rPr>
                <w:rFonts w:eastAsia="方正仿宋_GBK"/>
                <w:snapToGrid w:val="0"/>
                <w:kern w:val="0"/>
                <w:sz w:val="24"/>
                <w:shd w:val="clear" w:color="auto" w:fill="FFFFFF"/>
              </w:rPr>
            </w:pPr>
            <w:r>
              <w:rPr>
                <w:rFonts w:eastAsia="方正仿宋_GBK"/>
                <w:snapToGrid w:val="0"/>
                <w:kern w:val="0"/>
                <w:sz w:val="24"/>
              </w:rPr>
              <w:t>消防设施维护保养检测机构未按照本规定要求在经其维护保养的消防设施所在建筑的醒目位置上公示消防技术服务信息的，责令改正，处</w:t>
            </w:r>
            <w:r>
              <w:rPr>
                <w:rFonts w:eastAsia="方正仿宋_GBK"/>
                <w:snapToGrid w:val="0"/>
                <w:kern w:val="0"/>
                <w:sz w:val="24"/>
              </w:rPr>
              <w:t>5000</w:t>
            </w:r>
            <w:r>
              <w:rPr>
                <w:rFonts w:eastAsia="方正仿宋_GBK"/>
                <w:snapToGrid w:val="0"/>
                <w:kern w:val="0"/>
                <w:sz w:val="24"/>
              </w:rPr>
              <w:t>元以下罚款。</w:t>
            </w:r>
          </w:p>
        </w:tc>
      </w:tr>
      <w:tr w:rsidR="0076579F" w:rsidTr="006F057A">
        <w:trPr>
          <w:trHeight w:val="4989"/>
          <w:jc w:val="center"/>
        </w:trPr>
        <w:tc>
          <w:tcPr>
            <w:tcW w:w="850" w:type="dxa"/>
            <w:noWrap/>
            <w:vAlign w:val="center"/>
          </w:tcPr>
          <w:p w:rsidR="0076579F" w:rsidRDefault="0076579F" w:rsidP="006F057A">
            <w:pPr>
              <w:tabs>
                <w:tab w:val="left" w:pos="0"/>
              </w:tabs>
              <w:autoSpaceDE w:val="0"/>
              <w:autoSpaceDN w:val="0"/>
              <w:adjustRightInd w:val="0"/>
              <w:snapToGrid w:val="0"/>
              <w:jc w:val="center"/>
              <w:rPr>
                <w:snapToGrid w:val="0"/>
                <w:kern w:val="0"/>
                <w:sz w:val="24"/>
              </w:rPr>
            </w:pPr>
            <w:r>
              <w:rPr>
                <w:snapToGrid w:val="0"/>
                <w:kern w:val="0"/>
                <w:sz w:val="24"/>
              </w:rPr>
              <w:t>9</w:t>
            </w:r>
          </w:p>
        </w:tc>
        <w:tc>
          <w:tcPr>
            <w:tcW w:w="18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黑体_GBK"/>
                <w:snapToGrid w:val="0"/>
                <w:kern w:val="0"/>
                <w:sz w:val="24"/>
              </w:rPr>
            </w:pPr>
            <w:r>
              <w:rPr>
                <w:rFonts w:eastAsia="方正黑体_GBK" w:hint="eastAsia"/>
                <w:snapToGrid w:val="0"/>
                <w:kern w:val="0"/>
                <w:sz w:val="24"/>
              </w:rPr>
              <w:t>在高层民用建筑内进行电焊、气焊等明火作业，未履行动火审批手续、进行公告，或者未落实消防现场监护措施的</w:t>
            </w:r>
          </w:p>
        </w:tc>
        <w:tc>
          <w:tcPr>
            <w:tcW w:w="193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hint="eastAsia"/>
                <w:snapToGrid w:val="0"/>
                <w:kern w:val="0"/>
                <w:sz w:val="24"/>
              </w:rPr>
              <w:t>首次发现后，当场改正</w:t>
            </w:r>
            <w:r>
              <w:rPr>
                <w:rFonts w:eastAsia="方正仿宋_GBK"/>
                <w:snapToGrid w:val="0"/>
                <w:kern w:val="0"/>
                <w:sz w:val="24"/>
              </w:rPr>
              <w:t>，且危害后果轻微的。</w:t>
            </w:r>
          </w:p>
        </w:tc>
        <w:tc>
          <w:tcPr>
            <w:tcW w:w="49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snapToGrid w:val="0"/>
                <w:kern w:val="0"/>
                <w:sz w:val="24"/>
              </w:rPr>
              <w:t>《高层民用建筑消防安全管理规定》第十五条第一款</w:t>
            </w:r>
          </w:p>
          <w:p w:rsidR="0076579F" w:rsidRDefault="0076579F" w:rsidP="006F057A">
            <w:pPr>
              <w:tabs>
                <w:tab w:val="center" w:pos="0"/>
              </w:tabs>
              <w:overflowPunct w:val="0"/>
              <w:autoSpaceDE w:val="0"/>
              <w:autoSpaceDN w:val="0"/>
              <w:adjustRightInd w:val="0"/>
              <w:snapToGrid w:val="0"/>
              <w:spacing w:line="300" w:lineRule="exact"/>
              <w:ind w:firstLineChars="200" w:firstLine="480"/>
              <w:rPr>
                <w:rFonts w:eastAsia="方正仿宋_GBK"/>
                <w:snapToGrid w:val="0"/>
                <w:kern w:val="0"/>
                <w:sz w:val="24"/>
              </w:rPr>
            </w:pPr>
            <w:r>
              <w:rPr>
                <w:rFonts w:eastAsia="方正仿宋_GBK"/>
                <w:snapToGrid w:val="0"/>
                <w:kern w:val="0"/>
                <w:sz w:val="24"/>
              </w:rPr>
              <w:t>高层民用建筑的业主、使用人或者物业服务企业、统一管理人应当对动用明火作业实行严格的消防安全管理，不得在具有火灾、爆炸危险的场所使用明火；因施工等特殊情况需要进行电焊、气焊等明火作业的，应当按照规定办理动火审批手续，落实现场监护人，配备消防器材，并在建筑主入口和作业现场显著位置公告。作业人员应当依法持证上岗，严格遵守消防安全规定，清除周围及下方的易燃、可燃物，采取防火隔离措施。作业完毕后，应当进行全面检查，消除遗留火种。</w:t>
            </w:r>
          </w:p>
        </w:tc>
        <w:tc>
          <w:tcPr>
            <w:tcW w:w="49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snapToGrid w:val="0"/>
                <w:kern w:val="0"/>
                <w:sz w:val="24"/>
              </w:rPr>
              <w:t>《高层民用建筑消防安全管理规定》第四十七条第一项</w:t>
            </w:r>
          </w:p>
          <w:p w:rsidR="0076579F" w:rsidRDefault="0076579F" w:rsidP="006F057A">
            <w:pPr>
              <w:tabs>
                <w:tab w:val="center" w:pos="0"/>
              </w:tabs>
              <w:overflowPunct w:val="0"/>
              <w:autoSpaceDE w:val="0"/>
              <w:autoSpaceDN w:val="0"/>
              <w:adjustRightInd w:val="0"/>
              <w:snapToGrid w:val="0"/>
              <w:spacing w:line="300" w:lineRule="exact"/>
              <w:ind w:firstLineChars="200" w:firstLine="480"/>
              <w:rPr>
                <w:rFonts w:eastAsia="方正仿宋_GBK"/>
                <w:snapToGrid w:val="0"/>
                <w:kern w:val="0"/>
                <w:sz w:val="24"/>
              </w:rPr>
            </w:pPr>
            <w:r>
              <w:rPr>
                <w:rFonts w:eastAsia="方正仿宋_GBK"/>
                <w:snapToGrid w:val="0"/>
                <w:kern w:val="0"/>
                <w:sz w:val="24"/>
              </w:rPr>
              <w:t>违反本规定，有下列行为之一的，由消防救援机构责令改正，对经营性单位和个人处</w:t>
            </w:r>
            <w:r>
              <w:rPr>
                <w:rFonts w:eastAsia="方正仿宋_GBK"/>
                <w:snapToGrid w:val="0"/>
                <w:kern w:val="0"/>
                <w:sz w:val="24"/>
              </w:rPr>
              <w:t>2000</w:t>
            </w:r>
            <w:r>
              <w:rPr>
                <w:rFonts w:eastAsia="方正仿宋_GBK"/>
                <w:snapToGrid w:val="0"/>
                <w:kern w:val="0"/>
                <w:sz w:val="24"/>
              </w:rPr>
              <w:t>元以上</w:t>
            </w:r>
            <w:r>
              <w:rPr>
                <w:rFonts w:eastAsia="方正仿宋_GBK"/>
                <w:snapToGrid w:val="0"/>
                <w:kern w:val="0"/>
                <w:sz w:val="24"/>
              </w:rPr>
              <w:t>10000</w:t>
            </w:r>
            <w:r>
              <w:rPr>
                <w:rFonts w:eastAsia="方正仿宋_GBK"/>
                <w:snapToGrid w:val="0"/>
                <w:kern w:val="0"/>
                <w:sz w:val="24"/>
              </w:rPr>
              <w:t>元以下罚款，对非经营性单位和个人处</w:t>
            </w:r>
            <w:r>
              <w:rPr>
                <w:rFonts w:eastAsia="方正仿宋_GBK"/>
                <w:snapToGrid w:val="0"/>
                <w:kern w:val="0"/>
                <w:sz w:val="24"/>
              </w:rPr>
              <w:t>500</w:t>
            </w:r>
            <w:r>
              <w:rPr>
                <w:rFonts w:eastAsia="方正仿宋_GBK"/>
                <w:snapToGrid w:val="0"/>
                <w:kern w:val="0"/>
                <w:sz w:val="24"/>
              </w:rPr>
              <w:t>元以上</w:t>
            </w:r>
            <w:r>
              <w:rPr>
                <w:rFonts w:eastAsia="方正仿宋_GBK"/>
                <w:snapToGrid w:val="0"/>
                <w:kern w:val="0"/>
                <w:sz w:val="24"/>
              </w:rPr>
              <w:t>1000</w:t>
            </w:r>
            <w:r>
              <w:rPr>
                <w:rFonts w:eastAsia="方正仿宋_GBK"/>
                <w:snapToGrid w:val="0"/>
                <w:kern w:val="0"/>
                <w:sz w:val="24"/>
              </w:rPr>
              <w:t>元以下罚款：（一）在高层民用建筑内进行电焊、气焊等明火作业，未履行动火审批手续、进行公告，或者未落实消防现场监护措施的。</w:t>
            </w:r>
          </w:p>
        </w:tc>
      </w:tr>
      <w:tr w:rsidR="0076579F" w:rsidTr="006F057A">
        <w:trPr>
          <w:trHeight w:val="3983"/>
          <w:jc w:val="center"/>
        </w:trPr>
        <w:tc>
          <w:tcPr>
            <w:tcW w:w="850" w:type="dxa"/>
            <w:noWrap/>
            <w:vAlign w:val="center"/>
          </w:tcPr>
          <w:p w:rsidR="0076579F" w:rsidRDefault="0076579F" w:rsidP="006F057A">
            <w:pPr>
              <w:tabs>
                <w:tab w:val="left" w:pos="0"/>
              </w:tabs>
              <w:autoSpaceDE w:val="0"/>
              <w:autoSpaceDN w:val="0"/>
              <w:adjustRightInd w:val="0"/>
              <w:snapToGrid w:val="0"/>
              <w:jc w:val="center"/>
              <w:rPr>
                <w:snapToGrid w:val="0"/>
                <w:kern w:val="0"/>
                <w:sz w:val="24"/>
              </w:rPr>
            </w:pPr>
            <w:r>
              <w:rPr>
                <w:snapToGrid w:val="0"/>
                <w:kern w:val="0"/>
                <w:sz w:val="24"/>
              </w:rPr>
              <w:lastRenderedPageBreak/>
              <w:t>10</w:t>
            </w:r>
          </w:p>
        </w:tc>
        <w:tc>
          <w:tcPr>
            <w:tcW w:w="18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黑体_GBK"/>
                <w:snapToGrid w:val="0"/>
                <w:kern w:val="0"/>
                <w:sz w:val="24"/>
              </w:rPr>
            </w:pPr>
            <w:r>
              <w:rPr>
                <w:rFonts w:eastAsia="方正黑体_GBK" w:hint="eastAsia"/>
                <w:snapToGrid w:val="0"/>
                <w:kern w:val="0"/>
                <w:sz w:val="24"/>
              </w:rPr>
              <w:t>未设置外墙外保温材料提示性和警示性标识，或者未及时修复破损、开裂和脱落的外墙外保温系统的</w:t>
            </w:r>
          </w:p>
        </w:tc>
        <w:tc>
          <w:tcPr>
            <w:tcW w:w="193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hint="eastAsia"/>
                <w:snapToGrid w:val="0"/>
                <w:kern w:val="0"/>
                <w:sz w:val="24"/>
              </w:rPr>
              <w:t>首次发现后，当场改正</w:t>
            </w:r>
            <w:r>
              <w:rPr>
                <w:rFonts w:eastAsia="方正仿宋_GBK"/>
                <w:snapToGrid w:val="0"/>
                <w:kern w:val="0"/>
                <w:sz w:val="24"/>
              </w:rPr>
              <w:t>，且危害后果轻微的。</w:t>
            </w:r>
          </w:p>
        </w:tc>
        <w:tc>
          <w:tcPr>
            <w:tcW w:w="49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snapToGrid w:val="0"/>
                <w:kern w:val="0"/>
                <w:sz w:val="24"/>
              </w:rPr>
              <w:t>《高层民用建筑消防安全管理规定》第十九条第一款</w:t>
            </w:r>
          </w:p>
          <w:p w:rsidR="0076579F" w:rsidRDefault="0076579F" w:rsidP="006F057A">
            <w:pPr>
              <w:tabs>
                <w:tab w:val="center" w:pos="0"/>
              </w:tabs>
              <w:overflowPunct w:val="0"/>
              <w:autoSpaceDE w:val="0"/>
              <w:autoSpaceDN w:val="0"/>
              <w:adjustRightInd w:val="0"/>
              <w:snapToGrid w:val="0"/>
              <w:spacing w:line="300" w:lineRule="exact"/>
              <w:ind w:firstLineChars="200" w:firstLine="480"/>
              <w:rPr>
                <w:rFonts w:eastAsia="方正仿宋_GBK"/>
                <w:snapToGrid w:val="0"/>
                <w:kern w:val="0"/>
                <w:sz w:val="24"/>
              </w:rPr>
            </w:pPr>
            <w:r>
              <w:rPr>
                <w:rFonts w:eastAsia="方正仿宋_GBK"/>
                <w:snapToGrid w:val="0"/>
                <w:kern w:val="0"/>
                <w:sz w:val="24"/>
              </w:rPr>
              <w:t>设有建筑外墙外保温系统的高层民用建筑，其管理单位应当在主入口及周边相关显著位置，设置提示性和警示性标识，标示外墙外保温材料的燃烧性能、防火要求。对高层民用建筑外墙外保温系统破损、开裂和脱落的，应当及时修复。高层民用建筑在进行外墙外保温系统施工时，建设单位应当采取必要的防火隔离以及限制住人和使用的措施，确保建筑内人员安全。</w:t>
            </w:r>
          </w:p>
        </w:tc>
        <w:tc>
          <w:tcPr>
            <w:tcW w:w="49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snapToGrid w:val="0"/>
                <w:kern w:val="0"/>
                <w:sz w:val="24"/>
              </w:rPr>
              <w:t>《高层民用建筑消防安全管理规定》第四十七条第三项</w:t>
            </w:r>
          </w:p>
          <w:p w:rsidR="0076579F" w:rsidRDefault="0076579F" w:rsidP="006F057A">
            <w:pPr>
              <w:tabs>
                <w:tab w:val="center" w:pos="0"/>
              </w:tabs>
              <w:overflowPunct w:val="0"/>
              <w:autoSpaceDE w:val="0"/>
              <w:autoSpaceDN w:val="0"/>
              <w:adjustRightInd w:val="0"/>
              <w:snapToGrid w:val="0"/>
              <w:spacing w:line="300" w:lineRule="exact"/>
              <w:ind w:firstLineChars="200" w:firstLine="480"/>
              <w:rPr>
                <w:rFonts w:eastAsia="方正仿宋_GBK"/>
                <w:snapToGrid w:val="0"/>
                <w:kern w:val="0"/>
                <w:sz w:val="24"/>
              </w:rPr>
            </w:pPr>
            <w:r>
              <w:rPr>
                <w:rFonts w:eastAsia="方正仿宋_GBK"/>
                <w:snapToGrid w:val="0"/>
                <w:kern w:val="0"/>
                <w:sz w:val="24"/>
              </w:rPr>
              <w:t>违反本规定，有下列行为之一的，由消防救援机构责令改正，对经营性单位和个人处</w:t>
            </w:r>
            <w:r>
              <w:rPr>
                <w:rFonts w:eastAsia="方正仿宋_GBK"/>
                <w:snapToGrid w:val="0"/>
                <w:kern w:val="0"/>
                <w:sz w:val="24"/>
              </w:rPr>
              <w:t>2000</w:t>
            </w:r>
            <w:r>
              <w:rPr>
                <w:rFonts w:eastAsia="方正仿宋_GBK"/>
                <w:snapToGrid w:val="0"/>
                <w:kern w:val="0"/>
                <w:sz w:val="24"/>
              </w:rPr>
              <w:t>元以上</w:t>
            </w:r>
            <w:r>
              <w:rPr>
                <w:rFonts w:eastAsia="方正仿宋_GBK"/>
                <w:snapToGrid w:val="0"/>
                <w:kern w:val="0"/>
                <w:sz w:val="24"/>
              </w:rPr>
              <w:t>10000</w:t>
            </w:r>
            <w:r>
              <w:rPr>
                <w:rFonts w:eastAsia="方正仿宋_GBK"/>
                <w:snapToGrid w:val="0"/>
                <w:kern w:val="0"/>
                <w:sz w:val="24"/>
              </w:rPr>
              <w:t>元以下罚款，对非经营性单位和个人处</w:t>
            </w:r>
            <w:r>
              <w:rPr>
                <w:rFonts w:eastAsia="方正仿宋_GBK"/>
                <w:snapToGrid w:val="0"/>
                <w:kern w:val="0"/>
                <w:sz w:val="24"/>
              </w:rPr>
              <w:t>500</w:t>
            </w:r>
            <w:r>
              <w:rPr>
                <w:rFonts w:eastAsia="方正仿宋_GBK"/>
                <w:snapToGrid w:val="0"/>
                <w:kern w:val="0"/>
                <w:sz w:val="24"/>
              </w:rPr>
              <w:t>元以上</w:t>
            </w:r>
            <w:r>
              <w:rPr>
                <w:rFonts w:eastAsia="方正仿宋_GBK"/>
                <w:snapToGrid w:val="0"/>
                <w:kern w:val="0"/>
                <w:sz w:val="24"/>
              </w:rPr>
              <w:t>1000</w:t>
            </w:r>
            <w:r>
              <w:rPr>
                <w:rFonts w:eastAsia="方正仿宋_GBK"/>
                <w:snapToGrid w:val="0"/>
                <w:kern w:val="0"/>
                <w:sz w:val="24"/>
              </w:rPr>
              <w:t>元以下罚款</w:t>
            </w:r>
            <w:r>
              <w:rPr>
                <w:rFonts w:eastAsia="方正仿宋_GBK" w:hint="eastAsia"/>
                <w:snapToGrid w:val="0"/>
                <w:kern w:val="0"/>
                <w:sz w:val="24"/>
              </w:rPr>
              <w:t>：</w:t>
            </w:r>
            <w:r>
              <w:rPr>
                <w:rFonts w:eastAsia="方正仿宋_GBK"/>
                <w:snapToGrid w:val="0"/>
                <w:kern w:val="0"/>
                <w:sz w:val="24"/>
              </w:rPr>
              <w:t>（三）未设置外墙外保温材料提示性和警示性标识，或者未及时修复破损、开裂和脱落的外墙外保温系统的。</w:t>
            </w:r>
          </w:p>
        </w:tc>
      </w:tr>
      <w:tr w:rsidR="0076579F" w:rsidTr="006F057A">
        <w:trPr>
          <w:trHeight w:val="3383"/>
          <w:jc w:val="center"/>
        </w:trPr>
        <w:tc>
          <w:tcPr>
            <w:tcW w:w="850" w:type="dxa"/>
            <w:noWrap/>
            <w:vAlign w:val="center"/>
          </w:tcPr>
          <w:p w:rsidR="0076579F" w:rsidRDefault="0076579F" w:rsidP="006F057A">
            <w:pPr>
              <w:tabs>
                <w:tab w:val="left" w:pos="0"/>
              </w:tabs>
              <w:autoSpaceDE w:val="0"/>
              <w:autoSpaceDN w:val="0"/>
              <w:adjustRightInd w:val="0"/>
              <w:snapToGrid w:val="0"/>
              <w:jc w:val="center"/>
              <w:rPr>
                <w:snapToGrid w:val="0"/>
                <w:kern w:val="0"/>
                <w:sz w:val="24"/>
                <w:lang w:eastAsia="en-US"/>
              </w:rPr>
            </w:pPr>
            <w:r>
              <w:rPr>
                <w:snapToGrid w:val="0"/>
                <w:kern w:val="0"/>
                <w:sz w:val="24"/>
                <w:lang w:eastAsia="en-US"/>
              </w:rPr>
              <w:t>1</w:t>
            </w:r>
            <w:r>
              <w:rPr>
                <w:snapToGrid w:val="0"/>
                <w:kern w:val="0"/>
                <w:sz w:val="24"/>
              </w:rPr>
              <w:t>1</w:t>
            </w:r>
          </w:p>
        </w:tc>
        <w:tc>
          <w:tcPr>
            <w:tcW w:w="18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黑体_GBK"/>
                <w:snapToGrid w:val="0"/>
                <w:kern w:val="0"/>
                <w:sz w:val="24"/>
              </w:rPr>
            </w:pPr>
            <w:r>
              <w:rPr>
                <w:rFonts w:eastAsia="方正黑体_GBK" w:hint="eastAsia"/>
                <w:snapToGrid w:val="0"/>
                <w:kern w:val="0"/>
                <w:sz w:val="24"/>
              </w:rPr>
              <w:t>因维修等需要停用建筑消防设施未进行公告、未制定应急预案或者未落实防范措施的</w:t>
            </w:r>
          </w:p>
        </w:tc>
        <w:tc>
          <w:tcPr>
            <w:tcW w:w="193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hint="eastAsia"/>
                <w:snapToGrid w:val="0"/>
                <w:kern w:val="0"/>
                <w:sz w:val="24"/>
              </w:rPr>
              <w:t>首次发现后，当场改正</w:t>
            </w:r>
            <w:r>
              <w:rPr>
                <w:rFonts w:eastAsia="方正仿宋_GBK"/>
                <w:snapToGrid w:val="0"/>
                <w:kern w:val="0"/>
                <w:sz w:val="24"/>
              </w:rPr>
              <w:t>，且危害后果轻微的。</w:t>
            </w:r>
          </w:p>
        </w:tc>
        <w:tc>
          <w:tcPr>
            <w:tcW w:w="49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snapToGrid w:val="0"/>
                <w:kern w:val="0"/>
                <w:sz w:val="24"/>
              </w:rPr>
              <w:t>《高层民用建筑消防安全管理规定》第三十二条第二款</w:t>
            </w:r>
          </w:p>
          <w:p w:rsidR="0076579F" w:rsidRDefault="0076579F" w:rsidP="006F057A">
            <w:pPr>
              <w:tabs>
                <w:tab w:val="center" w:pos="0"/>
              </w:tabs>
              <w:overflowPunct w:val="0"/>
              <w:autoSpaceDE w:val="0"/>
              <w:autoSpaceDN w:val="0"/>
              <w:adjustRightInd w:val="0"/>
              <w:snapToGrid w:val="0"/>
              <w:spacing w:line="300" w:lineRule="exact"/>
              <w:ind w:firstLineChars="200" w:firstLine="480"/>
              <w:rPr>
                <w:rFonts w:eastAsia="方正仿宋_GBK"/>
                <w:snapToGrid w:val="0"/>
                <w:kern w:val="0"/>
                <w:sz w:val="24"/>
              </w:rPr>
            </w:pPr>
            <w:r>
              <w:rPr>
                <w:rFonts w:eastAsia="方正仿宋_GBK"/>
                <w:snapToGrid w:val="0"/>
                <w:kern w:val="0"/>
                <w:sz w:val="24"/>
              </w:rPr>
              <w:t>因维修等需要停用建筑消防设施的，高层民用建筑的管理单位应当严格履行内部审批手续，制定应急方案，落实防范措施，并在建筑入口处等显著位置公告。</w:t>
            </w:r>
          </w:p>
        </w:tc>
        <w:tc>
          <w:tcPr>
            <w:tcW w:w="49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snapToGrid w:val="0"/>
                <w:kern w:val="0"/>
                <w:sz w:val="24"/>
              </w:rPr>
              <w:t>《高层民用建筑消防安全管理规定》第四十七条第六项</w:t>
            </w:r>
          </w:p>
          <w:p w:rsidR="0076579F" w:rsidRDefault="0076579F" w:rsidP="006F057A">
            <w:pPr>
              <w:tabs>
                <w:tab w:val="center" w:pos="0"/>
              </w:tabs>
              <w:overflowPunct w:val="0"/>
              <w:autoSpaceDE w:val="0"/>
              <w:autoSpaceDN w:val="0"/>
              <w:adjustRightInd w:val="0"/>
              <w:snapToGrid w:val="0"/>
              <w:spacing w:line="300" w:lineRule="exact"/>
              <w:ind w:firstLineChars="200" w:firstLine="480"/>
              <w:rPr>
                <w:rFonts w:eastAsia="方正仿宋_GBK"/>
                <w:snapToGrid w:val="0"/>
                <w:kern w:val="0"/>
                <w:sz w:val="24"/>
              </w:rPr>
            </w:pPr>
            <w:r>
              <w:rPr>
                <w:rFonts w:eastAsia="方正仿宋_GBK"/>
                <w:snapToGrid w:val="0"/>
                <w:kern w:val="0"/>
                <w:sz w:val="24"/>
              </w:rPr>
              <w:t>违反本规定，有下列行为之一的，由消防救援机构责令改正，对经营性单位和个人处</w:t>
            </w:r>
            <w:r>
              <w:rPr>
                <w:rFonts w:eastAsia="方正仿宋_GBK"/>
                <w:snapToGrid w:val="0"/>
                <w:kern w:val="0"/>
                <w:sz w:val="24"/>
              </w:rPr>
              <w:t>2000</w:t>
            </w:r>
            <w:r>
              <w:rPr>
                <w:rFonts w:eastAsia="方正仿宋_GBK"/>
                <w:snapToGrid w:val="0"/>
                <w:kern w:val="0"/>
                <w:sz w:val="24"/>
              </w:rPr>
              <w:t>元以上</w:t>
            </w:r>
            <w:r>
              <w:rPr>
                <w:rFonts w:eastAsia="方正仿宋_GBK"/>
                <w:snapToGrid w:val="0"/>
                <w:kern w:val="0"/>
                <w:sz w:val="24"/>
              </w:rPr>
              <w:t>10000</w:t>
            </w:r>
            <w:r>
              <w:rPr>
                <w:rFonts w:eastAsia="方正仿宋_GBK"/>
                <w:snapToGrid w:val="0"/>
                <w:kern w:val="0"/>
                <w:sz w:val="24"/>
              </w:rPr>
              <w:t>元以下罚款，对非经营性单位和个人处</w:t>
            </w:r>
            <w:r>
              <w:rPr>
                <w:rFonts w:eastAsia="方正仿宋_GBK"/>
                <w:snapToGrid w:val="0"/>
                <w:kern w:val="0"/>
                <w:sz w:val="24"/>
              </w:rPr>
              <w:t>500</w:t>
            </w:r>
            <w:r>
              <w:rPr>
                <w:rFonts w:eastAsia="方正仿宋_GBK"/>
                <w:snapToGrid w:val="0"/>
                <w:kern w:val="0"/>
                <w:sz w:val="24"/>
              </w:rPr>
              <w:t>元以上</w:t>
            </w:r>
            <w:r>
              <w:rPr>
                <w:rFonts w:eastAsia="方正仿宋_GBK"/>
                <w:snapToGrid w:val="0"/>
                <w:kern w:val="0"/>
                <w:sz w:val="24"/>
              </w:rPr>
              <w:t>1000</w:t>
            </w:r>
            <w:r>
              <w:rPr>
                <w:rFonts w:eastAsia="方正仿宋_GBK"/>
                <w:snapToGrid w:val="0"/>
                <w:kern w:val="0"/>
                <w:sz w:val="24"/>
              </w:rPr>
              <w:t>元以下罚款</w:t>
            </w:r>
            <w:r>
              <w:rPr>
                <w:rFonts w:eastAsia="方正仿宋_GBK" w:hint="eastAsia"/>
                <w:snapToGrid w:val="0"/>
                <w:kern w:val="0"/>
                <w:sz w:val="24"/>
              </w:rPr>
              <w:t>：</w:t>
            </w:r>
            <w:r>
              <w:rPr>
                <w:rFonts w:eastAsia="方正仿宋_GBK"/>
                <w:snapToGrid w:val="0"/>
                <w:kern w:val="0"/>
                <w:sz w:val="24"/>
              </w:rPr>
              <w:t>（六）因维修等需要停用建筑消防设施未进行公告、未制定应急预案或者未落实防范措施的。</w:t>
            </w:r>
          </w:p>
        </w:tc>
      </w:tr>
      <w:tr w:rsidR="0076579F" w:rsidTr="006F057A">
        <w:trPr>
          <w:trHeight w:val="1546"/>
          <w:jc w:val="center"/>
        </w:trPr>
        <w:tc>
          <w:tcPr>
            <w:tcW w:w="850" w:type="dxa"/>
            <w:noWrap/>
            <w:vAlign w:val="center"/>
          </w:tcPr>
          <w:p w:rsidR="0076579F" w:rsidRDefault="0076579F" w:rsidP="006F057A">
            <w:pPr>
              <w:tabs>
                <w:tab w:val="left" w:pos="0"/>
              </w:tabs>
              <w:autoSpaceDE w:val="0"/>
              <w:autoSpaceDN w:val="0"/>
              <w:adjustRightInd w:val="0"/>
              <w:snapToGrid w:val="0"/>
              <w:jc w:val="center"/>
              <w:rPr>
                <w:snapToGrid w:val="0"/>
                <w:kern w:val="0"/>
                <w:sz w:val="24"/>
              </w:rPr>
            </w:pPr>
            <w:r>
              <w:rPr>
                <w:rFonts w:hint="eastAsia"/>
                <w:snapToGrid w:val="0"/>
                <w:kern w:val="0"/>
                <w:sz w:val="24"/>
              </w:rPr>
              <w:t>12</w:t>
            </w:r>
          </w:p>
        </w:tc>
        <w:tc>
          <w:tcPr>
            <w:tcW w:w="13806" w:type="dxa"/>
            <w:gridSpan w:val="4"/>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黑体_GBK"/>
                <w:snapToGrid w:val="0"/>
                <w:kern w:val="0"/>
                <w:sz w:val="24"/>
              </w:rPr>
              <w:t>其他符合《中华人民共和国行政处罚法》等法律法规规定，初次违法且危害后果轻微并及时改正情形的，可以不予行政处罚。</w:t>
            </w:r>
          </w:p>
        </w:tc>
      </w:tr>
      <w:tr w:rsidR="0076579F" w:rsidTr="006F057A">
        <w:trPr>
          <w:trHeight w:val="559"/>
          <w:jc w:val="center"/>
        </w:trPr>
        <w:tc>
          <w:tcPr>
            <w:tcW w:w="14656" w:type="dxa"/>
            <w:gridSpan w:val="5"/>
            <w:noWrap/>
            <w:vAlign w:val="center"/>
          </w:tcPr>
          <w:p w:rsidR="0076579F" w:rsidRDefault="0076579F" w:rsidP="006F057A">
            <w:pPr>
              <w:tabs>
                <w:tab w:val="center" w:pos="0"/>
              </w:tabs>
              <w:overflowPunct w:val="0"/>
              <w:autoSpaceDE w:val="0"/>
              <w:autoSpaceDN w:val="0"/>
              <w:adjustRightInd w:val="0"/>
              <w:snapToGrid w:val="0"/>
              <w:spacing w:line="300" w:lineRule="exact"/>
              <w:jc w:val="left"/>
              <w:rPr>
                <w:rFonts w:eastAsia="方正仿宋_GBK"/>
                <w:snapToGrid w:val="0"/>
                <w:kern w:val="0"/>
                <w:sz w:val="24"/>
              </w:rPr>
            </w:pPr>
            <w:r>
              <w:rPr>
                <w:rFonts w:eastAsia="方正黑体_GBK"/>
                <w:snapToGrid w:val="0"/>
                <w:kern w:val="0"/>
                <w:sz w:val="24"/>
              </w:rPr>
              <w:lastRenderedPageBreak/>
              <w:t>二、违法行为轻微并及时改正，没有造成危害后果的，不予行政处罚</w:t>
            </w:r>
          </w:p>
        </w:tc>
      </w:tr>
      <w:tr w:rsidR="0076579F" w:rsidTr="006F057A">
        <w:trPr>
          <w:trHeight w:val="2778"/>
          <w:jc w:val="center"/>
        </w:trPr>
        <w:tc>
          <w:tcPr>
            <w:tcW w:w="850" w:type="dxa"/>
            <w:noWrap/>
            <w:vAlign w:val="center"/>
          </w:tcPr>
          <w:p w:rsidR="0076579F" w:rsidRDefault="0076579F" w:rsidP="006F057A">
            <w:pPr>
              <w:tabs>
                <w:tab w:val="left" w:pos="0"/>
              </w:tabs>
              <w:autoSpaceDE w:val="0"/>
              <w:autoSpaceDN w:val="0"/>
              <w:adjustRightInd w:val="0"/>
              <w:snapToGrid w:val="0"/>
              <w:jc w:val="center"/>
              <w:textAlignment w:val="center"/>
              <w:rPr>
                <w:rFonts w:eastAsia="方正黑体_GBK"/>
                <w:snapToGrid w:val="0"/>
                <w:kern w:val="0"/>
                <w:sz w:val="24"/>
                <w:lang w:eastAsia="en-US"/>
              </w:rPr>
            </w:pPr>
            <w:r>
              <w:rPr>
                <w:rFonts w:eastAsia="方正黑体_GBK"/>
                <w:snapToGrid w:val="0"/>
                <w:kern w:val="0"/>
                <w:sz w:val="24"/>
                <w:lang w:eastAsia="en-US"/>
              </w:rPr>
              <w:t>1</w:t>
            </w:r>
          </w:p>
        </w:tc>
        <w:tc>
          <w:tcPr>
            <w:tcW w:w="18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黑体_GBK"/>
                <w:snapToGrid w:val="0"/>
                <w:kern w:val="0"/>
                <w:sz w:val="24"/>
              </w:rPr>
            </w:pPr>
            <w:r>
              <w:rPr>
                <w:rFonts w:eastAsia="方正黑体_GBK" w:hint="eastAsia"/>
                <w:snapToGrid w:val="0"/>
                <w:kern w:val="0"/>
                <w:sz w:val="24"/>
              </w:rPr>
              <w:t>消防设施、器材或者消防安全标志未保持完好有效的</w:t>
            </w:r>
          </w:p>
        </w:tc>
        <w:tc>
          <w:tcPr>
            <w:tcW w:w="193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hint="eastAsia"/>
                <w:snapToGrid w:val="0"/>
                <w:kern w:val="0"/>
                <w:sz w:val="24"/>
              </w:rPr>
              <w:t>未保持完好有效的消防设施类别为</w:t>
            </w:r>
            <w:r>
              <w:rPr>
                <w:rFonts w:eastAsia="方正仿宋_GBK" w:hint="eastAsia"/>
                <w:snapToGrid w:val="0"/>
                <w:kern w:val="0"/>
                <w:sz w:val="24"/>
              </w:rPr>
              <w:t>1</w:t>
            </w:r>
            <w:r>
              <w:rPr>
                <w:rFonts w:eastAsia="方正仿宋_GBK" w:hint="eastAsia"/>
                <w:snapToGrid w:val="0"/>
                <w:kern w:val="0"/>
                <w:sz w:val="24"/>
              </w:rPr>
              <w:t>类，或消防器材、消防安全标志未保持完好有效，当场改正，且不影响系统功能的。</w:t>
            </w:r>
          </w:p>
        </w:tc>
        <w:tc>
          <w:tcPr>
            <w:tcW w:w="49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snapToGrid w:val="0"/>
                <w:kern w:val="0"/>
                <w:sz w:val="24"/>
              </w:rPr>
              <w:t>《中华人民共和国消防法》第十六条第一款第二项</w:t>
            </w:r>
          </w:p>
          <w:p w:rsidR="0076579F" w:rsidRDefault="0076579F" w:rsidP="006F057A">
            <w:pPr>
              <w:tabs>
                <w:tab w:val="center" w:pos="0"/>
              </w:tabs>
              <w:overflowPunct w:val="0"/>
              <w:autoSpaceDE w:val="0"/>
              <w:autoSpaceDN w:val="0"/>
              <w:adjustRightInd w:val="0"/>
              <w:snapToGrid w:val="0"/>
              <w:spacing w:line="300" w:lineRule="exact"/>
              <w:ind w:firstLineChars="200" w:firstLine="480"/>
              <w:rPr>
                <w:rFonts w:eastAsia="方正黑体_GBK"/>
                <w:snapToGrid w:val="0"/>
                <w:kern w:val="0"/>
                <w:sz w:val="24"/>
              </w:rPr>
            </w:pPr>
            <w:r>
              <w:rPr>
                <w:rFonts w:eastAsia="方正仿宋_GBK"/>
                <w:snapToGrid w:val="0"/>
                <w:kern w:val="0"/>
                <w:sz w:val="24"/>
              </w:rPr>
              <w:t>机关、团体、企业、事业等单位应当履行下列消防安全职责：（二）按照国家标准、行业标准配置消防设施、器材，设置消防安全标志，并定期组织检验、维修，确保完好有效。</w:t>
            </w:r>
          </w:p>
        </w:tc>
        <w:tc>
          <w:tcPr>
            <w:tcW w:w="49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snapToGrid w:val="0"/>
                <w:kern w:val="0"/>
                <w:sz w:val="24"/>
              </w:rPr>
              <w:t>《中华人民共和国消防法》第六十条第一款第一项</w:t>
            </w:r>
          </w:p>
          <w:p w:rsidR="0076579F" w:rsidRDefault="0076579F" w:rsidP="006F057A">
            <w:pPr>
              <w:tabs>
                <w:tab w:val="center" w:pos="0"/>
              </w:tabs>
              <w:overflowPunct w:val="0"/>
              <w:autoSpaceDE w:val="0"/>
              <w:autoSpaceDN w:val="0"/>
              <w:adjustRightInd w:val="0"/>
              <w:snapToGrid w:val="0"/>
              <w:spacing w:line="300" w:lineRule="exact"/>
              <w:ind w:firstLineChars="200" w:firstLine="480"/>
              <w:rPr>
                <w:rFonts w:eastAsia="方正黑体_GBK"/>
                <w:snapToGrid w:val="0"/>
                <w:kern w:val="0"/>
                <w:sz w:val="24"/>
              </w:rPr>
            </w:pPr>
            <w:r>
              <w:rPr>
                <w:rFonts w:eastAsia="方正仿宋_GBK"/>
                <w:snapToGrid w:val="0"/>
                <w:kern w:val="0"/>
                <w:sz w:val="24"/>
              </w:rPr>
              <w:t>单位违反本法规定，有下列行为之一的，责令改正，处五千元以上五万元以下罚款：（一）消防设施、器材或者消防安全标志的配置、设置不符合国家标准、行业标准，或者未保持完好有效的。</w:t>
            </w:r>
          </w:p>
        </w:tc>
      </w:tr>
      <w:tr w:rsidR="0076579F" w:rsidTr="006F057A">
        <w:trPr>
          <w:trHeight w:val="3855"/>
          <w:jc w:val="center"/>
        </w:trPr>
        <w:tc>
          <w:tcPr>
            <w:tcW w:w="850" w:type="dxa"/>
            <w:noWrap/>
            <w:vAlign w:val="center"/>
          </w:tcPr>
          <w:p w:rsidR="0076579F" w:rsidRDefault="0076579F" w:rsidP="006F057A">
            <w:pPr>
              <w:tabs>
                <w:tab w:val="center" w:pos="0"/>
              </w:tabs>
              <w:overflowPunct w:val="0"/>
              <w:autoSpaceDE w:val="0"/>
              <w:autoSpaceDN w:val="0"/>
              <w:adjustRightInd w:val="0"/>
              <w:snapToGrid w:val="0"/>
              <w:spacing w:line="300" w:lineRule="exact"/>
              <w:jc w:val="center"/>
              <w:rPr>
                <w:rFonts w:eastAsia="方正黑体_GBK"/>
                <w:snapToGrid w:val="0"/>
                <w:kern w:val="0"/>
                <w:sz w:val="24"/>
                <w:lang w:eastAsia="en-US"/>
              </w:rPr>
            </w:pPr>
            <w:r>
              <w:rPr>
                <w:rFonts w:eastAsia="方正黑体_GBK"/>
                <w:snapToGrid w:val="0"/>
                <w:kern w:val="0"/>
                <w:sz w:val="24"/>
                <w:lang w:eastAsia="en-US"/>
              </w:rPr>
              <w:t>2</w:t>
            </w:r>
          </w:p>
        </w:tc>
        <w:tc>
          <w:tcPr>
            <w:tcW w:w="18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黑体_GBK"/>
                <w:snapToGrid w:val="0"/>
                <w:kern w:val="0"/>
                <w:sz w:val="24"/>
              </w:rPr>
            </w:pPr>
            <w:r>
              <w:rPr>
                <w:rFonts w:eastAsia="方正黑体_GBK" w:hint="eastAsia"/>
                <w:snapToGrid w:val="0"/>
                <w:kern w:val="0"/>
                <w:sz w:val="24"/>
              </w:rPr>
              <w:t>擅自拆除、停用消防设施、器材的</w:t>
            </w:r>
          </w:p>
        </w:tc>
        <w:tc>
          <w:tcPr>
            <w:tcW w:w="1939" w:type="dxa"/>
            <w:noWrap/>
            <w:vAlign w:val="center"/>
          </w:tcPr>
          <w:p w:rsidR="0076579F" w:rsidRDefault="0076579F" w:rsidP="006F057A">
            <w:pPr>
              <w:tabs>
                <w:tab w:val="center" w:pos="0"/>
              </w:tabs>
              <w:overflowPunct w:val="0"/>
              <w:autoSpaceDE w:val="0"/>
              <w:autoSpaceDN w:val="0"/>
              <w:adjustRightInd w:val="0"/>
              <w:snapToGrid w:val="0"/>
              <w:spacing w:line="280" w:lineRule="exact"/>
              <w:rPr>
                <w:rFonts w:eastAsia="方正仿宋_GBK"/>
                <w:snapToGrid w:val="0"/>
                <w:kern w:val="0"/>
                <w:sz w:val="24"/>
              </w:rPr>
            </w:pPr>
            <w:r>
              <w:rPr>
                <w:rFonts w:eastAsia="方正仿宋_GBK" w:hint="eastAsia"/>
                <w:snapToGrid w:val="0"/>
                <w:kern w:val="0"/>
                <w:sz w:val="24"/>
              </w:rPr>
              <w:t>拆除、停用消防器材</w:t>
            </w:r>
            <w:r>
              <w:rPr>
                <w:rFonts w:eastAsia="方正仿宋_GBK" w:hint="eastAsia"/>
                <w:snapToGrid w:val="0"/>
                <w:kern w:val="0"/>
                <w:sz w:val="24"/>
              </w:rPr>
              <w:t>1</w:t>
            </w:r>
            <w:r>
              <w:rPr>
                <w:rFonts w:eastAsia="方正仿宋_GBK" w:hint="eastAsia"/>
                <w:snapToGrid w:val="0"/>
                <w:kern w:val="0"/>
                <w:sz w:val="24"/>
              </w:rPr>
              <w:t>处或停用消防设施</w:t>
            </w:r>
            <w:r>
              <w:rPr>
                <w:rFonts w:eastAsia="方正仿宋_GBK" w:hint="eastAsia"/>
                <w:snapToGrid w:val="0"/>
                <w:kern w:val="0"/>
                <w:sz w:val="24"/>
              </w:rPr>
              <w:t>1</w:t>
            </w:r>
            <w:r>
              <w:rPr>
                <w:rFonts w:eastAsia="方正仿宋_GBK" w:hint="eastAsia"/>
                <w:snapToGrid w:val="0"/>
                <w:kern w:val="0"/>
                <w:sz w:val="24"/>
              </w:rPr>
              <w:t>类，已书面报经消防安全责任人或者管理人同意，并落实消防安全防范措施或者将危险部位停用，且不影响其他区域消防设施、器材正常使用的。</w:t>
            </w:r>
          </w:p>
        </w:tc>
        <w:tc>
          <w:tcPr>
            <w:tcW w:w="49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snapToGrid w:val="0"/>
                <w:kern w:val="0"/>
                <w:sz w:val="24"/>
              </w:rPr>
              <w:t>《中华人民共和国消防法》第二十八条</w:t>
            </w:r>
          </w:p>
          <w:p w:rsidR="0076579F" w:rsidRDefault="0076579F" w:rsidP="006F057A">
            <w:pPr>
              <w:tabs>
                <w:tab w:val="center" w:pos="0"/>
              </w:tabs>
              <w:overflowPunct w:val="0"/>
              <w:autoSpaceDE w:val="0"/>
              <w:autoSpaceDN w:val="0"/>
              <w:adjustRightInd w:val="0"/>
              <w:snapToGrid w:val="0"/>
              <w:spacing w:line="300" w:lineRule="exact"/>
              <w:ind w:firstLineChars="200" w:firstLine="480"/>
              <w:rPr>
                <w:rFonts w:eastAsia="方正黑体_GBK"/>
                <w:snapToGrid w:val="0"/>
                <w:kern w:val="0"/>
                <w:sz w:val="24"/>
              </w:rPr>
            </w:pPr>
            <w:r>
              <w:rPr>
                <w:rFonts w:eastAsia="方正仿宋_GBK"/>
                <w:snapToGrid w:val="0"/>
                <w:kern w:val="0"/>
                <w:sz w:val="24"/>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4989" w:type="dxa"/>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仿宋_GBK"/>
                <w:snapToGrid w:val="0"/>
                <w:kern w:val="0"/>
                <w:sz w:val="24"/>
              </w:rPr>
              <w:t>《中华人民共和国消防法》第六十条第一款第二项</w:t>
            </w:r>
          </w:p>
          <w:p w:rsidR="0076579F" w:rsidRDefault="0076579F" w:rsidP="006F057A">
            <w:pPr>
              <w:tabs>
                <w:tab w:val="center" w:pos="0"/>
              </w:tabs>
              <w:overflowPunct w:val="0"/>
              <w:autoSpaceDE w:val="0"/>
              <w:autoSpaceDN w:val="0"/>
              <w:adjustRightInd w:val="0"/>
              <w:snapToGrid w:val="0"/>
              <w:spacing w:line="300" w:lineRule="exact"/>
              <w:ind w:firstLineChars="200" w:firstLine="480"/>
              <w:rPr>
                <w:rFonts w:eastAsia="方正黑体_GBK"/>
                <w:snapToGrid w:val="0"/>
                <w:kern w:val="0"/>
                <w:sz w:val="24"/>
              </w:rPr>
            </w:pPr>
            <w:r>
              <w:rPr>
                <w:rFonts w:eastAsia="方正仿宋_GBK"/>
                <w:snapToGrid w:val="0"/>
                <w:kern w:val="0"/>
                <w:sz w:val="24"/>
              </w:rPr>
              <w:t>单位违反本法规定，有下列行为之一的，责令改正，处五千元以上五万元以下罚款：（二）损坏、挪用或者擅自拆除、停用消防设施、器材的。</w:t>
            </w:r>
          </w:p>
        </w:tc>
      </w:tr>
      <w:tr w:rsidR="0076579F" w:rsidTr="006F057A">
        <w:trPr>
          <w:trHeight w:val="794"/>
          <w:jc w:val="center"/>
        </w:trPr>
        <w:tc>
          <w:tcPr>
            <w:tcW w:w="850" w:type="dxa"/>
            <w:noWrap/>
            <w:vAlign w:val="center"/>
          </w:tcPr>
          <w:p w:rsidR="0076579F" w:rsidRDefault="0076579F" w:rsidP="006F057A">
            <w:pPr>
              <w:tabs>
                <w:tab w:val="center" w:pos="0"/>
              </w:tabs>
              <w:overflowPunct w:val="0"/>
              <w:autoSpaceDE w:val="0"/>
              <w:autoSpaceDN w:val="0"/>
              <w:adjustRightInd w:val="0"/>
              <w:snapToGrid w:val="0"/>
              <w:spacing w:line="300" w:lineRule="exact"/>
              <w:jc w:val="center"/>
              <w:rPr>
                <w:rFonts w:eastAsia="方正黑体_GBK"/>
                <w:snapToGrid w:val="0"/>
                <w:kern w:val="0"/>
                <w:sz w:val="24"/>
              </w:rPr>
            </w:pPr>
            <w:bookmarkStart w:id="3" w:name="_Hlk193272652"/>
            <w:r>
              <w:rPr>
                <w:rFonts w:eastAsia="方正黑体_GBK" w:hint="eastAsia"/>
                <w:snapToGrid w:val="0"/>
                <w:kern w:val="0"/>
                <w:sz w:val="24"/>
              </w:rPr>
              <w:t>3</w:t>
            </w:r>
          </w:p>
        </w:tc>
        <w:tc>
          <w:tcPr>
            <w:tcW w:w="13806" w:type="dxa"/>
            <w:gridSpan w:val="4"/>
            <w:noWrap/>
            <w:vAlign w:val="center"/>
          </w:tcPr>
          <w:p w:rsidR="0076579F" w:rsidRDefault="0076579F" w:rsidP="006F057A">
            <w:pPr>
              <w:tabs>
                <w:tab w:val="center" w:pos="0"/>
              </w:tabs>
              <w:overflowPunct w:val="0"/>
              <w:autoSpaceDE w:val="0"/>
              <w:autoSpaceDN w:val="0"/>
              <w:adjustRightInd w:val="0"/>
              <w:snapToGrid w:val="0"/>
              <w:spacing w:line="300" w:lineRule="exact"/>
              <w:rPr>
                <w:rFonts w:eastAsia="方正仿宋_GBK"/>
                <w:snapToGrid w:val="0"/>
                <w:kern w:val="0"/>
                <w:sz w:val="24"/>
              </w:rPr>
            </w:pPr>
            <w:r>
              <w:rPr>
                <w:rFonts w:eastAsia="方正黑体_GBK"/>
                <w:snapToGrid w:val="0"/>
                <w:kern w:val="0"/>
                <w:sz w:val="24"/>
              </w:rPr>
              <w:t>其他符合《中华人民共和国行政处罚法》等法律法规规定的，违法行为轻微并及时改正没有造成危害后果的，不予行政处罚。</w:t>
            </w:r>
          </w:p>
        </w:tc>
      </w:tr>
      <w:tr w:rsidR="0076579F" w:rsidTr="006F057A">
        <w:trPr>
          <w:trHeight w:val="517"/>
          <w:jc w:val="center"/>
        </w:trPr>
        <w:tc>
          <w:tcPr>
            <w:tcW w:w="850" w:type="dxa"/>
            <w:noWrap/>
            <w:vAlign w:val="center"/>
          </w:tcPr>
          <w:p w:rsidR="0076579F" w:rsidRDefault="0076579F" w:rsidP="006F057A">
            <w:pPr>
              <w:tabs>
                <w:tab w:val="center" w:pos="0"/>
              </w:tabs>
              <w:overflowPunct w:val="0"/>
              <w:autoSpaceDE w:val="0"/>
              <w:autoSpaceDN w:val="0"/>
              <w:adjustRightInd w:val="0"/>
              <w:snapToGrid w:val="0"/>
              <w:spacing w:line="300" w:lineRule="exact"/>
              <w:jc w:val="center"/>
              <w:rPr>
                <w:rFonts w:eastAsia="方正黑体_GBK"/>
                <w:snapToGrid w:val="0"/>
                <w:kern w:val="0"/>
                <w:sz w:val="24"/>
                <w:lang w:eastAsia="en-US"/>
              </w:rPr>
            </w:pPr>
            <w:proofErr w:type="spellStart"/>
            <w:r>
              <w:rPr>
                <w:rFonts w:eastAsia="方正黑体_GBK"/>
                <w:snapToGrid w:val="0"/>
                <w:kern w:val="0"/>
                <w:sz w:val="24"/>
                <w:lang w:eastAsia="en-US"/>
              </w:rPr>
              <w:t>附注</w:t>
            </w:r>
            <w:proofErr w:type="spellEnd"/>
          </w:p>
        </w:tc>
        <w:tc>
          <w:tcPr>
            <w:tcW w:w="13806" w:type="dxa"/>
            <w:gridSpan w:val="4"/>
            <w:noWrap/>
            <w:vAlign w:val="center"/>
          </w:tcPr>
          <w:p w:rsidR="0076579F" w:rsidRDefault="0076579F" w:rsidP="006F057A">
            <w:pPr>
              <w:widowControl w:val="0"/>
              <w:spacing w:line="400" w:lineRule="exact"/>
              <w:textAlignment w:val="auto"/>
              <w:rPr>
                <w:rFonts w:eastAsia="方正黑体_GBK"/>
                <w:snapToGrid w:val="0"/>
                <w:kern w:val="0"/>
                <w:sz w:val="24"/>
              </w:rPr>
            </w:pPr>
            <w:r>
              <w:rPr>
                <w:rFonts w:eastAsia="方正仿宋_GBK"/>
                <w:snapToGrid w:val="0"/>
                <w:kern w:val="0"/>
                <w:sz w:val="24"/>
              </w:rPr>
              <w:t>对于适用不予行政处罚的消防安全领域违法行为，消防救援机构送达《不予行政处罚决定书》时，应当对单位场所的主要负责人、消防安全管理人等责任人员开展普法守法和火灾警示教育。</w:t>
            </w:r>
          </w:p>
        </w:tc>
      </w:tr>
      <w:bookmarkEnd w:id="3"/>
    </w:tbl>
    <w:p w:rsidR="0076579F" w:rsidRDefault="0076579F" w:rsidP="0076579F">
      <w:pPr>
        <w:pStyle w:val="2"/>
        <w:ind w:leftChars="0" w:left="0" w:firstLineChars="0" w:firstLine="0"/>
        <w:sectPr w:rsidR="0076579F">
          <w:pgSz w:w="16838" w:h="11905" w:orient="landscape"/>
          <w:pgMar w:top="1134" w:right="1134" w:bottom="1134" w:left="1134" w:header="851" w:footer="340" w:gutter="0"/>
          <w:cols w:space="0"/>
          <w:docGrid w:type="lines" w:linePitch="507"/>
        </w:sectPr>
      </w:pPr>
    </w:p>
    <w:p w:rsidR="00C75D80" w:rsidRPr="0076579F" w:rsidRDefault="00C75D80"/>
    <w:sectPr w:rsidR="00C75D80" w:rsidRPr="0076579F" w:rsidSect="0076579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79F"/>
    <w:rsid w:val="0076579F"/>
    <w:rsid w:val="00C75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6579F"/>
    <w:pPr>
      <w:jc w:val="both"/>
      <w:textAlignment w:val="baseline"/>
    </w:pPr>
    <w:rPr>
      <w:rFonts w:ascii="Times New Roman" w:eastAsia="仿宋_GB2312" w:hAnsi="Times New Roman" w:cs="Times New Roman"/>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76579F"/>
    <w:pPr>
      <w:spacing w:after="120"/>
      <w:ind w:leftChars="200" w:left="420"/>
    </w:pPr>
  </w:style>
  <w:style w:type="character" w:customStyle="1" w:styleId="Char">
    <w:name w:val="正文文本缩进 Char"/>
    <w:basedOn w:val="a0"/>
    <w:link w:val="a3"/>
    <w:uiPriority w:val="99"/>
    <w:semiHidden/>
    <w:rsid w:val="0076579F"/>
    <w:rPr>
      <w:rFonts w:ascii="Times New Roman" w:eastAsia="仿宋_GB2312" w:hAnsi="Times New Roman" w:cs="Times New Roman"/>
      <w:sz w:val="36"/>
      <w:szCs w:val="24"/>
    </w:rPr>
  </w:style>
  <w:style w:type="paragraph" w:styleId="2">
    <w:name w:val="Body Text First Indent 2"/>
    <w:basedOn w:val="a3"/>
    <w:next w:val="a"/>
    <w:link w:val="2Char"/>
    <w:qFormat/>
    <w:rsid w:val="0076579F"/>
    <w:pPr>
      <w:spacing w:after="0"/>
      <w:ind w:firstLineChars="200" w:firstLine="420"/>
    </w:pPr>
    <w:rPr>
      <w:rFonts w:eastAsia="宋体"/>
    </w:rPr>
  </w:style>
  <w:style w:type="character" w:customStyle="1" w:styleId="2Char">
    <w:name w:val="正文首行缩进 2 Char"/>
    <w:basedOn w:val="Char"/>
    <w:link w:val="2"/>
    <w:rsid w:val="0076579F"/>
    <w:rPr>
      <w:rFonts w:ascii="Times New Roman" w:eastAsia="宋体" w:hAnsi="Times New Roman" w:cs="Times New Roman"/>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6579F"/>
    <w:pPr>
      <w:jc w:val="both"/>
      <w:textAlignment w:val="baseline"/>
    </w:pPr>
    <w:rPr>
      <w:rFonts w:ascii="Times New Roman" w:eastAsia="仿宋_GB2312" w:hAnsi="Times New Roman" w:cs="Times New Roman"/>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76579F"/>
    <w:pPr>
      <w:spacing w:after="120"/>
      <w:ind w:leftChars="200" w:left="420"/>
    </w:pPr>
  </w:style>
  <w:style w:type="character" w:customStyle="1" w:styleId="Char">
    <w:name w:val="正文文本缩进 Char"/>
    <w:basedOn w:val="a0"/>
    <w:link w:val="a3"/>
    <w:uiPriority w:val="99"/>
    <w:semiHidden/>
    <w:rsid w:val="0076579F"/>
    <w:rPr>
      <w:rFonts w:ascii="Times New Roman" w:eastAsia="仿宋_GB2312" w:hAnsi="Times New Roman" w:cs="Times New Roman"/>
      <w:sz w:val="36"/>
      <w:szCs w:val="24"/>
    </w:rPr>
  </w:style>
  <w:style w:type="paragraph" w:styleId="2">
    <w:name w:val="Body Text First Indent 2"/>
    <w:basedOn w:val="a3"/>
    <w:next w:val="a"/>
    <w:link w:val="2Char"/>
    <w:qFormat/>
    <w:rsid w:val="0076579F"/>
    <w:pPr>
      <w:spacing w:after="0"/>
      <w:ind w:firstLineChars="200" w:firstLine="420"/>
    </w:pPr>
    <w:rPr>
      <w:rFonts w:eastAsia="宋体"/>
    </w:rPr>
  </w:style>
  <w:style w:type="character" w:customStyle="1" w:styleId="2Char">
    <w:name w:val="正文首行缩进 2 Char"/>
    <w:basedOn w:val="Char"/>
    <w:link w:val="2"/>
    <w:rsid w:val="0076579F"/>
    <w:rPr>
      <w:rFonts w:ascii="Times New Roman" w:eastAsia="宋体" w:hAnsi="Times New Roman" w:cs="Times New Roman"/>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623</Words>
  <Characters>3555</Characters>
  <Application>Microsoft Office Word</Application>
  <DocSecurity>0</DocSecurity>
  <Lines>29</Lines>
  <Paragraphs>8</Paragraphs>
  <ScaleCrop>false</ScaleCrop>
  <Company>Home</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2004-12-31T16:11:00Z</dcterms:created>
  <dcterms:modified xsi:type="dcterms:W3CDTF">2004-12-31T16:12:00Z</dcterms:modified>
</cp:coreProperties>
</file>